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90" w:rsidRDefault="00783F90" w:rsidP="00783F90">
      <w:pPr>
        <w:jc w:val="center"/>
        <w:rPr>
          <w:b/>
          <w:bCs/>
        </w:rPr>
      </w:pPr>
      <w:r>
        <w:rPr>
          <w:b/>
          <w:bCs/>
        </w:rPr>
        <w:t xml:space="preserve">ИНФОРМАЦИЯ ОБ ОБРАЗОВАТЕЛЬНОЙ ПРОГРАММЕ </w:t>
      </w:r>
    </w:p>
    <w:p w:rsidR="00783F90" w:rsidRDefault="00783F90" w:rsidP="00783F90">
      <w:pPr>
        <w:jc w:val="center"/>
      </w:pPr>
      <w:r>
        <w:rPr>
          <w:b/>
          <w:bCs/>
        </w:rPr>
        <w:t xml:space="preserve">ВЫСШЕГО ОБРАЗОВАНИЯ (ПРОГРАММЕ </w:t>
      </w:r>
      <w:r w:rsidR="00956679">
        <w:rPr>
          <w:b/>
          <w:bCs/>
        </w:rPr>
        <w:t>БАКАЛАВРИАТА</w:t>
      </w:r>
      <w:r>
        <w:rPr>
          <w:b/>
          <w:bCs/>
        </w:rPr>
        <w:t>)</w:t>
      </w:r>
    </w:p>
    <w:p w:rsidR="00783F90" w:rsidRPr="00AA207A" w:rsidRDefault="00783F90" w:rsidP="00783F90">
      <w:pPr>
        <w:jc w:val="center"/>
        <w:rPr>
          <w:b/>
        </w:rPr>
      </w:pPr>
    </w:p>
    <w:p w:rsidR="001115A0" w:rsidRDefault="001115A0" w:rsidP="004F1572">
      <w:pPr>
        <w:jc w:val="center"/>
        <w:rPr>
          <w:b/>
          <w:bCs/>
        </w:rPr>
      </w:pPr>
    </w:p>
    <w:p w:rsidR="004F1572" w:rsidRDefault="00783F90" w:rsidP="004F1572">
      <w:pPr>
        <w:jc w:val="center"/>
        <w:rPr>
          <w:b/>
          <w:bCs/>
        </w:rPr>
      </w:pPr>
      <w:r w:rsidRPr="008D55F4">
        <w:rPr>
          <w:b/>
          <w:bCs/>
        </w:rPr>
        <w:t xml:space="preserve">Направление подготовки </w:t>
      </w:r>
      <w:r w:rsidR="00956679" w:rsidRPr="00956679">
        <w:rPr>
          <w:b/>
          <w:bCs/>
        </w:rPr>
        <w:t>01.03.04 Прикладная математика</w:t>
      </w:r>
    </w:p>
    <w:p w:rsidR="00783F90" w:rsidRPr="00142BF5" w:rsidRDefault="00783F90" w:rsidP="004F1572">
      <w:pPr>
        <w:jc w:val="center"/>
        <w:rPr>
          <w:b/>
          <w:bCs/>
          <w:u w:val="single"/>
        </w:rPr>
      </w:pPr>
    </w:p>
    <w:p w:rsidR="00783F90" w:rsidRPr="004F1572" w:rsidRDefault="00783F90" w:rsidP="004F1572">
      <w:pPr>
        <w:jc w:val="center"/>
        <w:rPr>
          <w:b/>
          <w:bCs/>
        </w:rPr>
      </w:pPr>
      <w:r>
        <w:rPr>
          <w:b/>
          <w:bCs/>
        </w:rPr>
        <w:t xml:space="preserve">Направленность </w:t>
      </w:r>
      <w:r w:rsidR="004F1572">
        <w:rPr>
          <w:b/>
          <w:bCs/>
        </w:rPr>
        <w:t>(профиль)</w:t>
      </w:r>
      <w:r>
        <w:rPr>
          <w:b/>
          <w:bCs/>
        </w:rPr>
        <w:t xml:space="preserve"> </w:t>
      </w:r>
      <w:r w:rsidR="00956679" w:rsidRPr="00956679">
        <w:rPr>
          <w:b/>
          <w:bCs/>
        </w:rPr>
        <w:t>Разработка программного обеспечения</w:t>
      </w:r>
    </w:p>
    <w:p w:rsidR="004F1572" w:rsidRDefault="004F1572" w:rsidP="001E7550">
      <w:pPr>
        <w:jc w:val="both"/>
        <w:rPr>
          <w:b/>
          <w:bCs/>
        </w:rPr>
      </w:pPr>
    </w:p>
    <w:p w:rsidR="00783F90" w:rsidRPr="004F1572" w:rsidRDefault="00783F90" w:rsidP="004F1572">
      <w:pPr>
        <w:jc w:val="center"/>
        <w:rPr>
          <w:b/>
          <w:bCs/>
        </w:rPr>
      </w:pPr>
      <w:r w:rsidRPr="008D55F4">
        <w:rPr>
          <w:b/>
          <w:bCs/>
        </w:rPr>
        <w:t>Выпускающая кафедра</w:t>
      </w:r>
      <w:r w:rsidR="004F1572">
        <w:rPr>
          <w:b/>
          <w:bCs/>
        </w:rPr>
        <w:t>:</w:t>
      </w:r>
      <w:r w:rsidR="00142BF5">
        <w:rPr>
          <w:b/>
          <w:bCs/>
        </w:rPr>
        <w:t xml:space="preserve"> </w:t>
      </w:r>
      <w:r w:rsidR="00956679">
        <w:rPr>
          <w:b/>
          <w:bCs/>
        </w:rPr>
        <w:t>«Высшая математика»</w:t>
      </w:r>
    </w:p>
    <w:p w:rsidR="004F1572" w:rsidRDefault="004F1572" w:rsidP="004F1572">
      <w:pPr>
        <w:jc w:val="center"/>
        <w:rPr>
          <w:b/>
          <w:bCs/>
        </w:rPr>
      </w:pPr>
    </w:p>
    <w:p w:rsidR="00C775B9" w:rsidRDefault="00783F90" w:rsidP="004F1572">
      <w:pPr>
        <w:jc w:val="center"/>
        <w:rPr>
          <w:b/>
        </w:rPr>
      </w:pPr>
      <w:r w:rsidRPr="00956679">
        <w:rPr>
          <w:b/>
          <w:bCs/>
        </w:rPr>
        <w:t>Руководитель</w:t>
      </w:r>
      <w:r w:rsidRPr="00956679">
        <w:rPr>
          <w:b/>
        </w:rPr>
        <w:t xml:space="preserve"> </w:t>
      </w:r>
      <w:r w:rsidR="004F1572" w:rsidRPr="00956679">
        <w:rPr>
          <w:b/>
          <w:bCs/>
        </w:rPr>
        <w:t>–</w:t>
      </w:r>
      <w:r w:rsidR="004F1572" w:rsidRPr="00956679">
        <w:rPr>
          <w:b/>
        </w:rPr>
        <w:t xml:space="preserve"> </w:t>
      </w:r>
      <w:r w:rsidR="00C775B9">
        <w:rPr>
          <w:b/>
        </w:rPr>
        <w:t>заведующий кафедрой,</w:t>
      </w:r>
    </w:p>
    <w:p w:rsidR="00783F90" w:rsidRPr="00956679" w:rsidRDefault="00C775B9" w:rsidP="004F1572">
      <w:pPr>
        <w:jc w:val="center"/>
        <w:rPr>
          <w:b/>
          <w:u w:val="single"/>
        </w:rPr>
      </w:pPr>
      <w:r>
        <w:rPr>
          <w:b/>
        </w:rPr>
        <w:t>канд.</w:t>
      </w:r>
      <w:r w:rsidR="00956679" w:rsidRPr="00956679">
        <w:rPr>
          <w:b/>
        </w:rPr>
        <w:t xml:space="preserve"> ф</w:t>
      </w:r>
      <w:r>
        <w:rPr>
          <w:b/>
        </w:rPr>
        <w:t>из</w:t>
      </w:r>
      <w:r w:rsidR="00956679" w:rsidRPr="00956679">
        <w:rPr>
          <w:b/>
        </w:rPr>
        <w:t>.-м</w:t>
      </w:r>
      <w:r>
        <w:rPr>
          <w:b/>
        </w:rPr>
        <w:t>ат. наук</w:t>
      </w:r>
      <w:r w:rsidR="00956679" w:rsidRPr="00956679">
        <w:rPr>
          <w:b/>
        </w:rPr>
        <w:t>, доцент Замураев Виталий Геннадьевич</w:t>
      </w:r>
    </w:p>
    <w:p w:rsidR="00783F90" w:rsidRPr="00AA207A" w:rsidRDefault="00783F90" w:rsidP="00783F90">
      <w:pPr>
        <w:jc w:val="both"/>
        <w:rPr>
          <w:b/>
        </w:rPr>
      </w:pPr>
    </w:p>
    <w:p w:rsidR="00C91CE7" w:rsidRPr="00B52E99" w:rsidRDefault="00C91CE7" w:rsidP="00C91CE7">
      <w:pPr>
        <w:ind w:firstLine="708"/>
        <w:jc w:val="both"/>
      </w:pPr>
      <w:r w:rsidRPr="00B52E99">
        <w:t>Образовательная программа (ОП) представляет собой комплекс основных характер</w:t>
      </w:r>
      <w:r w:rsidRPr="00B52E99">
        <w:t>и</w:t>
      </w:r>
      <w:r w:rsidRPr="00B52E99">
        <w:t>стик образования, организационно-педагогических условий и форм аттестации, разработа</w:t>
      </w:r>
      <w:r w:rsidRPr="00B52E99">
        <w:t>н</w:t>
      </w:r>
      <w:r w:rsidRPr="00B52E99">
        <w:t xml:space="preserve">ный и утвержденный </w:t>
      </w:r>
      <w:r w:rsidR="001629F6">
        <w:t>Белорусско-Российским университетом</w:t>
      </w:r>
      <w:r w:rsidR="00904A70">
        <w:t xml:space="preserve"> (далее – университет)</w:t>
      </w:r>
      <w:r w:rsidRPr="00B52E99">
        <w:t xml:space="preserve"> на осн</w:t>
      </w:r>
      <w:r w:rsidRPr="00B52E99">
        <w:t>о</w:t>
      </w:r>
      <w:r w:rsidRPr="00B52E99">
        <w:t xml:space="preserve">ве </w:t>
      </w:r>
      <w:r w:rsidR="001629F6">
        <w:t>Федерального</w:t>
      </w:r>
      <w:r w:rsidR="001629F6" w:rsidRPr="001629F6">
        <w:t xml:space="preserve"> государ</w:t>
      </w:r>
      <w:r w:rsidR="001629F6">
        <w:t>ственного образовательного</w:t>
      </w:r>
      <w:r w:rsidR="001629F6" w:rsidRPr="001629F6">
        <w:t xml:space="preserve"> стандарт</w:t>
      </w:r>
      <w:r w:rsidR="001629F6">
        <w:t>а</w:t>
      </w:r>
      <w:r w:rsidR="001629F6" w:rsidRPr="001629F6">
        <w:t xml:space="preserve"> высшего образования – б</w:t>
      </w:r>
      <w:r w:rsidR="001629F6" w:rsidRPr="001629F6">
        <w:t>а</w:t>
      </w:r>
      <w:r w:rsidR="001629F6" w:rsidRPr="001629F6">
        <w:t>калавриат</w:t>
      </w:r>
      <w:r w:rsidR="00813E1D">
        <w:t>а</w:t>
      </w:r>
      <w:r w:rsidR="001629F6" w:rsidRPr="001629F6">
        <w:t xml:space="preserve"> по направлению подготовки 01.03.</w:t>
      </w:r>
      <w:r w:rsidR="001629F6">
        <w:t>04 Прикладная математика, утвержденного приказом Министерства образования и науки Российской Федерации от 10 января 2018 года № 11</w:t>
      </w:r>
    </w:p>
    <w:p w:rsidR="00783F90" w:rsidRPr="00913E6B" w:rsidRDefault="00783F90" w:rsidP="00783F90">
      <w:pPr>
        <w:jc w:val="both"/>
      </w:pPr>
    </w:p>
    <w:p w:rsidR="00783F90" w:rsidRPr="00232B7D" w:rsidRDefault="00783F90" w:rsidP="001E75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232B7D">
        <w:rPr>
          <w:b/>
          <w:bCs/>
        </w:rPr>
        <w:t>Цель и концепция программы</w:t>
      </w:r>
    </w:p>
    <w:p w:rsidR="00E11520" w:rsidRDefault="00E11520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Целью образовательной программы является подготовка высококвалифицированных специалистов в области прикладной математики, способных решать разнообразные задачи современной науки и техники, опираясь на новейшие достижения в области математики, ф</w:t>
      </w:r>
      <w:r>
        <w:t>и</w:t>
      </w:r>
      <w:r>
        <w:t>зики, информационных технологий с использованием средств вычислительной техники.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Программа опирается на следующие основные составляющие в подготовке бакалавра, учитывающие потребности будущей профессиональной деятельности: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фундаментальная подготовка в области математики, в том числе дискретной, вы-числительной, теории вероятностей и математической статистики, углубленное изучение ф</w:t>
      </w:r>
      <w:r>
        <w:t>и</w:t>
      </w:r>
      <w:r>
        <w:t>зики;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подготовка в таких актуальных областях знаний, как методы анализа больших данных, искусственный интеллект, машинное обучение, нейронные сети, квантовые вычисления;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подготовка в области информационных наук и программирования, использования и</w:t>
      </w:r>
      <w:r>
        <w:t>н</w:t>
      </w:r>
      <w:r>
        <w:t>формационных и коммуникационных технологий, включая глубокое освоение языков пр</w:t>
      </w:r>
      <w:r>
        <w:t>о</w:t>
      </w:r>
      <w:r>
        <w:t>граммирования;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подготовка в области разработки программного обеспечения, от формализации и а</w:t>
      </w:r>
      <w:r>
        <w:t>л</w:t>
      </w:r>
      <w:r>
        <w:t>горитмизации поставленных задач, разработки и отладки программного кода до интеграции программных модулей и компонент и проверки работоспособности выпусков программного продукта;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подготовка в области проектирования программного обеспечения, от обоснования проектов, их правового обеспечения, выбора методов и проектных решений до управления продуктом и проектами и их оценки;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подготовка в области профессиональной коммуникации, включая владение ино-странным языком и различными формами устной и письменной коммуникации;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- практическая подготовка.</w:t>
      </w:r>
    </w:p>
    <w:p w:rsidR="001629F6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Формирование профессиональных компетенций обеспечивается использованием пол</w:t>
      </w:r>
      <w:r>
        <w:t>у</w:t>
      </w:r>
      <w:r>
        <w:t>ченных студентами  базовых знаний и умений  в конкретных предметных областях.</w:t>
      </w:r>
    </w:p>
    <w:p w:rsidR="00303428" w:rsidRDefault="001629F6" w:rsidP="001629F6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  <w:r>
        <w:t>Особое внимание в программе уделяется  развитию исследовательских и практических навыков студентов.</w:t>
      </w:r>
    </w:p>
    <w:p w:rsidR="00C91CE7" w:rsidRDefault="00C91CE7" w:rsidP="00C91CE7">
      <w:pPr>
        <w:overflowPunct w:val="0"/>
        <w:autoSpaceDE w:val="0"/>
        <w:autoSpaceDN w:val="0"/>
        <w:adjustRightInd w:val="0"/>
        <w:ind w:firstLine="536"/>
        <w:jc w:val="both"/>
        <w:textAlignment w:val="baseline"/>
        <w:rPr>
          <w:i/>
        </w:rPr>
      </w:pPr>
      <w:r w:rsidRPr="00303428">
        <w:rPr>
          <w:i/>
        </w:rPr>
        <w:lastRenderedPageBreak/>
        <w:t>Цели образовательной программы согласованы с миссией Белорусско-Российского ун</w:t>
      </w:r>
      <w:r w:rsidRPr="00303428">
        <w:rPr>
          <w:i/>
        </w:rPr>
        <w:t>и</w:t>
      </w:r>
      <w:r w:rsidRPr="00303428">
        <w:rPr>
          <w:i/>
        </w:rPr>
        <w:t xml:space="preserve">верситета и разделяются коллективом кафедр, реализующих образовательный процесс. </w:t>
      </w:r>
    </w:p>
    <w:p w:rsidR="00C775B9" w:rsidRPr="00C775B9" w:rsidRDefault="00C775B9" w:rsidP="00C91CE7">
      <w:pPr>
        <w:overflowPunct w:val="0"/>
        <w:autoSpaceDE w:val="0"/>
        <w:autoSpaceDN w:val="0"/>
        <w:adjustRightInd w:val="0"/>
        <w:ind w:firstLine="536"/>
        <w:jc w:val="both"/>
        <w:textAlignment w:val="baseline"/>
      </w:pPr>
    </w:p>
    <w:p w:rsidR="00232B7D" w:rsidRPr="00232B7D" w:rsidRDefault="00783F90" w:rsidP="001E75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232B7D">
        <w:rPr>
          <w:b/>
          <w:bCs/>
        </w:rPr>
        <w:t>Условия обучения</w:t>
      </w:r>
    </w:p>
    <w:p w:rsidR="00E11520" w:rsidRDefault="00E11520" w:rsidP="00C91CE7">
      <w:pPr>
        <w:pStyle w:val="a8"/>
        <w:ind w:left="0" w:firstLine="567"/>
        <w:jc w:val="both"/>
      </w:pPr>
    </w:p>
    <w:p w:rsidR="00C91CE7" w:rsidRDefault="00C91CE7" w:rsidP="00C91CE7">
      <w:pPr>
        <w:pStyle w:val="a8"/>
        <w:ind w:left="0" w:firstLine="567"/>
        <w:jc w:val="both"/>
      </w:pPr>
      <w:r w:rsidRPr="00B52E99">
        <w:t xml:space="preserve">Срок освоения образовательной программы подготовки </w:t>
      </w:r>
      <w:r w:rsidR="001629F6">
        <w:t>бакалавра</w:t>
      </w:r>
      <w:r w:rsidRPr="00B52E99">
        <w:t xml:space="preserve"> составляет </w:t>
      </w:r>
      <w:r w:rsidR="001629F6">
        <w:t>4</w:t>
      </w:r>
      <w:r w:rsidRPr="00B52E99">
        <w:t xml:space="preserve"> года. Форма обучения – очная. Трудоемкость освоения студентом ОП составляет </w:t>
      </w:r>
      <w:r w:rsidR="001629F6">
        <w:t>240</w:t>
      </w:r>
      <w:r w:rsidRPr="00B52E99">
        <w:t xml:space="preserve"> зачетных единиц за</w:t>
      </w:r>
      <w:r w:rsidR="00E91471">
        <w:t xml:space="preserve"> </w:t>
      </w:r>
      <w:r w:rsidRPr="00B52E99">
        <w:t>весь</w:t>
      </w:r>
      <w:r w:rsidR="00E91471">
        <w:t xml:space="preserve"> </w:t>
      </w:r>
      <w:r w:rsidRPr="00B52E99">
        <w:t>период</w:t>
      </w:r>
      <w:r w:rsidR="00E91471">
        <w:t xml:space="preserve"> </w:t>
      </w:r>
      <w:r w:rsidRPr="00B52E99">
        <w:t xml:space="preserve">обучения. </w:t>
      </w:r>
      <w:r>
        <w:t xml:space="preserve">Язык обучения – русский. </w:t>
      </w:r>
      <w:r w:rsidR="00186111">
        <w:t>ОП не имеет государственной аккредитации.</w:t>
      </w:r>
    </w:p>
    <w:p w:rsidR="00783F90" w:rsidRPr="001561B5" w:rsidRDefault="00783F90" w:rsidP="001E7550">
      <w:pPr>
        <w:ind w:firstLine="567"/>
        <w:jc w:val="both"/>
      </w:pPr>
    </w:p>
    <w:p w:rsidR="00232B7D" w:rsidRPr="00232B7D" w:rsidRDefault="00783F90" w:rsidP="001E75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232B7D">
        <w:rPr>
          <w:b/>
          <w:bCs/>
        </w:rPr>
        <w:t>Учебный план</w:t>
      </w:r>
    </w:p>
    <w:p w:rsidR="00E11520" w:rsidRDefault="00E11520" w:rsidP="00DA4F38">
      <w:pPr>
        <w:ind w:firstLine="567"/>
        <w:jc w:val="both"/>
        <w:rPr>
          <w:rFonts w:eastAsia="Calibri"/>
          <w:lang w:eastAsia="en-US"/>
        </w:rPr>
      </w:pPr>
    </w:p>
    <w:p w:rsidR="00DA4F38" w:rsidRPr="00DA4F38" w:rsidRDefault="00DA4F38" w:rsidP="00DA4F38">
      <w:pPr>
        <w:ind w:firstLine="567"/>
        <w:jc w:val="both"/>
        <w:rPr>
          <w:rFonts w:eastAsia="Calibri"/>
          <w:lang w:eastAsia="en-US"/>
        </w:rPr>
      </w:pPr>
      <w:r w:rsidRPr="00DA4F38">
        <w:rPr>
          <w:rFonts w:eastAsia="Calibri"/>
          <w:lang w:eastAsia="en-US"/>
        </w:rPr>
        <w:t>Структура программы бакалавриата включает следующие блоки:</w:t>
      </w:r>
    </w:p>
    <w:p w:rsidR="00DA4F38" w:rsidRPr="00DA4F38" w:rsidRDefault="00DA4F38" w:rsidP="00DA4F38">
      <w:pPr>
        <w:ind w:firstLine="567"/>
        <w:jc w:val="both"/>
        <w:rPr>
          <w:rFonts w:eastAsia="Calibri"/>
          <w:lang w:eastAsia="en-US"/>
        </w:rPr>
      </w:pPr>
      <w:r w:rsidRPr="00DA4F38">
        <w:rPr>
          <w:rFonts w:eastAsia="Calibri"/>
          <w:lang w:eastAsia="en-US"/>
        </w:rPr>
        <w:t>Блок 1 «Дисциплины (модули)»;</w:t>
      </w:r>
    </w:p>
    <w:p w:rsidR="00DA4F38" w:rsidRPr="00DA4F38" w:rsidRDefault="00DA4F38" w:rsidP="00DA4F38">
      <w:pPr>
        <w:ind w:firstLine="567"/>
        <w:jc w:val="both"/>
        <w:rPr>
          <w:rFonts w:eastAsia="Calibri"/>
          <w:lang w:eastAsia="en-US"/>
        </w:rPr>
      </w:pPr>
      <w:r w:rsidRPr="00DA4F38">
        <w:rPr>
          <w:rFonts w:eastAsia="Calibri"/>
          <w:lang w:eastAsia="en-US"/>
        </w:rPr>
        <w:t>Блок 2 «Практика»;</w:t>
      </w:r>
    </w:p>
    <w:p w:rsidR="00DA4F38" w:rsidRPr="00DA4F38" w:rsidRDefault="00DA4F38" w:rsidP="00DA4F38">
      <w:pPr>
        <w:ind w:firstLine="567"/>
        <w:jc w:val="both"/>
        <w:rPr>
          <w:rFonts w:eastAsia="Calibri"/>
          <w:lang w:eastAsia="en-US"/>
        </w:rPr>
      </w:pPr>
      <w:r w:rsidRPr="00DA4F38">
        <w:rPr>
          <w:rFonts w:eastAsia="Calibri"/>
          <w:lang w:eastAsia="en-US"/>
        </w:rPr>
        <w:t>Блок 3 «Государственная итоговая аттестация».</w:t>
      </w:r>
    </w:p>
    <w:p w:rsidR="004656E1" w:rsidRPr="004656E1" w:rsidRDefault="004656E1" w:rsidP="00DA4F38">
      <w:pPr>
        <w:ind w:firstLine="567"/>
        <w:jc w:val="both"/>
        <w:rPr>
          <w:rFonts w:eastAsia="Calibri"/>
          <w:lang w:eastAsia="en-US"/>
        </w:rPr>
      </w:pPr>
      <w:r w:rsidRPr="004656E1">
        <w:rPr>
          <w:rFonts w:eastAsia="Calibri"/>
          <w:lang w:eastAsia="en-US"/>
        </w:rPr>
        <w:t xml:space="preserve">Учебный план состоит из </w:t>
      </w:r>
      <w:r w:rsidR="00BF1208">
        <w:rPr>
          <w:rFonts w:eastAsia="Calibri"/>
          <w:lang w:eastAsia="en-US"/>
        </w:rPr>
        <w:t>обязательной части и части, формируемой участниками обр</w:t>
      </w:r>
      <w:r w:rsidR="00BF1208">
        <w:rPr>
          <w:rFonts w:eastAsia="Calibri"/>
          <w:lang w:eastAsia="en-US"/>
        </w:rPr>
        <w:t>а</w:t>
      </w:r>
      <w:r w:rsidR="00BF1208">
        <w:rPr>
          <w:rFonts w:eastAsia="Calibri"/>
          <w:lang w:eastAsia="en-US"/>
        </w:rPr>
        <w:t>зовательных отношений</w:t>
      </w:r>
      <w:r w:rsidRPr="004656E1">
        <w:rPr>
          <w:rFonts w:eastAsia="Calibri"/>
          <w:lang w:eastAsia="en-US"/>
        </w:rPr>
        <w:t xml:space="preserve">. </w:t>
      </w:r>
    </w:p>
    <w:p w:rsidR="00783F90" w:rsidRPr="001561B5" w:rsidRDefault="00783F90" w:rsidP="001E7550">
      <w:pPr>
        <w:ind w:firstLine="567"/>
        <w:jc w:val="both"/>
      </w:pPr>
    </w:p>
    <w:p w:rsidR="004B381F" w:rsidRPr="004B381F" w:rsidRDefault="00783F90" w:rsidP="001E75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B381F">
        <w:rPr>
          <w:b/>
          <w:bCs/>
        </w:rPr>
        <w:t>Характеристика профессиональной деятельности выпускника</w:t>
      </w:r>
    </w:p>
    <w:p w:rsidR="00074330" w:rsidRDefault="00074330" w:rsidP="00074330">
      <w:pPr>
        <w:pStyle w:val="a8"/>
        <w:ind w:left="0" w:firstLine="567"/>
        <w:jc w:val="both"/>
        <w:rPr>
          <w:b/>
          <w:bCs/>
        </w:rPr>
      </w:pPr>
    </w:p>
    <w:p w:rsidR="00074330" w:rsidRPr="00074330" w:rsidRDefault="00074330" w:rsidP="00074330">
      <w:pPr>
        <w:pStyle w:val="a8"/>
        <w:ind w:left="0" w:firstLine="567"/>
        <w:jc w:val="both"/>
        <w:rPr>
          <w:b/>
          <w:bCs/>
        </w:rPr>
      </w:pPr>
      <w:r w:rsidRPr="00074330">
        <w:rPr>
          <w:b/>
          <w:bCs/>
        </w:rPr>
        <w:t xml:space="preserve">4.1 </w:t>
      </w:r>
      <w:r>
        <w:rPr>
          <w:b/>
          <w:bCs/>
        </w:rPr>
        <w:t>П</w:t>
      </w:r>
      <w:r w:rsidRPr="00074330">
        <w:rPr>
          <w:b/>
          <w:bCs/>
        </w:rPr>
        <w:t>рофессиональны</w:t>
      </w:r>
      <w:r w:rsidR="009B7CE3">
        <w:rPr>
          <w:b/>
          <w:bCs/>
        </w:rPr>
        <w:t>е</w:t>
      </w:r>
      <w:r w:rsidRPr="00074330">
        <w:rPr>
          <w:b/>
          <w:bCs/>
        </w:rPr>
        <w:t xml:space="preserve"> стандарт</w:t>
      </w:r>
      <w:r>
        <w:rPr>
          <w:b/>
          <w:bCs/>
        </w:rPr>
        <w:t>ы</w:t>
      </w:r>
      <w:r w:rsidRPr="00074330">
        <w:rPr>
          <w:b/>
          <w:bCs/>
        </w:rPr>
        <w:t xml:space="preserve">  </w:t>
      </w:r>
    </w:p>
    <w:p w:rsidR="004E0843" w:rsidRDefault="004E0843" w:rsidP="00074330">
      <w:pPr>
        <w:pStyle w:val="a8"/>
        <w:ind w:left="0" w:firstLine="567"/>
        <w:jc w:val="both"/>
        <w:rPr>
          <w:bCs/>
        </w:rPr>
      </w:pPr>
    </w:p>
    <w:p w:rsidR="001629F6" w:rsidRPr="001629F6" w:rsidRDefault="001629F6" w:rsidP="00074330">
      <w:pPr>
        <w:pStyle w:val="a8"/>
        <w:ind w:left="0" w:firstLine="567"/>
        <w:jc w:val="both"/>
        <w:rPr>
          <w:bCs/>
        </w:rPr>
      </w:pPr>
      <w:r w:rsidRPr="001629F6">
        <w:rPr>
          <w:bCs/>
        </w:rPr>
        <w:t>Профессиональный стандарт «Программист», утверждённый приказом Министерства труда и социальной защиты Российской Фе</w:t>
      </w:r>
      <w:r w:rsidR="00813E1D">
        <w:rPr>
          <w:bCs/>
        </w:rPr>
        <w:t>дерации № 679н от 18.11.2013 г.</w:t>
      </w:r>
    </w:p>
    <w:p w:rsidR="001629F6" w:rsidRDefault="001629F6" w:rsidP="00074330">
      <w:pPr>
        <w:pStyle w:val="a8"/>
        <w:ind w:left="0" w:firstLine="567"/>
        <w:jc w:val="both"/>
        <w:rPr>
          <w:b/>
          <w:bCs/>
        </w:rPr>
      </w:pPr>
    </w:p>
    <w:p w:rsidR="00074330" w:rsidRDefault="00074330" w:rsidP="00074330">
      <w:pPr>
        <w:pStyle w:val="a8"/>
        <w:ind w:left="0" w:firstLine="567"/>
        <w:jc w:val="both"/>
        <w:rPr>
          <w:b/>
          <w:bCs/>
        </w:rPr>
      </w:pPr>
      <w:r w:rsidRPr="00074330">
        <w:rPr>
          <w:b/>
          <w:bCs/>
        </w:rPr>
        <w:t>4.2 Област</w:t>
      </w:r>
      <w:r w:rsidR="009B7CE3">
        <w:rPr>
          <w:b/>
          <w:bCs/>
        </w:rPr>
        <w:t>и</w:t>
      </w:r>
      <w:r w:rsidRPr="00074330">
        <w:rPr>
          <w:b/>
          <w:bCs/>
        </w:rPr>
        <w:t xml:space="preserve"> профессиональной деятельности </w:t>
      </w:r>
      <w:r w:rsidR="009B7CE3">
        <w:rPr>
          <w:b/>
          <w:bCs/>
        </w:rPr>
        <w:t>и сферы профессиональной деятел</w:t>
      </w:r>
      <w:r w:rsidR="009B7CE3">
        <w:rPr>
          <w:b/>
          <w:bCs/>
        </w:rPr>
        <w:t>ь</w:t>
      </w:r>
      <w:r w:rsidR="009B7CE3">
        <w:rPr>
          <w:b/>
          <w:bCs/>
        </w:rPr>
        <w:t xml:space="preserve">ности </w:t>
      </w:r>
      <w:r w:rsidRPr="00074330">
        <w:rPr>
          <w:b/>
          <w:bCs/>
        </w:rPr>
        <w:t xml:space="preserve"> </w:t>
      </w:r>
    </w:p>
    <w:p w:rsidR="004E0843" w:rsidRDefault="004E0843" w:rsidP="00813E1D">
      <w:pPr>
        <w:pStyle w:val="a8"/>
        <w:ind w:left="0" w:firstLine="567"/>
        <w:jc w:val="both"/>
        <w:rPr>
          <w:bCs/>
        </w:rPr>
      </w:pP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01 Образование и наука (в сфере научных исследований)</w:t>
      </w:r>
    </w:p>
    <w:p w:rsidR="00074330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06 Связь, информационные и коммуникационные технологии (в сфере разработки пр</w:t>
      </w:r>
      <w:r w:rsidRPr="00813E1D">
        <w:rPr>
          <w:bCs/>
        </w:rPr>
        <w:t>о</w:t>
      </w:r>
      <w:r w:rsidRPr="00813E1D">
        <w:rPr>
          <w:bCs/>
        </w:rPr>
        <w:t>граммного обеспечения)</w:t>
      </w: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</w:p>
    <w:p w:rsidR="00074330" w:rsidRDefault="00074330" w:rsidP="00074330">
      <w:pPr>
        <w:pStyle w:val="a8"/>
        <w:ind w:left="0" w:firstLine="567"/>
        <w:jc w:val="both"/>
        <w:rPr>
          <w:b/>
          <w:bCs/>
        </w:rPr>
      </w:pPr>
      <w:r w:rsidRPr="00074330">
        <w:rPr>
          <w:b/>
          <w:bCs/>
        </w:rPr>
        <w:t xml:space="preserve">4.3 </w:t>
      </w:r>
      <w:r w:rsidR="009B7CE3">
        <w:rPr>
          <w:b/>
          <w:bCs/>
        </w:rPr>
        <w:t>З</w:t>
      </w:r>
      <w:r w:rsidRPr="00074330">
        <w:rPr>
          <w:b/>
          <w:bCs/>
        </w:rPr>
        <w:t>адач</w:t>
      </w:r>
      <w:r w:rsidR="009B7CE3">
        <w:rPr>
          <w:b/>
          <w:bCs/>
        </w:rPr>
        <w:t>и</w:t>
      </w:r>
      <w:r w:rsidRPr="00074330">
        <w:rPr>
          <w:b/>
          <w:bCs/>
        </w:rPr>
        <w:t xml:space="preserve"> профессиональной деятельности </w:t>
      </w:r>
    </w:p>
    <w:p w:rsidR="004E0843" w:rsidRDefault="004E0843" w:rsidP="00813E1D">
      <w:pPr>
        <w:pStyle w:val="a8"/>
        <w:ind w:left="0" w:firstLine="567"/>
        <w:jc w:val="both"/>
        <w:rPr>
          <w:bCs/>
        </w:rPr>
      </w:pPr>
    </w:p>
    <w:p w:rsidR="00813E1D" w:rsidRDefault="00813E1D" w:rsidP="00813E1D">
      <w:pPr>
        <w:pStyle w:val="a8"/>
        <w:ind w:left="0" w:firstLine="567"/>
        <w:jc w:val="both"/>
        <w:rPr>
          <w:bCs/>
        </w:rPr>
      </w:pPr>
      <w:r>
        <w:rPr>
          <w:bCs/>
        </w:rPr>
        <w:t>З</w:t>
      </w:r>
      <w:r w:rsidRPr="00813E1D">
        <w:rPr>
          <w:bCs/>
        </w:rPr>
        <w:t>адачи научно-исследовательского типа:</w:t>
      </w: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- участие в математическом моделировании процессов и систем;</w:t>
      </w:r>
    </w:p>
    <w:p w:rsidR="00813E1D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- разработка или использование методов анализа или решения математиче</w:t>
      </w:r>
      <w:r>
        <w:rPr>
          <w:bCs/>
        </w:rPr>
        <w:t>ских мо-делей и задач;</w:t>
      </w: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  <w:r>
        <w:rPr>
          <w:bCs/>
        </w:rPr>
        <w:t>з</w:t>
      </w:r>
      <w:r w:rsidRPr="00813E1D">
        <w:rPr>
          <w:bCs/>
        </w:rPr>
        <w:t>адачи производственно-технологического типа:</w:t>
      </w:r>
    </w:p>
    <w:p w:rsidR="009B7CE3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- разработка программного обеспечения.</w:t>
      </w: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</w:p>
    <w:p w:rsidR="009B7CE3" w:rsidRDefault="00074330" w:rsidP="00074330">
      <w:pPr>
        <w:pStyle w:val="a8"/>
        <w:ind w:left="0" w:firstLine="567"/>
        <w:jc w:val="both"/>
        <w:rPr>
          <w:b/>
          <w:bCs/>
        </w:rPr>
      </w:pPr>
      <w:r w:rsidRPr="00074330">
        <w:rPr>
          <w:b/>
          <w:bCs/>
        </w:rPr>
        <w:t>4.</w:t>
      </w:r>
      <w:r w:rsidR="009B7CE3">
        <w:rPr>
          <w:b/>
          <w:bCs/>
        </w:rPr>
        <w:t>4 О</w:t>
      </w:r>
      <w:r w:rsidRPr="00074330">
        <w:rPr>
          <w:b/>
          <w:bCs/>
        </w:rPr>
        <w:t>бъект</w:t>
      </w:r>
      <w:r w:rsidR="009B7CE3">
        <w:rPr>
          <w:b/>
          <w:bCs/>
        </w:rPr>
        <w:t>ы</w:t>
      </w:r>
      <w:r w:rsidRPr="00074330">
        <w:rPr>
          <w:b/>
          <w:bCs/>
        </w:rPr>
        <w:t xml:space="preserve">   профессиональной деятельности</w:t>
      </w:r>
    </w:p>
    <w:p w:rsidR="004E0843" w:rsidRDefault="004E0843" w:rsidP="00813E1D">
      <w:pPr>
        <w:pStyle w:val="a8"/>
        <w:ind w:left="0" w:firstLine="567"/>
        <w:jc w:val="both"/>
        <w:rPr>
          <w:bCs/>
        </w:rPr>
      </w:pP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- математические модели процессов и систем, возникающих в различных областях и</w:t>
      </w:r>
      <w:r w:rsidRPr="00813E1D">
        <w:rPr>
          <w:bCs/>
        </w:rPr>
        <w:t>с</w:t>
      </w:r>
      <w:r w:rsidRPr="00813E1D">
        <w:rPr>
          <w:bCs/>
        </w:rPr>
        <w:t>следовательской, производственной и хозяйственной деятельности;</w:t>
      </w:r>
    </w:p>
    <w:p w:rsidR="00813E1D" w:rsidRPr="00813E1D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- математические методы решения задач естествознания, техники, экономики и упра</w:t>
      </w:r>
      <w:r w:rsidRPr="00813E1D">
        <w:rPr>
          <w:bCs/>
        </w:rPr>
        <w:t>в</w:t>
      </w:r>
      <w:r w:rsidRPr="00813E1D">
        <w:rPr>
          <w:bCs/>
        </w:rPr>
        <w:t>ления;</w:t>
      </w:r>
    </w:p>
    <w:p w:rsidR="009B7CE3" w:rsidRPr="00813E1D" w:rsidRDefault="00813E1D" w:rsidP="00813E1D">
      <w:pPr>
        <w:pStyle w:val="a8"/>
        <w:ind w:left="0" w:firstLine="567"/>
        <w:jc w:val="both"/>
        <w:rPr>
          <w:bCs/>
        </w:rPr>
      </w:pPr>
      <w:r w:rsidRPr="00813E1D">
        <w:rPr>
          <w:bCs/>
        </w:rPr>
        <w:t>- математическое и программное обеспечение современной вычислительной техники.</w:t>
      </w:r>
    </w:p>
    <w:p w:rsidR="00074330" w:rsidRDefault="00074330" w:rsidP="00074330">
      <w:pPr>
        <w:pStyle w:val="a8"/>
        <w:ind w:left="0" w:firstLine="567"/>
        <w:jc w:val="both"/>
        <w:rPr>
          <w:b/>
          <w:bCs/>
        </w:rPr>
      </w:pPr>
      <w:r w:rsidRPr="00074330">
        <w:rPr>
          <w:b/>
          <w:bCs/>
        </w:rPr>
        <w:tab/>
      </w:r>
    </w:p>
    <w:p w:rsidR="00783F90" w:rsidRPr="004B381F" w:rsidRDefault="00783F90" w:rsidP="001E75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4B381F">
        <w:rPr>
          <w:b/>
          <w:bCs/>
        </w:rPr>
        <w:t>Планируемые результаты освоения образовательной программы</w:t>
      </w:r>
    </w:p>
    <w:p w:rsidR="004E0843" w:rsidRDefault="004E0843" w:rsidP="001E7550">
      <w:pPr>
        <w:pStyle w:val="a9"/>
        <w:ind w:firstLine="567"/>
        <w:jc w:val="both"/>
      </w:pPr>
    </w:p>
    <w:p w:rsidR="004B381F" w:rsidRPr="00E9238E" w:rsidRDefault="004B381F" w:rsidP="001E7550">
      <w:pPr>
        <w:pStyle w:val="a9"/>
        <w:ind w:firstLine="567"/>
        <w:jc w:val="both"/>
      </w:pPr>
      <w:r w:rsidRPr="00E9238E">
        <w:lastRenderedPageBreak/>
        <w:t xml:space="preserve">Результаты освоения ОП определяются приобретаемыми выпускником компетенциями, т.е. его способностью применять знания, умения и личные качества в соответствии с </w:t>
      </w:r>
      <w:r w:rsidR="00E9238E">
        <w:t>з</w:t>
      </w:r>
      <w:r w:rsidRPr="00E9238E">
        <w:t>адач</w:t>
      </w:r>
      <w:r w:rsidRPr="00E9238E">
        <w:t>а</w:t>
      </w:r>
      <w:r w:rsidRPr="00E9238E">
        <w:t>ми профессиональной деятельности.</w:t>
      </w:r>
      <w:r w:rsidR="00E91471">
        <w:t xml:space="preserve"> </w:t>
      </w:r>
    </w:p>
    <w:p w:rsidR="004B381F" w:rsidRPr="00E9238E" w:rsidRDefault="004B381F" w:rsidP="001E7550">
      <w:pPr>
        <w:pStyle w:val="a9"/>
        <w:ind w:firstLine="567"/>
        <w:jc w:val="both"/>
      </w:pPr>
      <w:r w:rsidRPr="00E9238E">
        <w:t xml:space="preserve">В </w:t>
      </w:r>
      <w:r w:rsidR="008265E2">
        <w:t>результате освоения данной О</w:t>
      </w:r>
      <w:r w:rsidRPr="00E9238E">
        <w:t>П ВО выпускник должен обладать следующими ко</w:t>
      </w:r>
      <w:r w:rsidRPr="00E9238E">
        <w:t>м</w:t>
      </w:r>
      <w:r w:rsidRPr="00E9238E">
        <w:t>петенциями:</w:t>
      </w:r>
      <w:r w:rsidR="00E91471">
        <w:t xml:space="preserve"> </w:t>
      </w:r>
    </w:p>
    <w:p w:rsidR="004B381F" w:rsidRPr="0046348F" w:rsidRDefault="009B7CE3" w:rsidP="001E7550">
      <w:pPr>
        <w:pStyle w:val="a9"/>
        <w:ind w:firstLine="567"/>
        <w:jc w:val="both"/>
        <w:rPr>
          <w:b/>
        </w:rPr>
      </w:pPr>
      <w:r>
        <w:rPr>
          <w:b/>
        </w:rPr>
        <w:t>универсальные</w:t>
      </w:r>
      <w:r w:rsidR="004B381F" w:rsidRPr="0046348F">
        <w:rPr>
          <w:b/>
        </w:rPr>
        <w:t xml:space="preserve"> компетенции: </w:t>
      </w:r>
    </w:p>
    <w:p w:rsidR="004E0843" w:rsidRPr="004E0843" w:rsidRDefault="009B7CE3" w:rsidP="004E0843">
      <w:pPr>
        <w:pStyle w:val="a9"/>
        <w:ind w:firstLine="567"/>
        <w:jc w:val="both"/>
      </w:pPr>
      <w:r w:rsidRPr="004E0843">
        <w:t xml:space="preserve"> </w:t>
      </w:r>
      <w:r w:rsidR="004E0843">
        <w:t>с</w:t>
      </w:r>
      <w:r w:rsidR="004E0843" w:rsidRPr="004E0843">
        <w:t>пособен осуществлять поиск, критический анализ и синтез информации, применять системный подход для решения поставленных задач</w:t>
      </w:r>
      <w:r w:rsidR="004E0843">
        <w:t xml:space="preserve"> (УК-1);</w:t>
      </w:r>
    </w:p>
    <w:p w:rsidR="004E0843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</w:t>
      </w:r>
      <w:r w:rsidRPr="004E0843">
        <w:t>а</w:t>
      </w:r>
      <w:r w:rsidRPr="004E0843">
        <w:t>ничений</w:t>
      </w:r>
      <w:r>
        <w:t xml:space="preserve"> (УК-2);</w:t>
      </w:r>
    </w:p>
    <w:p w:rsidR="004E0843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осуществлять социальное взаимодействие и реализовывать свою роль в к</w:t>
      </w:r>
      <w:r w:rsidRPr="004E0843">
        <w:t>о</w:t>
      </w:r>
      <w:r w:rsidRPr="004E0843">
        <w:t>манде</w:t>
      </w:r>
      <w:r>
        <w:t xml:space="preserve"> (УК-3);</w:t>
      </w:r>
    </w:p>
    <w:p w:rsidR="004E0843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осуществлять деловую коммуникацию в устной и письменной формах на го</w:t>
      </w:r>
      <w:r w:rsidRPr="004E0843">
        <w:t>с</w:t>
      </w:r>
      <w:r w:rsidRPr="004E0843">
        <w:t>ударственном языке Российской Федерации и иностранном (ых) языке (ах)</w:t>
      </w:r>
      <w:r>
        <w:t xml:space="preserve"> (УК-4);</w:t>
      </w:r>
    </w:p>
    <w:p w:rsidR="004E0843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воспринимать межкультурное разнообразие общества в соци-ально-историческом, этическом и философском контекстах</w:t>
      </w:r>
      <w:r>
        <w:t xml:space="preserve"> (УК-5);</w:t>
      </w:r>
    </w:p>
    <w:p w:rsidR="004E0843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управлять своим временем, выстраивать и реализовывать траекторию сам</w:t>
      </w:r>
      <w:r w:rsidRPr="004E0843">
        <w:t>о</w:t>
      </w:r>
      <w:r w:rsidRPr="004E0843">
        <w:t>развития на основе принципов образования в течение всей жизни</w:t>
      </w:r>
      <w:r>
        <w:t xml:space="preserve"> (УК-6);</w:t>
      </w:r>
    </w:p>
    <w:p w:rsidR="004E0843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поддерживать должный уровень физической подготовленности для обеспеч</w:t>
      </w:r>
      <w:r w:rsidRPr="004E0843">
        <w:t>е</w:t>
      </w:r>
      <w:r w:rsidRPr="004E0843">
        <w:t>ния полноценной социальной и профессиональной деятельности</w:t>
      </w:r>
      <w:r>
        <w:t xml:space="preserve"> (УК-7);</w:t>
      </w:r>
    </w:p>
    <w:p w:rsidR="00DF62B4" w:rsidRPr="004E0843" w:rsidRDefault="004E0843" w:rsidP="004E0843">
      <w:pPr>
        <w:pStyle w:val="a9"/>
        <w:ind w:firstLine="567"/>
        <w:jc w:val="both"/>
      </w:pPr>
      <w:r>
        <w:t>с</w:t>
      </w:r>
      <w:r w:rsidRPr="004E0843">
        <w:t>пособен создавать и поддерживать безопасные условия жизнедеятельности, в том чи</w:t>
      </w:r>
      <w:r w:rsidRPr="004E0843">
        <w:t>с</w:t>
      </w:r>
      <w:r w:rsidRPr="004E0843">
        <w:t>ле при возникновении чрезвычайных ситуаций</w:t>
      </w:r>
      <w:r>
        <w:t xml:space="preserve"> (УК-8);</w:t>
      </w:r>
    </w:p>
    <w:p w:rsidR="00893F54" w:rsidRPr="00893F54" w:rsidRDefault="004510AD" w:rsidP="00893F54">
      <w:pPr>
        <w:pStyle w:val="a9"/>
        <w:ind w:firstLine="567"/>
        <w:rPr>
          <w:b/>
        </w:rPr>
      </w:pPr>
      <w:r>
        <w:rPr>
          <w:b/>
        </w:rPr>
        <w:t>общепрофессиональные компетенции</w:t>
      </w:r>
      <w:r w:rsidR="00893F54" w:rsidRPr="00893F54">
        <w:rPr>
          <w:b/>
        </w:rPr>
        <w:t>:</w:t>
      </w:r>
    </w:p>
    <w:p w:rsidR="004E0843" w:rsidRDefault="004E0843" w:rsidP="004E0843">
      <w:pPr>
        <w:pStyle w:val="a9"/>
        <w:ind w:firstLine="567"/>
        <w:jc w:val="both"/>
      </w:pPr>
      <w:r>
        <w:t>способен применять знание фундаментальной математики и естественно-научных ди</w:t>
      </w:r>
      <w:r>
        <w:t>с</w:t>
      </w:r>
      <w:r>
        <w:t>циплин при решении задач в области естественных наук и инженерной практике (ОПК-1);</w:t>
      </w:r>
    </w:p>
    <w:p w:rsidR="004E0843" w:rsidRDefault="004E0843" w:rsidP="004E0843">
      <w:pPr>
        <w:pStyle w:val="a9"/>
        <w:ind w:firstLine="567"/>
        <w:jc w:val="both"/>
      </w:pPr>
      <w:r>
        <w:t>способен обоснованно выбирать, дорабатывать и применять для решения исследов</w:t>
      </w:r>
      <w:r>
        <w:t>а</w:t>
      </w:r>
      <w:r>
        <w:t>тельских и проектных задач математические методы и модели, осуществлять проверку аде</w:t>
      </w:r>
      <w:r>
        <w:t>к</w:t>
      </w:r>
      <w:r>
        <w:t>ватности моделей, анализировать результаты, оценивать надёжность и качество функцион</w:t>
      </w:r>
      <w:r>
        <w:t>и</w:t>
      </w:r>
      <w:r>
        <w:t>рования систем (ОПК-2);</w:t>
      </w:r>
    </w:p>
    <w:p w:rsidR="004E0843" w:rsidRDefault="004E0843" w:rsidP="004E0843">
      <w:pPr>
        <w:pStyle w:val="a9"/>
        <w:ind w:firstLine="567"/>
        <w:jc w:val="both"/>
      </w:pPr>
      <w:r>
        <w:t>способен использовать и развивать методы математического моделирования и прим</w:t>
      </w:r>
      <w:r>
        <w:t>е</w:t>
      </w:r>
      <w:r>
        <w:t>нять аналитические и научные пакеты прикладных программ (ОПК-3);</w:t>
      </w:r>
    </w:p>
    <w:p w:rsidR="00DF62B4" w:rsidRDefault="004E0843" w:rsidP="004E0843">
      <w:pPr>
        <w:pStyle w:val="a9"/>
        <w:ind w:firstLine="567"/>
        <w:jc w:val="both"/>
      </w:pPr>
      <w:r>
        <w:t>способен разрабатывать и использовать со-временные методы и программные средства информационно-коммуникационных технологий (ОПК-4);</w:t>
      </w:r>
    </w:p>
    <w:p w:rsidR="00917D40" w:rsidRDefault="004B381F" w:rsidP="009B7CE3">
      <w:pPr>
        <w:pStyle w:val="a9"/>
        <w:ind w:left="567"/>
        <w:jc w:val="both"/>
        <w:rPr>
          <w:b/>
        </w:rPr>
      </w:pPr>
      <w:r w:rsidRPr="0046348F">
        <w:rPr>
          <w:b/>
        </w:rPr>
        <w:t>профессиональные компетенции:</w:t>
      </w:r>
    </w:p>
    <w:p w:rsidR="004E0843" w:rsidRDefault="004E0843" w:rsidP="004E0843">
      <w:pPr>
        <w:pStyle w:val="a9"/>
        <w:ind w:firstLine="567"/>
        <w:jc w:val="both"/>
      </w:pPr>
      <w:r>
        <w:t>способен формулировать постановки задач моделирования, осуществлять анализ мат</w:t>
      </w:r>
      <w:r>
        <w:t>е</w:t>
      </w:r>
      <w:r>
        <w:t>матических моделей и проверять их корректность (ПК-1);</w:t>
      </w:r>
    </w:p>
    <w:p w:rsidR="004E0843" w:rsidRDefault="004E0843" w:rsidP="004E0843">
      <w:pPr>
        <w:pStyle w:val="a9"/>
        <w:ind w:firstLine="567"/>
        <w:jc w:val="both"/>
      </w:pPr>
      <w:r>
        <w:t>способен обоснованно выбирать методы решений поставленных математических задач, разрабатывать алгоритмы решений, реализовывать алгоритмы в виде программ, анализир</w:t>
      </w:r>
      <w:r>
        <w:t>о</w:t>
      </w:r>
      <w:r>
        <w:t>вать результаты (ПК-2);</w:t>
      </w:r>
    </w:p>
    <w:p w:rsidR="004E0843" w:rsidRDefault="004E0843" w:rsidP="004E0843">
      <w:pPr>
        <w:pStyle w:val="a9"/>
        <w:ind w:firstLine="567"/>
        <w:jc w:val="both"/>
      </w:pPr>
      <w:r>
        <w:t>способен разрабатывать и отлаживать программный код (ПК-3);</w:t>
      </w:r>
    </w:p>
    <w:p w:rsidR="004E0843" w:rsidRDefault="004E0843" w:rsidP="004E0843">
      <w:pPr>
        <w:pStyle w:val="a9"/>
        <w:ind w:firstLine="567"/>
        <w:jc w:val="both"/>
      </w:pPr>
      <w:r>
        <w:t>спрособен проверять работоспособность и осуществлять рефакторинг кода програм</w:t>
      </w:r>
      <w:r>
        <w:t>м</w:t>
      </w:r>
      <w:r>
        <w:t>ного обеспечения (ПК-4);</w:t>
      </w:r>
    </w:p>
    <w:p w:rsidR="004E0843" w:rsidRDefault="004E0843" w:rsidP="004E0843">
      <w:pPr>
        <w:pStyle w:val="a9"/>
        <w:ind w:firstLine="567"/>
        <w:jc w:val="both"/>
      </w:pPr>
      <w:r>
        <w:t>способен интегрировать программные модули и компоненты и проверять работосп</w:t>
      </w:r>
      <w:r>
        <w:t>о</w:t>
      </w:r>
      <w:r>
        <w:t>собность выпусков программного продукта (ПК-5);</w:t>
      </w:r>
    </w:p>
    <w:p w:rsidR="004E0843" w:rsidRPr="004E0843" w:rsidRDefault="004E0843" w:rsidP="004E0843">
      <w:pPr>
        <w:pStyle w:val="a9"/>
        <w:ind w:firstLine="567"/>
        <w:jc w:val="both"/>
      </w:pPr>
      <w:r>
        <w:t>способен разрабатывать требования и проектировать программное обеспечение (ПК-6).</w:t>
      </w:r>
    </w:p>
    <w:p w:rsidR="00C775B9" w:rsidRPr="001561B5" w:rsidRDefault="00C775B9" w:rsidP="001E7550">
      <w:pPr>
        <w:ind w:firstLine="567"/>
        <w:jc w:val="both"/>
        <w:rPr>
          <w:b/>
          <w:bCs/>
        </w:rPr>
      </w:pPr>
    </w:p>
    <w:p w:rsidR="004B381F" w:rsidRDefault="00783F90" w:rsidP="00946403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6. </w:t>
      </w:r>
      <w:r w:rsidRPr="001561B5">
        <w:rPr>
          <w:b/>
          <w:bCs/>
        </w:rPr>
        <w:t>Информационно-методическое обеспечение</w:t>
      </w:r>
    </w:p>
    <w:p w:rsidR="00904A70" w:rsidRDefault="00904A70" w:rsidP="004E0843">
      <w:pPr>
        <w:pStyle w:val="a9"/>
        <w:ind w:firstLine="567"/>
        <w:jc w:val="both"/>
      </w:pPr>
    </w:p>
    <w:p w:rsidR="004E0843" w:rsidRDefault="004E0843" w:rsidP="004E0843">
      <w:pPr>
        <w:pStyle w:val="a9"/>
        <w:ind w:firstLine="567"/>
        <w:jc w:val="both"/>
      </w:pPr>
      <w:r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</w:t>
      </w:r>
      <w:r>
        <w:t>и</w:t>
      </w:r>
      <w:r>
        <w:lastRenderedPageBreak/>
        <w:t xml:space="preserve">тета из любой точки, в которой имеется доступ к информационно-коммуникационной сети «Интернет» (далее – сеть «Интернет»), как на территории университета, так и вне её. </w:t>
      </w:r>
    </w:p>
    <w:p w:rsidR="004E0843" w:rsidRDefault="004E0843" w:rsidP="004E0843">
      <w:pPr>
        <w:pStyle w:val="a9"/>
        <w:ind w:firstLine="567"/>
        <w:jc w:val="both"/>
      </w:pPr>
      <w:r>
        <w:t>Электронная информационно-образовательная среда университета обеспечивает:</w:t>
      </w:r>
    </w:p>
    <w:p w:rsidR="004E0843" w:rsidRDefault="004E0843" w:rsidP="004E0843">
      <w:pPr>
        <w:pStyle w:val="a9"/>
        <w:ind w:firstLine="567"/>
        <w:jc w:val="both"/>
      </w:pPr>
      <w:r>
        <w:t>доступ к учебным планам, рабочим программам дисциплин, программам практик, эле</w:t>
      </w:r>
      <w:r>
        <w:t>к</w:t>
      </w:r>
      <w:r>
        <w:t>тронным учебным изданиям и электронным образовательным ресурсам, указанным в раб</w:t>
      </w:r>
      <w:r>
        <w:t>о</w:t>
      </w:r>
      <w:r>
        <w:t>чих программах дисциплин, программах практик;</w:t>
      </w:r>
    </w:p>
    <w:p w:rsidR="004E0843" w:rsidRDefault="004E0843" w:rsidP="004E0843">
      <w:pPr>
        <w:pStyle w:val="a9"/>
        <w:ind w:firstLine="567"/>
        <w:jc w:val="both"/>
      </w:pPr>
      <w:r>
        <w:t>формирование электронного портфолио обучающегося, в том числе сохранение его р</w:t>
      </w:r>
      <w:r>
        <w:t>а</w:t>
      </w:r>
      <w:r>
        <w:t>бот и оценок за эти работы.</w:t>
      </w:r>
    </w:p>
    <w:p w:rsidR="004E0843" w:rsidRDefault="004E0843" w:rsidP="004E0843">
      <w:pPr>
        <w:pStyle w:val="a9"/>
        <w:ind w:firstLine="567"/>
        <w:jc w:val="both"/>
      </w:pPr>
      <w:r>
        <w:t>Функционирование электронной информационно-образовательной среды обеспечено соответствующими средствами информационно-коммуникационных технологий и квалиф</w:t>
      </w:r>
      <w:r>
        <w:t>и</w:t>
      </w:r>
      <w:r>
        <w:t>кацией работников, её использущих и поддерживающих.</w:t>
      </w:r>
    </w:p>
    <w:p w:rsidR="004E0843" w:rsidRDefault="004E0843" w:rsidP="004E0843">
      <w:pPr>
        <w:pStyle w:val="a9"/>
        <w:ind w:firstLine="567"/>
        <w:jc w:val="both"/>
      </w:pPr>
      <w:r>
        <w:t>Функционирование электронной информационно-образовательной среды соответ-ствует законодательству Российской Федерации.</w:t>
      </w:r>
    </w:p>
    <w:p w:rsidR="004E0843" w:rsidRDefault="004E0843" w:rsidP="004E0843">
      <w:pPr>
        <w:pStyle w:val="a9"/>
        <w:ind w:firstLine="567"/>
        <w:jc w:val="both"/>
      </w:pPr>
      <w:r>
        <w:t>Университет обеспечен необходимым комплектом лицензионного и свободно рас-пространяемого программного обеспечения, в том числе отечественного производства (с</w:t>
      </w:r>
      <w:r>
        <w:t>о</w:t>
      </w:r>
      <w:r>
        <w:t>став определяется в рабочих программах дисциплин и обновляется при необходимости).</w:t>
      </w:r>
    </w:p>
    <w:p w:rsidR="004E0843" w:rsidRDefault="004E0843" w:rsidP="004E0843">
      <w:pPr>
        <w:pStyle w:val="a9"/>
        <w:jc w:val="both"/>
      </w:pPr>
      <w:r>
        <w:tab/>
        <w:t>При использовании в образовательном процессе печатных изданий библиотечный фонд укомплектован печатными изданиями из расчёта не менее 0,25 экземпляра каждого из изданий, указанных в рабочих программах дисциплин, программах практик, на одного об</w:t>
      </w:r>
      <w:r>
        <w:t>у</w:t>
      </w:r>
      <w:r>
        <w:t>чащегося из числа лиц, одновременно осваивающих соответствующую дисциплину, прох</w:t>
      </w:r>
      <w:r>
        <w:t>о</w:t>
      </w:r>
      <w:r>
        <w:t>дящих соответствующую практику.</w:t>
      </w:r>
    </w:p>
    <w:p w:rsidR="004E0843" w:rsidRDefault="004E0843" w:rsidP="004E0843">
      <w:pPr>
        <w:pStyle w:val="a9"/>
        <w:jc w:val="both"/>
      </w:pPr>
      <w:r>
        <w:tab/>
        <w:t>Обучающимся обеспечен доступ или удалённый доступ к современным професси-ональным базам данных и информационным справочным системам, состав которых опре-деляется в рабочих программах дисциплин и обновляется при необходимости.</w:t>
      </w:r>
    </w:p>
    <w:p w:rsidR="00AD2EF3" w:rsidRDefault="004E0843" w:rsidP="004E0843">
      <w:pPr>
        <w:pStyle w:val="a9"/>
        <w:jc w:val="both"/>
      </w:pPr>
      <w:r>
        <w:tab/>
        <w:t>Обучающиеся из числа инвалидов и лиц с ОВЗ обеспечены печатными или элек-тронными образовательными ресурсами в формах, адаптированных к ограничениям их зд</w:t>
      </w:r>
      <w:r>
        <w:t>о</w:t>
      </w:r>
      <w:r>
        <w:t>ровья.</w:t>
      </w:r>
    </w:p>
    <w:p w:rsidR="004E0843" w:rsidRDefault="004E0843" w:rsidP="004E0843">
      <w:pPr>
        <w:pStyle w:val="a9"/>
        <w:jc w:val="both"/>
      </w:pPr>
    </w:p>
    <w:p w:rsidR="00783F90" w:rsidRPr="000122D9" w:rsidRDefault="00783F90" w:rsidP="001E7550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7. </w:t>
      </w:r>
      <w:r w:rsidRPr="00517875">
        <w:rPr>
          <w:b/>
          <w:bCs/>
        </w:rPr>
        <w:t>Возможные места практики</w:t>
      </w:r>
    </w:p>
    <w:p w:rsidR="00904A70" w:rsidRDefault="00904A70" w:rsidP="00904A70">
      <w:pPr>
        <w:pStyle w:val="a9"/>
        <w:jc w:val="both"/>
      </w:pPr>
    </w:p>
    <w:p w:rsidR="00F80753" w:rsidRDefault="00904A70" w:rsidP="00904A70">
      <w:pPr>
        <w:pStyle w:val="a9"/>
        <w:ind w:firstLine="567"/>
        <w:jc w:val="both"/>
      </w:pPr>
      <w:r w:rsidRPr="00904A70">
        <w:t>Практика может проводиться в сторонних организациях или на кафедрах и в лаборат</w:t>
      </w:r>
      <w:r w:rsidRPr="00904A70">
        <w:t>о</w:t>
      </w:r>
      <w:r>
        <w:t>риях университета</w:t>
      </w:r>
      <w:r w:rsidRPr="00904A70">
        <w:t>, обладающих необходимым кадровым и научно-техническим потенци</w:t>
      </w:r>
      <w:r w:rsidRPr="00904A70">
        <w:t>а</w:t>
      </w:r>
      <w:r w:rsidRPr="00904A70">
        <w:t>лом.</w:t>
      </w:r>
      <w:r>
        <w:t xml:space="preserve"> Возможными местами практики являются научно-исследовательские институты</w:t>
      </w:r>
      <w:r w:rsidRPr="00904A70">
        <w:t>, нау</w:t>
      </w:r>
      <w:r w:rsidRPr="00904A70">
        <w:t>ч</w:t>
      </w:r>
      <w:r w:rsidRPr="00904A70">
        <w:t>но-техн</w:t>
      </w:r>
      <w:r>
        <w:t>ические центры и IT-подразделения</w:t>
      </w:r>
      <w:r w:rsidRPr="00904A70">
        <w:t xml:space="preserve"> предприятий,</w:t>
      </w:r>
      <w:r>
        <w:t xml:space="preserve"> отделы</w:t>
      </w:r>
      <w:r w:rsidRPr="00904A70">
        <w:t xml:space="preserve"> автоматизации и програ</w:t>
      </w:r>
      <w:r w:rsidRPr="00904A70">
        <w:t>м</w:t>
      </w:r>
      <w:r w:rsidRPr="00904A70">
        <w:t>мирования заво</w:t>
      </w:r>
      <w:r>
        <w:t xml:space="preserve">дов и фирм, </w:t>
      </w:r>
      <w:r w:rsidRPr="00904A70">
        <w:t>лаборатори</w:t>
      </w:r>
      <w:r>
        <w:t>и и отделы</w:t>
      </w:r>
      <w:r w:rsidRPr="00904A70">
        <w:t xml:space="preserve"> сопровождения программных продуктов, </w:t>
      </w:r>
      <w:r>
        <w:t>проектно-наладочные</w:t>
      </w:r>
      <w:r w:rsidRPr="00904A70">
        <w:t xml:space="preserve"> управл</w:t>
      </w:r>
      <w:r>
        <w:t>ения, цеха</w:t>
      </w:r>
      <w:r w:rsidRPr="00904A70">
        <w:t xml:space="preserve"> предприятий соответствующего профиля, веду</w:t>
      </w:r>
      <w:r>
        <w:t>щие</w:t>
      </w:r>
      <w:r w:rsidRPr="00904A70">
        <w:t xml:space="preserve"> разработки новых информационных технологий, устройств, алгоритмов управления и обр</w:t>
      </w:r>
      <w:r w:rsidRPr="00904A70">
        <w:t>а</w:t>
      </w:r>
      <w:r w:rsidRPr="00904A70">
        <w:t>ботки информации, разработки сайтов и проектирования баз данных.</w:t>
      </w:r>
    </w:p>
    <w:p w:rsidR="00904A70" w:rsidRDefault="00904A70" w:rsidP="00904A70">
      <w:pPr>
        <w:pStyle w:val="a9"/>
        <w:ind w:firstLine="567"/>
        <w:jc w:val="both"/>
      </w:pPr>
    </w:p>
    <w:p w:rsidR="00783F90" w:rsidRPr="009904B8" w:rsidRDefault="00783F90" w:rsidP="00946403">
      <w:pPr>
        <w:shd w:val="clear" w:color="auto" w:fill="FFFFFF"/>
        <w:ind w:left="567"/>
        <w:textAlignment w:val="baseline"/>
        <w:rPr>
          <w:b/>
          <w:bCs/>
        </w:rPr>
      </w:pPr>
      <w:r w:rsidRPr="009904B8">
        <w:rPr>
          <w:b/>
          <w:bCs/>
        </w:rPr>
        <w:t>8. Лаборатории и оборудование</w:t>
      </w:r>
    </w:p>
    <w:p w:rsidR="00904A70" w:rsidRDefault="00904A70" w:rsidP="00904A70">
      <w:pPr>
        <w:jc w:val="both"/>
        <w:rPr>
          <w:bCs/>
        </w:rPr>
      </w:pPr>
    </w:p>
    <w:p w:rsidR="00904A70" w:rsidRPr="00904A70" w:rsidRDefault="00904A70" w:rsidP="00904A70">
      <w:pPr>
        <w:ind w:firstLine="567"/>
        <w:jc w:val="both"/>
        <w:rPr>
          <w:bCs/>
        </w:rPr>
      </w:pPr>
      <w:r>
        <w:rPr>
          <w:bCs/>
        </w:rPr>
        <w:t>Университет</w:t>
      </w:r>
      <w:r w:rsidRPr="00904A70">
        <w:rPr>
          <w:bCs/>
        </w:rPr>
        <w:tab/>
        <w:t>располагает на праве собственности или ином законном основании м</w:t>
      </w:r>
      <w:r w:rsidRPr="00904A70">
        <w:rPr>
          <w:bCs/>
        </w:rPr>
        <w:t>а</w:t>
      </w:r>
      <w:r w:rsidRPr="00904A70">
        <w:rPr>
          <w:bCs/>
        </w:rPr>
        <w:t>териально-техническим обеспечением образовательной деятельности (помещениями и об</w:t>
      </w:r>
      <w:r w:rsidRPr="00904A70">
        <w:rPr>
          <w:bCs/>
        </w:rPr>
        <w:t>о</w:t>
      </w:r>
      <w:r w:rsidRPr="00904A70">
        <w:rPr>
          <w:bCs/>
        </w:rPr>
        <w:t xml:space="preserve">рудованием) для реализации программы бакалавриата по Блоку 1 «Дисциплины (модули)» и Блоку 3 «Государственная итоговая аттестация» в соответствии с учебным планом. </w:t>
      </w:r>
    </w:p>
    <w:p w:rsidR="00783F90" w:rsidRDefault="00904A70" w:rsidP="00904A70">
      <w:pPr>
        <w:ind w:firstLine="567"/>
        <w:jc w:val="both"/>
        <w:rPr>
          <w:bCs/>
        </w:rPr>
      </w:pPr>
      <w:r w:rsidRPr="00904A70">
        <w:rPr>
          <w:bCs/>
        </w:rPr>
        <w:t>Помещения представляют собой учебные аудито</w:t>
      </w:r>
      <w:r>
        <w:rPr>
          <w:bCs/>
        </w:rPr>
        <w:t>рии для проведения учебных заня</w:t>
      </w:r>
      <w:r w:rsidRPr="00904A70">
        <w:rPr>
          <w:bCs/>
        </w:rPr>
        <w:t>тий, предусмотренных программой бакалавриата, оснащённые оборудо</w:t>
      </w:r>
      <w:r>
        <w:rPr>
          <w:bCs/>
        </w:rPr>
        <w:t>ванием и техниче</w:t>
      </w:r>
      <w:r w:rsidRPr="00904A70">
        <w:rPr>
          <w:bCs/>
        </w:rPr>
        <w:t>скими средствами обучения, состав которых определяется в рабочих программах дис</w:t>
      </w:r>
      <w:r>
        <w:rPr>
          <w:bCs/>
        </w:rPr>
        <w:t>ци</w:t>
      </w:r>
      <w:r w:rsidRPr="00904A70">
        <w:rPr>
          <w:bCs/>
        </w:rPr>
        <w:t>плин. П</w:t>
      </w:r>
      <w:r w:rsidRPr="00904A70">
        <w:rPr>
          <w:bCs/>
        </w:rPr>
        <w:t>о</w:t>
      </w:r>
      <w:r w:rsidRPr="00904A70">
        <w:rPr>
          <w:bCs/>
        </w:rPr>
        <w:t>мещения для самостоятельной работы обучающихся оснащены компьютерной техникой с возможностью подключения с сети «Интернет» и обеспечением доступа в электронную и</w:t>
      </w:r>
      <w:r w:rsidRPr="00904A70">
        <w:rPr>
          <w:bCs/>
        </w:rPr>
        <w:t>н</w:t>
      </w:r>
      <w:r w:rsidRPr="00904A70">
        <w:rPr>
          <w:bCs/>
        </w:rPr>
        <w:t>формационно-образовательную среду университета.</w:t>
      </w:r>
    </w:p>
    <w:p w:rsidR="00904A70" w:rsidRPr="00904A70" w:rsidRDefault="00904A70" w:rsidP="00904A70">
      <w:pPr>
        <w:ind w:firstLine="567"/>
        <w:jc w:val="both"/>
        <w:rPr>
          <w:bCs/>
        </w:rPr>
      </w:pPr>
    </w:p>
    <w:p w:rsidR="004B381F" w:rsidRDefault="00783F90" w:rsidP="00946403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9. </w:t>
      </w:r>
      <w:r w:rsidRPr="001561B5">
        <w:rPr>
          <w:b/>
          <w:bCs/>
        </w:rPr>
        <w:t>Профессорско-преподавательский состав</w:t>
      </w:r>
    </w:p>
    <w:p w:rsidR="00904A70" w:rsidRDefault="00904A70" w:rsidP="00904A70">
      <w:pPr>
        <w:jc w:val="both"/>
        <w:rPr>
          <w:bCs/>
        </w:rPr>
      </w:pPr>
    </w:p>
    <w:p w:rsidR="00904A70" w:rsidRPr="00904A70" w:rsidRDefault="00904A70" w:rsidP="00904A70">
      <w:pPr>
        <w:ind w:firstLine="567"/>
        <w:jc w:val="both"/>
        <w:rPr>
          <w:bCs/>
        </w:rPr>
      </w:pPr>
      <w:r w:rsidRPr="00904A70">
        <w:rPr>
          <w:bCs/>
        </w:rPr>
        <w:t>Реализация программы бакалавриата обеспечив</w:t>
      </w:r>
      <w:r>
        <w:rPr>
          <w:bCs/>
        </w:rPr>
        <w:t>ается педагогическими работника</w:t>
      </w:r>
      <w:r w:rsidRPr="00904A70">
        <w:rPr>
          <w:bCs/>
        </w:rPr>
        <w:t>ми университета, а также лицами, привлекаемыми уни</w:t>
      </w:r>
      <w:r>
        <w:rPr>
          <w:bCs/>
        </w:rPr>
        <w:t>верситетом к реализации програм</w:t>
      </w:r>
      <w:r w:rsidRPr="00904A70">
        <w:rPr>
          <w:bCs/>
        </w:rPr>
        <w:t>мы б</w:t>
      </w:r>
      <w:r w:rsidRPr="00904A70">
        <w:rPr>
          <w:bCs/>
        </w:rPr>
        <w:t>а</w:t>
      </w:r>
      <w:r w:rsidRPr="00904A70">
        <w:rPr>
          <w:bCs/>
        </w:rPr>
        <w:t>калавриата на иных условиях.</w:t>
      </w:r>
    </w:p>
    <w:p w:rsidR="00904A70" w:rsidRPr="00904A70" w:rsidRDefault="00904A70" w:rsidP="00904A70">
      <w:pPr>
        <w:ind w:firstLine="567"/>
        <w:jc w:val="both"/>
        <w:rPr>
          <w:bCs/>
        </w:rPr>
      </w:pPr>
      <w:r w:rsidRPr="00904A70">
        <w:rPr>
          <w:bCs/>
        </w:rPr>
        <w:t>Квалификация педагогических работников от</w:t>
      </w:r>
      <w:r>
        <w:rPr>
          <w:bCs/>
        </w:rPr>
        <w:t>вечает квалификационным требова</w:t>
      </w:r>
      <w:r w:rsidRPr="00904A70">
        <w:rPr>
          <w:bCs/>
        </w:rPr>
        <w:t>ниям, указанным в квалификационных справочниках или профессиональных стандартах.</w:t>
      </w:r>
    </w:p>
    <w:p w:rsidR="00904A70" w:rsidRPr="00904A70" w:rsidRDefault="00904A70" w:rsidP="00904A70">
      <w:pPr>
        <w:ind w:firstLine="567"/>
        <w:jc w:val="both"/>
        <w:rPr>
          <w:bCs/>
        </w:rPr>
      </w:pPr>
      <w:r w:rsidRPr="00904A70">
        <w:rPr>
          <w:bCs/>
        </w:rPr>
        <w:t>Не менее 70 процентов численности педагогических работников университета, учас</w:t>
      </w:r>
      <w:r w:rsidRPr="00904A70">
        <w:rPr>
          <w:bCs/>
        </w:rPr>
        <w:t>т</w:t>
      </w:r>
      <w:r w:rsidRPr="00904A70">
        <w:rPr>
          <w:bCs/>
        </w:rPr>
        <w:t>вующих в реализации программы бакалавриата, и лиц, привлекаемых университетом к ре</w:t>
      </w:r>
      <w:r w:rsidRPr="00904A70">
        <w:rPr>
          <w:bCs/>
        </w:rPr>
        <w:t>а</w:t>
      </w:r>
      <w:r w:rsidRPr="00904A70">
        <w:rPr>
          <w:bCs/>
        </w:rPr>
        <w:t>лизации программы бакалавриата на иных условиях (исходя из количества замещаемых ст</w:t>
      </w:r>
      <w:r w:rsidRPr="00904A70">
        <w:rPr>
          <w:bCs/>
        </w:rPr>
        <w:t>а</w:t>
      </w:r>
      <w:r w:rsidRPr="00904A70">
        <w:rPr>
          <w:bCs/>
        </w:rPr>
        <w:t>вок, приведенного к целочисленным значениям), ведут научную, учебно-методическую или практическую работу, соответствующую профилю преподаваемой дисциплины.</w:t>
      </w:r>
    </w:p>
    <w:p w:rsidR="00904A70" w:rsidRPr="00904A70" w:rsidRDefault="00904A70" w:rsidP="00904A70">
      <w:pPr>
        <w:jc w:val="both"/>
        <w:rPr>
          <w:bCs/>
        </w:rPr>
      </w:pPr>
      <w:r w:rsidRPr="00904A70">
        <w:rPr>
          <w:bCs/>
        </w:rPr>
        <w:tab/>
        <w:t>Не менее 5 процентов численности педагогических работников университета, учас</w:t>
      </w:r>
      <w:r w:rsidRPr="00904A70">
        <w:rPr>
          <w:bCs/>
        </w:rPr>
        <w:t>т</w:t>
      </w:r>
      <w:r w:rsidRPr="00904A70">
        <w:rPr>
          <w:bCs/>
        </w:rPr>
        <w:t>вующих в реализации программы бакалавриата, и лиц, привлекаемых университетом к ре</w:t>
      </w:r>
      <w:r w:rsidRPr="00904A70">
        <w:rPr>
          <w:bCs/>
        </w:rPr>
        <w:t>а</w:t>
      </w:r>
      <w:r w:rsidRPr="00904A70">
        <w:rPr>
          <w:bCs/>
        </w:rPr>
        <w:t>лизации программы бакалавриата на иных условиях (исходя из количества замещаемых ст</w:t>
      </w:r>
      <w:r w:rsidRPr="00904A70">
        <w:rPr>
          <w:bCs/>
        </w:rPr>
        <w:t>а</w:t>
      </w:r>
      <w:r w:rsidRPr="00904A70">
        <w:rPr>
          <w:bCs/>
        </w:rPr>
        <w:t>вок, приведенного к целочисленным значениям), являются руководителями или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783F90" w:rsidRDefault="00904A70" w:rsidP="00904A70">
      <w:pPr>
        <w:jc w:val="both"/>
        <w:rPr>
          <w:bCs/>
        </w:rPr>
      </w:pPr>
      <w:r w:rsidRPr="00904A70">
        <w:rPr>
          <w:bCs/>
        </w:rPr>
        <w:tab/>
        <w:t>Не менее 60 процентов численности педагогических работников университета и лиц, привлекаемых к образовательной деятельности ун</w:t>
      </w:r>
      <w:r>
        <w:rPr>
          <w:bCs/>
        </w:rPr>
        <w:t>иверситета на иных условиях (ис</w:t>
      </w:r>
      <w:r w:rsidRPr="00904A70">
        <w:rPr>
          <w:bCs/>
        </w:rPr>
        <w:t xml:space="preserve">ходя из количества замещаемых ставок, приведенного </w:t>
      </w:r>
      <w:r>
        <w:rPr>
          <w:bCs/>
        </w:rPr>
        <w:t>к целочисленным значениям), име</w:t>
      </w:r>
      <w:r w:rsidR="001B2328">
        <w:rPr>
          <w:bCs/>
        </w:rPr>
        <w:t xml:space="preserve">ют учёную степень </w:t>
      </w:r>
      <w:r w:rsidRPr="00904A70">
        <w:rPr>
          <w:bCs/>
        </w:rPr>
        <w:t>или учёное звание</w:t>
      </w:r>
      <w:bookmarkStart w:id="0" w:name="_GoBack"/>
      <w:bookmarkEnd w:id="0"/>
      <w:r w:rsidRPr="00904A70">
        <w:rPr>
          <w:bCs/>
        </w:rPr>
        <w:t>.</w:t>
      </w:r>
    </w:p>
    <w:p w:rsidR="00904A70" w:rsidRPr="00904A70" w:rsidRDefault="00904A70" w:rsidP="00904A70">
      <w:pPr>
        <w:jc w:val="both"/>
        <w:rPr>
          <w:bCs/>
        </w:rPr>
      </w:pPr>
    </w:p>
    <w:p w:rsidR="00783F90" w:rsidRDefault="00783F90" w:rsidP="002362DD">
      <w:pPr>
        <w:ind w:firstLine="567"/>
        <w:jc w:val="both"/>
        <w:rPr>
          <w:b/>
          <w:bCs/>
        </w:rPr>
      </w:pPr>
      <w:r w:rsidRPr="007E5DD8">
        <w:rPr>
          <w:b/>
          <w:bCs/>
        </w:rPr>
        <w:t>10. Трудоустройство</w:t>
      </w:r>
    </w:p>
    <w:p w:rsidR="00904A70" w:rsidRDefault="00904A70" w:rsidP="00904A70">
      <w:pPr>
        <w:jc w:val="both"/>
        <w:rPr>
          <w:bCs/>
        </w:rPr>
      </w:pPr>
    </w:p>
    <w:p w:rsidR="00904A70" w:rsidRPr="00904A70" w:rsidRDefault="00904A70" w:rsidP="00904A70">
      <w:pPr>
        <w:ind w:firstLine="567"/>
        <w:jc w:val="both"/>
        <w:rPr>
          <w:bCs/>
        </w:rPr>
      </w:pPr>
      <w:r w:rsidRPr="00904A70">
        <w:rPr>
          <w:bCs/>
        </w:rPr>
        <w:t>Специалисты в области прикладной математики (разработки программного обеспеч</w:t>
      </w:r>
      <w:r w:rsidRPr="00904A70">
        <w:rPr>
          <w:bCs/>
        </w:rPr>
        <w:t>е</w:t>
      </w:r>
      <w:r w:rsidRPr="00904A70">
        <w:rPr>
          <w:bCs/>
        </w:rPr>
        <w:t>ния) востребованы в научных учреждениях, на научных и научно-производственных пре</w:t>
      </w:r>
      <w:r w:rsidRPr="00904A70">
        <w:rPr>
          <w:bCs/>
        </w:rPr>
        <w:t>д</w:t>
      </w:r>
      <w:r w:rsidRPr="00904A70">
        <w:rPr>
          <w:bCs/>
        </w:rPr>
        <w:t>приятиях, в научно-производственных объединениях, в отделах автоматизации и програ</w:t>
      </w:r>
      <w:r w:rsidRPr="00904A70">
        <w:rPr>
          <w:bCs/>
        </w:rPr>
        <w:t>м</w:t>
      </w:r>
      <w:r w:rsidRPr="00904A70">
        <w:rPr>
          <w:bCs/>
        </w:rPr>
        <w:t>мирования заводов и фирм, в лабораториях и отделах сопровождения программных проду</w:t>
      </w:r>
      <w:r w:rsidRPr="00904A70">
        <w:rPr>
          <w:bCs/>
        </w:rPr>
        <w:t>к</w:t>
      </w:r>
      <w:r w:rsidRPr="00904A70">
        <w:rPr>
          <w:bCs/>
        </w:rPr>
        <w:t>тов, научно-технических центрах и IT-подразделениях предприятий, проектно-наладочных управлениях, в цехах предприятий соответствующего профиля, ведущих разработки новых информационных технологий, устройств, алгоритмов управления и обработки информации, разработки сайтов и проектирования баз данных, в отечественных и зарубежных компаниях – поставщиках IT-продуктов и технологий, IT-подразделениях отраслевых компаний и гос</w:t>
      </w:r>
      <w:r w:rsidRPr="00904A70">
        <w:rPr>
          <w:bCs/>
        </w:rPr>
        <w:t>у</w:t>
      </w:r>
      <w:r w:rsidRPr="00904A70">
        <w:rPr>
          <w:bCs/>
        </w:rPr>
        <w:t>дарственных корпораций, IT-подразделениях предприятий, банков, страховых компаний.</w:t>
      </w:r>
    </w:p>
    <w:sectPr w:rsidR="00904A70" w:rsidRPr="00904A70" w:rsidSect="005E2F3D">
      <w:headerReference w:type="even" r:id="rId9"/>
      <w:headerReference w:type="default" r:id="rId10"/>
      <w:footerReference w:type="default" r:id="rId11"/>
      <w:pgSz w:w="11906" w:h="16838"/>
      <w:pgMar w:top="1134" w:right="851" w:bottom="1134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98" w:rsidRDefault="00165598">
      <w:r>
        <w:separator/>
      </w:r>
    </w:p>
  </w:endnote>
  <w:endnote w:type="continuationSeparator" w:id="0">
    <w:p w:rsidR="00165598" w:rsidRDefault="0016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455007"/>
      <w:docPartObj>
        <w:docPartGallery w:val="Page Numbers (Bottom of Page)"/>
        <w:docPartUnique/>
      </w:docPartObj>
    </w:sdtPr>
    <w:sdtEndPr/>
    <w:sdtContent>
      <w:p w:rsidR="009904B8" w:rsidRDefault="009904B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04B8" w:rsidRDefault="00990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98" w:rsidRDefault="00165598">
      <w:r>
        <w:separator/>
      </w:r>
    </w:p>
  </w:footnote>
  <w:footnote w:type="continuationSeparator" w:id="0">
    <w:p w:rsidR="00165598" w:rsidRDefault="0016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 w:rsidP="00362C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4B8" w:rsidRDefault="009904B8" w:rsidP="00362C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 w:rsidP="00362C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D3E"/>
    <w:multiLevelType w:val="hybridMultilevel"/>
    <w:tmpl w:val="D8F489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E5C"/>
    <w:multiLevelType w:val="hybridMultilevel"/>
    <w:tmpl w:val="F08E1B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8560C7"/>
    <w:multiLevelType w:val="hybridMultilevel"/>
    <w:tmpl w:val="11542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D532AF"/>
    <w:multiLevelType w:val="multilevel"/>
    <w:tmpl w:val="63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87AA6"/>
    <w:multiLevelType w:val="hybridMultilevel"/>
    <w:tmpl w:val="F35A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0"/>
    <w:rsid w:val="00031DE8"/>
    <w:rsid w:val="00036506"/>
    <w:rsid w:val="000678A6"/>
    <w:rsid w:val="00072254"/>
    <w:rsid w:val="00074330"/>
    <w:rsid w:val="00081231"/>
    <w:rsid w:val="000B3B9A"/>
    <w:rsid w:val="000D4FD1"/>
    <w:rsid w:val="001019D5"/>
    <w:rsid w:val="0010210F"/>
    <w:rsid w:val="001037B1"/>
    <w:rsid w:val="001115A0"/>
    <w:rsid w:val="00113D4C"/>
    <w:rsid w:val="00142BF5"/>
    <w:rsid w:val="001502EC"/>
    <w:rsid w:val="001629F6"/>
    <w:rsid w:val="00165598"/>
    <w:rsid w:val="00186111"/>
    <w:rsid w:val="001B2328"/>
    <w:rsid w:val="001B2BB3"/>
    <w:rsid w:val="001C66DC"/>
    <w:rsid w:val="001D1B95"/>
    <w:rsid w:val="001E29AB"/>
    <w:rsid w:val="001E7550"/>
    <w:rsid w:val="001E7C7C"/>
    <w:rsid w:val="00232B7D"/>
    <w:rsid w:val="002362DD"/>
    <w:rsid w:val="00250504"/>
    <w:rsid w:val="002709C9"/>
    <w:rsid w:val="00273D4E"/>
    <w:rsid w:val="00274FC8"/>
    <w:rsid w:val="0029732E"/>
    <w:rsid w:val="002C4445"/>
    <w:rsid w:val="002D6291"/>
    <w:rsid w:val="00303428"/>
    <w:rsid w:val="00323A1A"/>
    <w:rsid w:val="00324F51"/>
    <w:rsid w:val="00354628"/>
    <w:rsid w:val="0036052A"/>
    <w:rsid w:val="00362CEF"/>
    <w:rsid w:val="004303AC"/>
    <w:rsid w:val="00434085"/>
    <w:rsid w:val="004510AD"/>
    <w:rsid w:val="00452551"/>
    <w:rsid w:val="0046348F"/>
    <w:rsid w:val="004656E1"/>
    <w:rsid w:val="00471847"/>
    <w:rsid w:val="004876CB"/>
    <w:rsid w:val="00487ECB"/>
    <w:rsid w:val="00497CB1"/>
    <w:rsid w:val="004A1CAA"/>
    <w:rsid w:val="004B381F"/>
    <w:rsid w:val="004C52D3"/>
    <w:rsid w:val="004E0843"/>
    <w:rsid w:val="004F1572"/>
    <w:rsid w:val="005130FD"/>
    <w:rsid w:val="005332F9"/>
    <w:rsid w:val="005D4D46"/>
    <w:rsid w:val="005E2F3D"/>
    <w:rsid w:val="005F0B61"/>
    <w:rsid w:val="005F20A3"/>
    <w:rsid w:val="00601232"/>
    <w:rsid w:val="006743F1"/>
    <w:rsid w:val="006E08BB"/>
    <w:rsid w:val="00734A4F"/>
    <w:rsid w:val="0076260A"/>
    <w:rsid w:val="0076416E"/>
    <w:rsid w:val="00783F90"/>
    <w:rsid w:val="00797011"/>
    <w:rsid w:val="007E1A31"/>
    <w:rsid w:val="007E5DD8"/>
    <w:rsid w:val="00813E1D"/>
    <w:rsid w:val="008145A3"/>
    <w:rsid w:val="008265E2"/>
    <w:rsid w:val="0085056E"/>
    <w:rsid w:val="00870998"/>
    <w:rsid w:val="008843F5"/>
    <w:rsid w:val="00893F54"/>
    <w:rsid w:val="008D4EF5"/>
    <w:rsid w:val="008E1ECE"/>
    <w:rsid w:val="00904A70"/>
    <w:rsid w:val="00917D40"/>
    <w:rsid w:val="00946403"/>
    <w:rsid w:val="0095255B"/>
    <w:rsid w:val="00956679"/>
    <w:rsid w:val="00964643"/>
    <w:rsid w:val="00973A7D"/>
    <w:rsid w:val="009853C8"/>
    <w:rsid w:val="009904B8"/>
    <w:rsid w:val="009917A8"/>
    <w:rsid w:val="00992E8A"/>
    <w:rsid w:val="009B7CE3"/>
    <w:rsid w:val="009C098D"/>
    <w:rsid w:val="009C3312"/>
    <w:rsid w:val="009F53D4"/>
    <w:rsid w:val="00A0210E"/>
    <w:rsid w:val="00A34B9B"/>
    <w:rsid w:val="00AA207A"/>
    <w:rsid w:val="00AA5D98"/>
    <w:rsid w:val="00AD2EF3"/>
    <w:rsid w:val="00B86599"/>
    <w:rsid w:val="00BA210B"/>
    <w:rsid w:val="00BE1589"/>
    <w:rsid w:val="00BF1208"/>
    <w:rsid w:val="00C775B9"/>
    <w:rsid w:val="00C907F0"/>
    <w:rsid w:val="00C91CE7"/>
    <w:rsid w:val="00CC2780"/>
    <w:rsid w:val="00CE0723"/>
    <w:rsid w:val="00D13C34"/>
    <w:rsid w:val="00D357A2"/>
    <w:rsid w:val="00D42DDD"/>
    <w:rsid w:val="00D612D2"/>
    <w:rsid w:val="00D71262"/>
    <w:rsid w:val="00DA4F38"/>
    <w:rsid w:val="00DE1775"/>
    <w:rsid w:val="00DF62B4"/>
    <w:rsid w:val="00E11520"/>
    <w:rsid w:val="00E25EC5"/>
    <w:rsid w:val="00E33097"/>
    <w:rsid w:val="00E67DFC"/>
    <w:rsid w:val="00E72E69"/>
    <w:rsid w:val="00E91471"/>
    <w:rsid w:val="00E9238E"/>
    <w:rsid w:val="00EA6663"/>
    <w:rsid w:val="00EA72D7"/>
    <w:rsid w:val="00EC0174"/>
    <w:rsid w:val="00ED0EBA"/>
    <w:rsid w:val="00EE73A1"/>
    <w:rsid w:val="00F04075"/>
    <w:rsid w:val="00F24DEC"/>
    <w:rsid w:val="00F51384"/>
    <w:rsid w:val="00F64FF3"/>
    <w:rsid w:val="00F80753"/>
    <w:rsid w:val="00FE02B9"/>
    <w:rsid w:val="00FE10FE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F90"/>
  </w:style>
  <w:style w:type="paragraph" w:styleId="a6">
    <w:name w:val="footer"/>
    <w:basedOn w:val="a"/>
    <w:link w:val="a7"/>
    <w:uiPriority w:val="99"/>
    <w:rsid w:val="0078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F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2B7D"/>
    <w:pPr>
      <w:ind w:left="720"/>
      <w:contextualSpacing/>
    </w:pPr>
  </w:style>
  <w:style w:type="paragraph" w:styleId="a9">
    <w:name w:val="No Spacing"/>
    <w:uiPriority w:val="1"/>
    <w:qFormat/>
    <w:rsid w:val="00D7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643"/>
  </w:style>
  <w:style w:type="character" w:styleId="aa">
    <w:name w:val="Hyperlink"/>
    <w:basedOn w:val="a0"/>
    <w:uiPriority w:val="99"/>
    <w:semiHidden/>
    <w:unhideWhenUsed/>
    <w:rsid w:val="00964643"/>
    <w:rPr>
      <w:color w:val="0000FF"/>
      <w:u w:val="single"/>
    </w:rPr>
  </w:style>
  <w:style w:type="character" w:styleId="ab">
    <w:name w:val="Strong"/>
    <w:basedOn w:val="a0"/>
    <w:uiPriority w:val="22"/>
    <w:qFormat/>
    <w:rsid w:val="00D42D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50504"/>
  </w:style>
  <w:style w:type="paragraph" w:customStyle="1" w:styleId="address">
    <w:name w:val="address"/>
    <w:basedOn w:val="a"/>
    <w:rsid w:val="0025050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505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FE10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F90"/>
  </w:style>
  <w:style w:type="paragraph" w:styleId="a6">
    <w:name w:val="footer"/>
    <w:basedOn w:val="a"/>
    <w:link w:val="a7"/>
    <w:uiPriority w:val="99"/>
    <w:rsid w:val="00783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F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2B7D"/>
    <w:pPr>
      <w:ind w:left="720"/>
      <w:contextualSpacing/>
    </w:pPr>
  </w:style>
  <w:style w:type="paragraph" w:styleId="a9">
    <w:name w:val="No Spacing"/>
    <w:uiPriority w:val="1"/>
    <w:qFormat/>
    <w:rsid w:val="00D7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643"/>
  </w:style>
  <w:style w:type="character" w:styleId="aa">
    <w:name w:val="Hyperlink"/>
    <w:basedOn w:val="a0"/>
    <w:uiPriority w:val="99"/>
    <w:semiHidden/>
    <w:unhideWhenUsed/>
    <w:rsid w:val="00964643"/>
    <w:rPr>
      <w:color w:val="0000FF"/>
      <w:u w:val="single"/>
    </w:rPr>
  </w:style>
  <w:style w:type="character" w:styleId="ab">
    <w:name w:val="Strong"/>
    <w:basedOn w:val="a0"/>
    <w:uiPriority w:val="22"/>
    <w:qFormat/>
    <w:rsid w:val="00D42D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250504"/>
  </w:style>
  <w:style w:type="paragraph" w:customStyle="1" w:styleId="address">
    <w:name w:val="address"/>
    <w:basedOn w:val="a"/>
    <w:rsid w:val="0025050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505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FE10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8A73-E873-4E40-8ED7-2E137489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Печковская</dc:creator>
  <cp:lastModifiedBy>User</cp:lastModifiedBy>
  <cp:revision>6</cp:revision>
  <dcterms:created xsi:type="dcterms:W3CDTF">2019-12-12T16:39:00Z</dcterms:created>
  <dcterms:modified xsi:type="dcterms:W3CDTF">2019-12-12T18:02:00Z</dcterms:modified>
</cp:coreProperties>
</file>