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90" w:rsidRDefault="00783F90" w:rsidP="00E426A1">
      <w:pPr>
        <w:widowControl w:val="0"/>
        <w:jc w:val="center"/>
        <w:rPr>
          <w:b/>
          <w:bCs/>
        </w:rPr>
      </w:pPr>
      <w:r>
        <w:rPr>
          <w:b/>
          <w:bCs/>
        </w:rPr>
        <w:t xml:space="preserve">ИНФОРМАЦИЯ ОБ ОБРАЗОВАТЕЛЬНОЙ ПРОГРАММЕ </w:t>
      </w:r>
    </w:p>
    <w:p w:rsidR="00783F90" w:rsidRDefault="00783F90" w:rsidP="00E426A1">
      <w:pPr>
        <w:widowControl w:val="0"/>
        <w:jc w:val="center"/>
      </w:pPr>
      <w:r>
        <w:rPr>
          <w:b/>
          <w:bCs/>
        </w:rPr>
        <w:t>ВЫСШЕГО ОБРАЗОВАНИЯ (ПРОГРАММЕ МАГИСТРАТУРЫ)</w:t>
      </w:r>
    </w:p>
    <w:p w:rsidR="00783F90" w:rsidRPr="00913E6B" w:rsidRDefault="00783F90" w:rsidP="00E426A1">
      <w:pPr>
        <w:widowControl w:val="0"/>
        <w:jc w:val="center"/>
      </w:pPr>
    </w:p>
    <w:p w:rsidR="00783F90" w:rsidRPr="00142BF5" w:rsidRDefault="00783F90" w:rsidP="00E426A1">
      <w:pPr>
        <w:widowControl w:val="0"/>
        <w:jc w:val="center"/>
        <w:rPr>
          <w:b/>
          <w:bCs/>
          <w:u w:val="single"/>
        </w:rPr>
      </w:pPr>
      <w:r w:rsidRPr="008D55F4">
        <w:rPr>
          <w:b/>
          <w:bCs/>
        </w:rPr>
        <w:t xml:space="preserve">Направление подготовки </w:t>
      </w:r>
      <w:r w:rsidR="0064354B">
        <w:rPr>
          <w:b/>
          <w:bCs/>
        </w:rPr>
        <w:t>38.04.0</w:t>
      </w:r>
      <w:r w:rsidR="00285149">
        <w:rPr>
          <w:b/>
          <w:bCs/>
        </w:rPr>
        <w:t>8</w:t>
      </w:r>
      <w:r w:rsidR="00E7229B">
        <w:rPr>
          <w:b/>
          <w:bCs/>
        </w:rPr>
        <w:t xml:space="preserve"> </w:t>
      </w:r>
      <w:r w:rsidR="004F1572">
        <w:rPr>
          <w:b/>
          <w:bCs/>
        </w:rPr>
        <w:t>«</w:t>
      </w:r>
      <w:r w:rsidR="00285149" w:rsidRPr="00285149">
        <w:rPr>
          <w:b/>
          <w:bCs/>
        </w:rPr>
        <w:t>ФИНАНСЫ И КРЕДИТ</w:t>
      </w:r>
      <w:r w:rsidR="004F1572">
        <w:rPr>
          <w:b/>
          <w:bCs/>
        </w:rPr>
        <w:t>»</w:t>
      </w:r>
    </w:p>
    <w:p w:rsidR="00783F90" w:rsidRPr="004F1572" w:rsidRDefault="00783F90" w:rsidP="00E426A1">
      <w:pPr>
        <w:widowControl w:val="0"/>
        <w:jc w:val="center"/>
        <w:rPr>
          <w:b/>
          <w:bCs/>
        </w:rPr>
      </w:pPr>
      <w:r>
        <w:rPr>
          <w:b/>
          <w:bCs/>
        </w:rPr>
        <w:t xml:space="preserve">Направленность </w:t>
      </w:r>
      <w:r w:rsidR="004F1572">
        <w:rPr>
          <w:b/>
          <w:bCs/>
        </w:rPr>
        <w:t>(профиль)</w:t>
      </w:r>
      <w:r>
        <w:rPr>
          <w:b/>
          <w:bCs/>
        </w:rPr>
        <w:t xml:space="preserve"> </w:t>
      </w:r>
      <w:r w:rsidR="004F1572">
        <w:rPr>
          <w:b/>
          <w:bCs/>
        </w:rPr>
        <w:t>«</w:t>
      </w:r>
      <w:r w:rsidR="00285149" w:rsidRPr="00285149">
        <w:rPr>
          <w:b/>
          <w:bCs/>
        </w:rPr>
        <w:t>Корпоративные финансы в цифровой экономике</w:t>
      </w:r>
      <w:r w:rsidR="004F1572">
        <w:rPr>
          <w:b/>
          <w:bCs/>
        </w:rPr>
        <w:t>»</w:t>
      </w:r>
    </w:p>
    <w:p w:rsidR="004F1572" w:rsidRDefault="004F1572" w:rsidP="00E426A1">
      <w:pPr>
        <w:widowControl w:val="0"/>
        <w:jc w:val="both"/>
        <w:rPr>
          <w:b/>
          <w:bCs/>
        </w:rPr>
      </w:pPr>
    </w:p>
    <w:p w:rsidR="00783F90" w:rsidRPr="004F1572" w:rsidRDefault="00783F90" w:rsidP="00E426A1">
      <w:pPr>
        <w:widowControl w:val="0"/>
        <w:jc w:val="center"/>
        <w:rPr>
          <w:b/>
          <w:bCs/>
        </w:rPr>
      </w:pPr>
      <w:r w:rsidRPr="008D55F4">
        <w:rPr>
          <w:b/>
          <w:bCs/>
        </w:rPr>
        <w:t>Выпускающая кафедра</w:t>
      </w:r>
      <w:r w:rsidR="004F1572">
        <w:rPr>
          <w:b/>
          <w:bCs/>
        </w:rPr>
        <w:t>:</w:t>
      </w:r>
      <w:r w:rsidR="00142BF5">
        <w:rPr>
          <w:b/>
          <w:bCs/>
        </w:rPr>
        <w:t xml:space="preserve"> </w:t>
      </w:r>
      <w:r w:rsidR="00142BF5" w:rsidRPr="004F1572">
        <w:rPr>
          <w:b/>
          <w:bCs/>
        </w:rPr>
        <w:t>«</w:t>
      </w:r>
      <w:r w:rsidR="00285149">
        <w:rPr>
          <w:b/>
          <w:bCs/>
        </w:rPr>
        <w:t>Финансы и бухгалтерский учет</w:t>
      </w:r>
      <w:r w:rsidR="00142BF5" w:rsidRPr="004F1572">
        <w:rPr>
          <w:b/>
          <w:bCs/>
        </w:rPr>
        <w:t>»</w:t>
      </w:r>
    </w:p>
    <w:p w:rsidR="004F1572" w:rsidRDefault="004F1572" w:rsidP="00E426A1">
      <w:pPr>
        <w:widowControl w:val="0"/>
        <w:jc w:val="center"/>
        <w:rPr>
          <w:b/>
          <w:bCs/>
        </w:rPr>
      </w:pPr>
    </w:p>
    <w:p w:rsidR="00783F90" w:rsidRPr="00142BF5" w:rsidRDefault="00783F90" w:rsidP="00E426A1">
      <w:pPr>
        <w:widowControl w:val="0"/>
        <w:jc w:val="center"/>
        <w:rPr>
          <w:b/>
          <w:u w:val="single"/>
        </w:rPr>
      </w:pPr>
      <w:r w:rsidRPr="00B42525">
        <w:rPr>
          <w:b/>
          <w:bCs/>
        </w:rPr>
        <w:t>Руководитель</w:t>
      </w:r>
      <w:r w:rsidRPr="00B42525">
        <w:t xml:space="preserve"> </w:t>
      </w:r>
      <w:r w:rsidR="004F1572" w:rsidRPr="00B42525">
        <w:rPr>
          <w:b/>
          <w:bCs/>
        </w:rPr>
        <w:t>–</w:t>
      </w:r>
      <w:r w:rsidR="004F1572" w:rsidRPr="00B42525">
        <w:t xml:space="preserve"> </w:t>
      </w:r>
      <w:r w:rsidR="00C60756" w:rsidRPr="00B42525">
        <w:rPr>
          <w:b/>
        </w:rPr>
        <w:t xml:space="preserve">канд. </w:t>
      </w:r>
      <w:proofErr w:type="spellStart"/>
      <w:r w:rsidR="00C60756" w:rsidRPr="00B42525">
        <w:rPr>
          <w:b/>
        </w:rPr>
        <w:t>экон</w:t>
      </w:r>
      <w:proofErr w:type="spellEnd"/>
      <w:r w:rsidR="00C60756" w:rsidRPr="00B42525">
        <w:rPr>
          <w:b/>
        </w:rPr>
        <w:t>. наук</w:t>
      </w:r>
      <w:r w:rsidR="00142BF5" w:rsidRPr="00B42525">
        <w:rPr>
          <w:b/>
        </w:rPr>
        <w:t xml:space="preserve">, </w:t>
      </w:r>
      <w:r w:rsidR="00C60756" w:rsidRPr="00B42525">
        <w:rPr>
          <w:b/>
        </w:rPr>
        <w:t>доц.</w:t>
      </w:r>
      <w:r w:rsidR="00142BF5" w:rsidRPr="00B42525">
        <w:rPr>
          <w:b/>
        </w:rPr>
        <w:t xml:space="preserve"> </w:t>
      </w:r>
      <w:r w:rsidR="00285149" w:rsidRPr="00B42525">
        <w:rPr>
          <w:b/>
        </w:rPr>
        <w:t>Александрёнок</w:t>
      </w:r>
      <w:r w:rsidR="00C60756" w:rsidRPr="00B42525">
        <w:rPr>
          <w:b/>
        </w:rPr>
        <w:t xml:space="preserve"> </w:t>
      </w:r>
      <w:r w:rsidR="00285149" w:rsidRPr="00B42525">
        <w:rPr>
          <w:b/>
        </w:rPr>
        <w:t>Мария Станиславовна</w:t>
      </w:r>
    </w:p>
    <w:p w:rsidR="00783F90" w:rsidRPr="00913E6B" w:rsidRDefault="00783F90" w:rsidP="00E426A1">
      <w:pPr>
        <w:widowControl w:val="0"/>
        <w:jc w:val="both"/>
      </w:pPr>
    </w:p>
    <w:p w:rsidR="00C91CE7" w:rsidRPr="00B52E99" w:rsidRDefault="00C91CE7" w:rsidP="00E426A1">
      <w:pPr>
        <w:widowControl w:val="0"/>
        <w:ind w:firstLine="709"/>
        <w:jc w:val="both"/>
      </w:pPr>
      <w:r w:rsidRPr="00B52E99">
        <w:t>Образовательная программа (ОП) представляет собой комплекс основных характер</w:t>
      </w:r>
      <w:r w:rsidRPr="00B52E99">
        <w:t>и</w:t>
      </w:r>
      <w:r w:rsidRPr="00B52E99">
        <w:t>стик образования, организационно-педагогических условий и форм аттестации, разработа</w:t>
      </w:r>
      <w:r w:rsidRPr="00B52E99">
        <w:t>н</w:t>
      </w:r>
      <w:r w:rsidRPr="00B52E99">
        <w:t>ный и утвержденный ГУВПО «Белорусско-Российский университет» на основе Федеральн</w:t>
      </w:r>
      <w:r w:rsidRPr="00B52E99">
        <w:t>о</w:t>
      </w:r>
      <w:r w:rsidRPr="00B52E99">
        <w:t xml:space="preserve">го государственного образованного стандарта </w:t>
      </w:r>
      <w:r>
        <w:t xml:space="preserve">высшего образования </w:t>
      </w:r>
      <w:r w:rsidR="004F1572">
        <w:t xml:space="preserve">(ФГОС ВО) </w:t>
      </w:r>
      <w:r w:rsidRPr="00B52E99">
        <w:t>по соотве</w:t>
      </w:r>
      <w:r w:rsidRPr="00B52E99">
        <w:t>т</w:t>
      </w:r>
      <w:r w:rsidRPr="00B52E99">
        <w:t>ствующему направлению подготовки.</w:t>
      </w:r>
    </w:p>
    <w:p w:rsidR="00783F90" w:rsidRPr="00913E6B" w:rsidRDefault="00783F90" w:rsidP="00E426A1">
      <w:pPr>
        <w:widowControl w:val="0"/>
        <w:ind w:firstLine="709"/>
        <w:jc w:val="both"/>
      </w:pPr>
    </w:p>
    <w:p w:rsidR="00783F90" w:rsidRPr="00232B7D" w:rsidRDefault="00783F90" w:rsidP="00E426A1">
      <w:pPr>
        <w:pStyle w:val="a8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232B7D">
        <w:rPr>
          <w:b/>
          <w:bCs/>
        </w:rPr>
        <w:t>Цель и концепция программы</w:t>
      </w:r>
    </w:p>
    <w:p w:rsidR="00051CE5" w:rsidRPr="00723226" w:rsidRDefault="00051CE5" w:rsidP="00E426A1">
      <w:pPr>
        <w:widowControl w:val="0"/>
        <w:ind w:firstLine="709"/>
        <w:jc w:val="both"/>
        <w:rPr>
          <w:spacing w:val="-20"/>
          <w:highlight w:val="yellow"/>
        </w:rPr>
      </w:pPr>
      <w:r w:rsidRPr="00A07C69">
        <w:t xml:space="preserve">Целью программы является подготовка </w:t>
      </w:r>
      <w:r w:rsidR="005133D9" w:rsidRPr="00A07C69">
        <w:t>экономистов нового поколения, владеющих</w:t>
      </w:r>
      <w:r w:rsidR="005133D9" w:rsidRPr="005133D9">
        <w:t xml:space="preserve"> глубоки</w:t>
      </w:r>
      <w:r w:rsidR="005133D9">
        <w:t>ми</w:t>
      </w:r>
      <w:r w:rsidR="005133D9" w:rsidRPr="005133D9">
        <w:t xml:space="preserve"> знани</w:t>
      </w:r>
      <w:r w:rsidR="005133D9">
        <w:t>ями</w:t>
      </w:r>
      <w:r w:rsidR="005133D9" w:rsidRPr="005133D9">
        <w:t xml:space="preserve"> в области управления корпоративными финансами, навыками инфо</w:t>
      </w:r>
      <w:r w:rsidR="005133D9" w:rsidRPr="005133D9">
        <w:t>р</w:t>
      </w:r>
      <w:r w:rsidR="005133D9" w:rsidRPr="005133D9">
        <w:t>мационной поддержки инвестиционных и финансовых решений, технологи</w:t>
      </w:r>
      <w:r w:rsidR="00A07C69">
        <w:t>ями</w:t>
      </w:r>
      <w:r w:rsidR="005133D9" w:rsidRPr="005133D9">
        <w:t xml:space="preserve"> формализ</w:t>
      </w:r>
      <w:r w:rsidR="005133D9" w:rsidRPr="005133D9">
        <w:t>а</w:t>
      </w:r>
      <w:r w:rsidR="005133D9" w:rsidRPr="005133D9">
        <w:t xml:space="preserve">ции финансовой политики </w:t>
      </w:r>
      <w:r w:rsidR="005133D9">
        <w:t>организац</w:t>
      </w:r>
      <w:r w:rsidR="005133D9" w:rsidRPr="005133D9">
        <w:t>и</w:t>
      </w:r>
      <w:r w:rsidR="00A07C69">
        <w:t>и</w:t>
      </w:r>
      <w:r w:rsidR="005133D9" w:rsidRPr="005133D9">
        <w:t>; способных применить свои знания в сфере госуда</w:t>
      </w:r>
      <w:r w:rsidR="005133D9" w:rsidRPr="005133D9">
        <w:t>р</w:t>
      </w:r>
      <w:r w:rsidR="005133D9" w:rsidRPr="005133D9">
        <w:t xml:space="preserve">ственных и корпоративных финансов, в банковской, страховой и </w:t>
      </w:r>
      <w:r w:rsidR="005133D9" w:rsidRPr="00723226">
        <w:rPr>
          <w:spacing w:val="-20"/>
        </w:rPr>
        <w:t>инвестиционной</w:t>
      </w:r>
      <w:r w:rsidR="005133D9" w:rsidRPr="005133D9">
        <w:t xml:space="preserve"> </w:t>
      </w:r>
      <w:r w:rsidR="005133D9" w:rsidRPr="00723226">
        <w:rPr>
          <w:spacing w:val="-20"/>
        </w:rPr>
        <w:t>деятельности.</w:t>
      </w:r>
    </w:p>
    <w:p w:rsidR="00051CE5" w:rsidRPr="005D0CF8" w:rsidRDefault="00051CE5" w:rsidP="00E426A1">
      <w:pPr>
        <w:widowControl w:val="0"/>
        <w:ind w:firstLine="709"/>
        <w:jc w:val="both"/>
      </w:pPr>
      <w:r w:rsidRPr="005D0CF8">
        <w:t>Подготовка предполагает изучение направления «</w:t>
      </w:r>
      <w:r w:rsidR="009F0673" w:rsidRPr="005D0CF8">
        <w:t>Корпоративные финансы в цифр</w:t>
      </w:r>
      <w:r w:rsidR="009F0673" w:rsidRPr="005D0CF8">
        <w:t>о</w:t>
      </w:r>
      <w:r w:rsidR="009F0673" w:rsidRPr="005D0CF8">
        <w:t>вой экономике</w:t>
      </w:r>
      <w:r w:rsidRPr="005D0CF8">
        <w:t>».</w:t>
      </w:r>
    </w:p>
    <w:p w:rsidR="005133D9" w:rsidRDefault="005133D9" w:rsidP="005133D9">
      <w:pPr>
        <w:widowControl w:val="0"/>
        <w:tabs>
          <w:tab w:val="left" w:pos="993"/>
        </w:tabs>
        <w:ind w:firstLine="709"/>
        <w:jc w:val="both"/>
        <w:rPr>
          <w:bCs/>
        </w:rPr>
      </w:pPr>
      <w:r w:rsidRPr="005133D9">
        <w:rPr>
          <w:bCs/>
        </w:rPr>
        <w:t>Программа нацелена на формирование у выпускников фундаментальных теоретич</w:t>
      </w:r>
      <w:r w:rsidRPr="005133D9">
        <w:rPr>
          <w:bCs/>
        </w:rPr>
        <w:t>е</w:t>
      </w:r>
      <w:r w:rsidRPr="005133D9">
        <w:rPr>
          <w:bCs/>
        </w:rPr>
        <w:t xml:space="preserve">ских и прикладных знаний в области финансового управления бизнесом для эффективной профессиональной деятельности в </w:t>
      </w:r>
      <w:r w:rsidR="00A07C69">
        <w:rPr>
          <w:bCs/>
        </w:rPr>
        <w:t>национальной</w:t>
      </w:r>
      <w:r w:rsidRPr="005133D9">
        <w:rPr>
          <w:bCs/>
        </w:rPr>
        <w:t xml:space="preserve"> экономик</w:t>
      </w:r>
      <w:r w:rsidR="00A07C69">
        <w:rPr>
          <w:bCs/>
        </w:rPr>
        <w:t>е</w:t>
      </w:r>
      <w:r w:rsidRPr="005133D9">
        <w:rPr>
          <w:bCs/>
        </w:rPr>
        <w:t>, а также научно-исследовательской и аналитической деятельности в области корпоративных финансов.</w:t>
      </w:r>
    </w:p>
    <w:p w:rsidR="00A07C69" w:rsidRPr="005133D9" w:rsidRDefault="00A07C69" w:rsidP="005133D9">
      <w:pPr>
        <w:widowControl w:val="0"/>
        <w:tabs>
          <w:tab w:val="left" w:pos="993"/>
        </w:tabs>
        <w:ind w:firstLine="709"/>
        <w:jc w:val="both"/>
        <w:rPr>
          <w:bCs/>
        </w:rPr>
      </w:pPr>
    </w:p>
    <w:p w:rsidR="00232B7D" w:rsidRPr="00232B7D" w:rsidRDefault="00783F90" w:rsidP="00E426A1">
      <w:pPr>
        <w:pStyle w:val="a8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232B7D">
        <w:rPr>
          <w:b/>
          <w:bCs/>
        </w:rPr>
        <w:t>Условия обучения</w:t>
      </w:r>
    </w:p>
    <w:p w:rsidR="00285149" w:rsidRDefault="00C91CE7" w:rsidP="00E426A1">
      <w:pPr>
        <w:pStyle w:val="a8"/>
        <w:widowControl w:val="0"/>
        <w:ind w:left="0" w:firstLine="709"/>
        <w:jc w:val="both"/>
      </w:pPr>
      <w:r w:rsidRPr="00B52E99">
        <w:t>Форма обучения – очная</w:t>
      </w:r>
      <w:r w:rsidR="00285149">
        <w:t xml:space="preserve"> и заочная</w:t>
      </w:r>
      <w:r w:rsidRPr="00B52E99">
        <w:t xml:space="preserve">. </w:t>
      </w:r>
    </w:p>
    <w:p w:rsidR="00C91CE7" w:rsidRDefault="00285149" w:rsidP="00E426A1">
      <w:pPr>
        <w:pStyle w:val="a8"/>
        <w:widowControl w:val="0"/>
        <w:ind w:left="0" w:firstLine="709"/>
        <w:jc w:val="both"/>
      </w:pPr>
      <w:r w:rsidRPr="00B52E99">
        <w:t xml:space="preserve">Срок освоения образовательной программы подготовки </w:t>
      </w:r>
      <w:r>
        <w:t>магистра</w:t>
      </w:r>
      <w:r w:rsidRPr="00B52E99">
        <w:t xml:space="preserve"> </w:t>
      </w:r>
      <w:r>
        <w:t xml:space="preserve">по очной форме обучения </w:t>
      </w:r>
      <w:r w:rsidRPr="00B52E99">
        <w:t xml:space="preserve">составляет </w:t>
      </w:r>
      <w:r>
        <w:t>2</w:t>
      </w:r>
      <w:r w:rsidRPr="00B52E99">
        <w:t xml:space="preserve"> года</w:t>
      </w:r>
      <w:r>
        <w:t>, по заочной форме – 2 года и 4 месяца</w:t>
      </w:r>
      <w:r w:rsidRPr="00B52E99">
        <w:t xml:space="preserve">. </w:t>
      </w:r>
      <w:r w:rsidR="00C91CE7" w:rsidRPr="00B52E99">
        <w:t xml:space="preserve">Трудоемкость освоения студентом ОП составляет </w:t>
      </w:r>
      <w:r w:rsidR="00C91CE7">
        <w:t>12</w:t>
      </w:r>
      <w:r w:rsidR="00C91CE7" w:rsidRPr="00B52E99">
        <w:t xml:space="preserve">0 зачетных единиц за весь период обучения. Трудоемкость за учебный год </w:t>
      </w:r>
      <w:r>
        <w:t xml:space="preserve">по очной форме </w:t>
      </w:r>
      <w:r w:rsidR="00C91CE7" w:rsidRPr="00B52E99">
        <w:t>равна 60 зачетным единицам</w:t>
      </w:r>
      <w:r>
        <w:t>, по заочной форме</w:t>
      </w:r>
      <w:r w:rsidR="00AF39A3">
        <w:t xml:space="preserve"> –</w:t>
      </w:r>
      <w:r>
        <w:t xml:space="preserve"> 47, 49 и 24</w:t>
      </w:r>
      <w:r w:rsidR="00AF39A3">
        <w:t xml:space="preserve"> зачетных единиц</w:t>
      </w:r>
      <w:r w:rsidR="00C91CE7" w:rsidRPr="00B52E99">
        <w:t xml:space="preserve">. </w:t>
      </w:r>
      <w:r w:rsidR="00C91CE7">
        <w:t xml:space="preserve">Язык обучения – русский. </w:t>
      </w:r>
      <w:r w:rsidR="00186111">
        <w:t>ОП не имеет государственной аккредитации.</w:t>
      </w:r>
    </w:p>
    <w:p w:rsidR="00783F90" w:rsidRPr="001561B5" w:rsidRDefault="00783F90" w:rsidP="00E426A1">
      <w:pPr>
        <w:widowControl w:val="0"/>
        <w:ind w:firstLine="709"/>
        <w:jc w:val="both"/>
      </w:pPr>
    </w:p>
    <w:p w:rsidR="00232B7D" w:rsidRPr="00232B7D" w:rsidRDefault="00783F90" w:rsidP="00E426A1">
      <w:pPr>
        <w:pStyle w:val="a8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232B7D">
        <w:rPr>
          <w:b/>
          <w:bCs/>
        </w:rPr>
        <w:t>Учебный план</w:t>
      </w:r>
    </w:p>
    <w:p w:rsidR="00C91CE7" w:rsidRDefault="00C91CE7" w:rsidP="00E426A1">
      <w:pPr>
        <w:widowControl w:val="0"/>
        <w:ind w:firstLine="709"/>
        <w:jc w:val="both"/>
      </w:pPr>
      <w:r w:rsidRPr="00186111">
        <w:t>Учебный план состоит из базовой и вариативной частей. Базовая часть образовател</w:t>
      </w:r>
      <w:r w:rsidRPr="00186111">
        <w:t>ь</w:t>
      </w:r>
      <w:r w:rsidRPr="00186111">
        <w:t>ной программы является обязательной вне зависимости от направленности образовательной программы, обеспечивает формирование у обучающихся компетенций, установленных обр</w:t>
      </w:r>
      <w:r w:rsidRPr="00186111">
        <w:t>а</w:t>
      </w:r>
      <w:r w:rsidRPr="00186111">
        <w:t>зовательным стандартом, и включает в себя дисциплины и практики, установленные образ</w:t>
      </w:r>
      <w:r w:rsidRPr="00186111">
        <w:t>о</w:t>
      </w:r>
      <w:r w:rsidRPr="00186111">
        <w:t xml:space="preserve">вательным стандартом и университетом, государственную итоговую аттестацию. </w:t>
      </w:r>
      <w:r w:rsidRPr="00512595">
        <w:t>Вариати</w:t>
      </w:r>
      <w:r w:rsidRPr="00512595">
        <w:t>в</w:t>
      </w:r>
      <w:r w:rsidRPr="00512595">
        <w:t>ная часть образовательной программы направлена на расширение и (или) углубление комп</w:t>
      </w:r>
      <w:r w:rsidRPr="00512595">
        <w:t>е</w:t>
      </w:r>
      <w:r w:rsidRPr="00512595">
        <w:t>тенций, установленных образовательным стандартом.</w:t>
      </w:r>
    </w:p>
    <w:p w:rsidR="00C91CE7" w:rsidRDefault="00C91CE7" w:rsidP="00E426A1">
      <w:pPr>
        <w:widowControl w:val="0"/>
        <w:ind w:firstLine="709"/>
        <w:jc w:val="both"/>
      </w:pPr>
      <w:r w:rsidRPr="006760DC">
        <w:t>ОП предусматривает</w:t>
      </w:r>
      <w:r>
        <w:t>:</w:t>
      </w:r>
    </w:p>
    <w:p w:rsidR="00C91CE7" w:rsidRPr="006760DC" w:rsidRDefault="00C91CE7" w:rsidP="00E426A1">
      <w:pPr>
        <w:widowControl w:val="0"/>
        <w:ind w:firstLine="709"/>
        <w:jc w:val="both"/>
      </w:pPr>
      <w:r>
        <w:t xml:space="preserve">Блок 1 «Дисциплины (модули)» </w:t>
      </w:r>
      <w:r w:rsidR="00E426A1">
        <w:t>–</w:t>
      </w:r>
      <w:r>
        <w:t xml:space="preserve"> </w:t>
      </w:r>
      <w:r w:rsidR="00E426A1">
        <w:t>6</w:t>
      </w:r>
      <w:r w:rsidR="00AF39A3">
        <w:t>1</w:t>
      </w:r>
      <w:r>
        <w:t xml:space="preserve"> </w:t>
      </w:r>
      <w:r w:rsidR="00186111" w:rsidRPr="006F1201">
        <w:t>зачетн</w:t>
      </w:r>
      <w:r w:rsidR="00AF39A3">
        <w:t>ую</w:t>
      </w:r>
      <w:r w:rsidR="00186111" w:rsidRPr="006F1201">
        <w:t xml:space="preserve"> единиц</w:t>
      </w:r>
      <w:r w:rsidR="00AF39A3">
        <w:t>у</w:t>
      </w:r>
      <w:r w:rsidR="00186111" w:rsidRPr="006F1201">
        <w:t xml:space="preserve"> (</w:t>
      </w:r>
      <w:proofErr w:type="spellStart"/>
      <w:r w:rsidR="00186111" w:rsidRPr="006F1201">
        <w:t>з.е</w:t>
      </w:r>
      <w:proofErr w:type="spellEnd"/>
      <w:r w:rsidR="00186111" w:rsidRPr="006F1201">
        <w:t>.)</w:t>
      </w:r>
      <w:r w:rsidR="00E426A1">
        <w:t>:</w:t>
      </w:r>
    </w:p>
    <w:p w:rsidR="00C91CE7" w:rsidRPr="006F1201" w:rsidRDefault="00C91CE7" w:rsidP="00E426A1">
      <w:pPr>
        <w:pStyle w:val="a8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базовая часть</w:t>
      </w:r>
      <w:r w:rsidRPr="006F1201">
        <w:t xml:space="preserve"> </w:t>
      </w:r>
      <w:r w:rsidR="00E426A1">
        <w:t>–</w:t>
      </w:r>
      <w:r w:rsidRPr="006F1201">
        <w:t xml:space="preserve"> </w:t>
      </w:r>
      <w:r w:rsidR="00AF39A3">
        <w:t>22</w:t>
      </w:r>
      <w:r w:rsidR="00186111" w:rsidRPr="00186111">
        <w:t xml:space="preserve"> </w:t>
      </w:r>
      <w:proofErr w:type="spellStart"/>
      <w:r w:rsidR="00186111">
        <w:t>з.е</w:t>
      </w:r>
      <w:proofErr w:type="spellEnd"/>
      <w:r w:rsidR="00C061C2">
        <w:t>.</w:t>
      </w:r>
      <w:r w:rsidRPr="006F1201">
        <w:t>;</w:t>
      </w:r>
    </w:p>
    <w:p w:rsidR="00C91CE7" w:rsidRPr="006F1201" w:rsidRDefault="00C91CE7" w:rsidP="00E426A1">
      <w:pPr>
        <w:pStyle w:val="a8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 xml:space="preserve">вариативная часть </w:t>
      </w:r>
      <w:r w:rsidR="00E426A1">
        <w:t>–</w:t>
      </w:r>
      <w:r w:rsidRPr="006F1201">
        <w:t xml:space="preserve"> </w:t>
      </w:r>
      <w:r w:rsidR="00AF39A3">
        <w:t>27</w:t>
      </w:r>
      <w:r w:rsidRPr="006F1201">
        <w:t xml:space="preserve"> </w:t>
      </w:r>
      <w:proofErr w:type="spellStart"/>
      <w:r w:rsidRPr="006F1201">
        <w:t>з.е</w:t>
      </w:r>
      <w:proofErr w:type="spellEnd"/>
      <w:r w:rsidRPr="006F1201">
        <w:t>.;</w:t>
      </w:r>
    </w:p>
    <w:p w:rsidR="00C91CE7" w:rsidRDefault="00186111" w:rsidP="00E426A1">
      <w:pPr>
        <w:pStyle w:val="a8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д</w:t>
      </w:r>
      <w:r w:rsidR="00C91CE7">
        <w:t>исциплины по выбору</w:t>
      </w:r>
      <w:r w:rsidR="00C91CE7" w:rsidRPr="006F1201">
        <w:t xml:space="preserve"> </w:t>
      </w:r>
      <w:r w:rsidR="00E426A1">
        <w:t>–</w:t>
      </w:r>
      <w:r w:rsidR="00C91CE7" w:rsidRPr="006F1201">
        <w:t xml:space="preserve"> </w:t>
      </w:r>
      <w:r w:rsidR="00FF791F">
        <w:t>1</w:t>
      </w:r>
      <w:r w:rsidR="00AF39A3">
        <w:t xml:space="preserve">2 </w:t>
      </w:r>
      <w:proofErr w:type="spellStart"/>
      <w:r w:rsidR="00AF39A3">
        <w:t>з.е</w:t>
      </w:r>
      <w:proofErr w:type="spellEnd"/>
      <w:r w:rsidR="00AF39A3">
        <w:t>.</w:t>
      </w:r>
    </w:p>
    <w:p w:rsidR="00C91CE7" w:rsidRPr="006F1201" w:rsidRDefault="00C91CE7" w:rsidP="00E426A1">
      <w:pPr>
        <w:widowControl w:val="0"/>
        <w:ind w:firstLine="709"/>
        <w:jc w:val="both"/>
      </w:pPr>
      <w:r>
        <w:t>Блок 2 «</w:t>
      </w:r>
      <w:r w:rsidR="00186111" w:rsidRPr="00186111">
        <w:t>Практики, в том числе научно-исследовательская работа (НИР)</w:t>
      </w:r>
      <w:r>
        <w:t xml:space="preserve">» </w:t>
      </w:r>
      <w:r w:rsidR="00C061C2">
        <w:t>–</w:t>
      </w:r>
      <w:r w:rsidRPr="006F1201">
        <w:t xml:space="preserve"> </w:t>
      </w:r>
      <w:r w:rsidR="00AF39A3">
        <w:t>50</w:t>
      </w:r>
      <w:r w:rsidRPr="006F1201">
        <w:t xml:space="preserve"> </w:t>
      </w:r>
      <w:proofErr w:type="spellStart"/>
      <w:r w:rsidRPr="006F1201">
        <w:t>з.е</w:t>
      </w:r>
      <w:proofErr w:type="spellEnd"/>
      <w:r w:rsidRPr="006F1201">
        <w:t xml:space="preserve">.; </w:t>
      </w:r>
    </w:p>
    <w:p w:rsidR="00C91CE7" w:rsidRPr="006F1201" w:rsidRDefault="00C91CE7" w:rsidP="00E426A1">
      <w:pPr>
        <w:widowControl w:val="0"/>
        <w:ind w:firstLine="709"/>
        <w:jc w:val="both"/>
      </w:pPr>
      <w:r>
        <w:t>Блок 3 «Г</w:t>
      </w:r>
      <w:r w:rsidRPr="006F1201">
        <w:t>осударственная итоговая аттестация</w:t>
      </w:r>
      <w:r>
        <w:t>»</w:t>
      </w:r>
      <w:r w:rsidRPr="006F1201">
        <w:t xml:space="preserve"> </w:t>
      </w:r>
      <w:r w:rsidR="00C061C2">
        <w:t>–</w:t>
      </w:r>
      <w:r w:rsidRPr="006F1201">
        <w:t xml:space="preserve"> </w:t>
      </w:r>
      <w:r>
        <w:t>9</w:t>
      </w:r>
      <w:r w:rsidRPr="006F1201">
        <w:t xml:space="preserve"> </w:t>
      </w:r>
      <w:proofErr w:type="spellStart"/>
      <w:r w:rsidRPr="006F1201">
        <w:t>з.е</w:t>
      </w:r>
      <w:proofErr w:type="spellEnd"/>
      <w:r w:rsidRPr="006F1201">
        <w:t>.</w:t>
      </w:r>
    </w:p>
    <w:p w:rsidR="007E1A31" w:rsidRPr="00AF39A3" w:rsidRDefault="00FF791F" w:rsidP="00AF39A3">
      <w:pPr>
        <w:widowControl w:val="0"/>
        <w:ind w:firstLine="709"/>
        <w:jc w:val="both"/>
        <w:rPr>
          <w:szCs w:val="20"/>
        </w:rPr>
      </w:pPr>
      <w:r w:rsidRPr="007E1A31">
        <w:lastRenderedPageBreak/>
        <w:t xml:space="preserve">Дисциплинами базовой части являются: </w:t>
      </w:r>
      <w:r w:rsidR="00AF39A3" w:rsidRPr="00AF39A3">
        <w:rPr>
          <w:szCs w:val="20"/>
        </w:rPr>
        <w:t>основы научных исследований</w:t>
      </w:r>
      <w:r w:rsidR="009F0673">
        <w:rPr>
          <w:szCs w:val="20"/>
        </w:rPr>
        <w:t>;</w:t>
      </w:r>
      <w:r w:rsidR="00AF39A3">
        <w:rPr>
          <w:szCs w:val="20"/>
        </w:rPr>
        <w:t xml:space="preserve"> </w:t>
      </w:r>
      <w:r w:rsidR="00AF39A3" w:rsidRPr="00AF39A3">
        <w:rPr>
          <w:szCs w:val="20"/>
        </w:rPr>
        <w:t>финансовые и денежно-кредитные методы регулирования экономики</w:t>
      </w:r>
      <w:r w:rsidR="009F0673">
        <w:rPr>
          <w:szCs w:val="20"/>
        </w:rPr>
        <w:t>;</w:t>
      </w:r>
      <w:r w:rsidR="00AF39A3">
        <w:rPr>
          <w:szCs w:val="20"/>
        </w:rPr>
        <w:t xml:space="preserve"> </w:t>
      </w:r>
      <w:r w:rsidR="00AF39A3" w:rsidRPr="00AF39A3">
        <w:rPr>
          <w:szCs w:val="20"/>
        </w:rPr>
        <w:t>корпоративное право (финансовый аспект)</w:t>
      </w:r>
      <w:r w:rsidR="009F0673">
        <w:rPr>
          <w:szCs w:val="20"/>
        </w:rPr>
        <w:t>;</w:t>
      </w:r>
      <w:r w:rsidR="00AF39A3">
        <w:rPr>
          <w:szCs w:val="20"/>
        </w:rPr>
        <w:t xml:space="preserve"> </w:t>
      </w:r>
      <w:r w:rsidR="00AF39A3" w:rsidRPr="00AF39A3">
        <w:rPr>
          <w:szCs w:val="20"/>
        </w:rPr>
        <w:t>математическое обеспечение финансовых решений</w:t>
      </w:r>
      <w:r w:rsidR="009F0673">
        <w:rPr>
          <w:szCs w:val="20"/>
        </w:rPr>
        <w:t>;</w:t>
      </w:r>
      <w:r w:rsidR="00AF39A3">
        <w:rPr>
          <w:szCs w:val="20"/>
        </w:rPr>
        <w:t xml:space="preserve"> </w:t>
      </w:r>
      <w:r w:rsidR="00AF39A3" w:rsidRPr="00AF39A3">
        <w:rPr>
          <w:szCs w:val="20"/>
        </w:rPr>
        <w:t>финансовые технологии</w:t>
      </w:r>
      <w:r w:rsidR="009F0673">
        <w:rPr>
          <w:szCs w:val="20"/>
        </w:rPr>
        <w:t>;</w:t>
      </w:r>
      <w:r w:rsidR="00AF39A3">
        <w:rPr>
          <w:szCs w:val="20"/>
        </w:rPr>
        <w:t xml:space="preserve"> </w:t>
      </w:r>
      <w:r w:rsidR="00AF39A3" w:rsidRPr="00AF39A3">
        <w:rPr>
          <w:szCs w:val="20"/>
        </w:rPr>
        <w:t>ф</w:t>
      </w:r>
      <w:r w:rsidR="00AF39A3" w:rsidRPr="00AF39A3">
        <w:rPr>
          <w:szCs w:val="20"/>
        </w:rPr>
        <w:t>и</w:t>
      </w:r>
      <w:r w:rsidR="00AF39A3" w:rsidRPr="00AF39A3">
        <w:rPr>
          <w:szCs w:val="20"/>
        </w:rPr>
        <w:t>нансы организаций в цифровой экономике</w:t>
      </w:r>
      <w:r w:rsidR="009F0673">
        <w:rPr>
          <w:szCs w:val="20"/>
        </w:rPr>
        <w:t>;</w:t>
      </w:r>
      <w:r w:rsidR="00AF39A3" w:rsidRPr="00AF39A3">
        <w:rPr>
          <w:szCs w:val="20"/>
        </w:rPr>
        <w:t xml:space="preserve"> профессиональный иностранный язык</w:t>
      </w:r>
      <w:r w:rsidR="00AF39A3">
        <w:rPr>
          <w:szCs w:val="20"/>
        </w:rPr>
        <w:t>.</w:t>
      </w:r>
      <w:r w:rsidR="00686C1F">
        <w:rPr>
          <w:szCs w:val="20"/>
        </w:rPr>
        <w:tab/>
      </w:r>
      <w:r w:rsidR="00686C1F">
        <w:rPr>
          <w:szCs w:val="20"/>
        </w:rPr>
        <w:tab/>
      </w:r>
      <w:r w:rsidR="007E1A31">
        <w:t>Обязательными дисциплинами вариативной части</w:t>
      </w:r>
      <w:r w:rsidR="007E1A31" w:rsidRPr="006F1201">
        <w:t xml:space="preserve"> являются: </w:t>
      </w:r>
      <w:r w:rsidR="00AF39A3" w:rsidRPr="00AF39A3">
        <w:rPr>
          <w:szCs w:val="20"/>
        </w:rPr>
        <w:t>основы цифровой эк</w:t>
      </w:r>
      <w:r w:rsidR="00AF39A3" w:rsidRPr="00AF39A3">
        <w:rPr>
          <w:szCs w:val="20"/>
        </w:rPr>
        <w:t>о</w:t>
      </w:r>
      <w:r w:rsidR="00AF39A3" w:rsidRPr="00AF39A3">
        <w:rPr>
          <w:szCs w:val="20"/>
        </w:rPr>
        <w:t>номики</w:t>
      </w:r>
      <w:r w:rsidR="009F0673">
        <w:rPr>
          <w:szCs w:val="20"/>
        </w:rPr>
        <w:t>;</w:t>
      </w:r>
      <w:r w:rsidR="00AF39A3">
        <w:rPr>
          <w:szCs w:val="20"/>
        </w:rPr>
        <w:t xml:space="preserve"> </w:t>
      </w:r>
      <w:r w:rsidR="00AF39A3" w:rsidRPr="00AF39A3">
        <w:rPr>
          <w:szCs w:val="20"/>
        </w:rPr>
        <w:t>деньги и платежи в современных условиях</w:t>
      </w:r>
      <w:r w:rsidR="009F0673">
        <w:rPr>
          <w:szCs w:val="20"/>
        </w:rPr>
        <w:t>;</w:t>
      </w:r>
      <w:r w:rsidR="00AF39A3" w:rsidRPr="00AF39A3">
        <w:rPr>
          <w:szCs w:val="20"/>
        </w:rPr>
        <w:t xml:space="preserve"> современные финансовые рынки</w:t>
      </w:r>
      <w:r w:rsidR="009F0673">
        <w:rPr>
          <w:szCs w:val="20"/>
        </w:rPr>
        <w:t>;</w:t>
      </w:r>
      <w:r w:rsidR="00AF39A3" w:rsidRPr="00AF39A3">
        <w:rPr>
          <w:szCs w:val="20"/>
        </w:rPr>
        <w:t xml:space="preserve"> пра</w:t>
      </w:r>
      <w:r w:rsidR="00AF39A3" w:rsidRPr="00AF39A3">
        <w:rPr>
          <w:szCs w:val="20"/>
        </w:rPr>
        <w:t>к</w:t>
      </w:r>
      <w:r w:rsidR="00AF39A3" w:rsidRPr="00AF39A3">
        <w:rPr>
          <w:szCs w:val="20"/>
        </w:rPr>
        <w:t>тикум по налогообложению организаций</w:t>
      </w:r>
      <w:r w:rsidR="009F0673">
        <w:rPr>
          <w:szCs w:val="20"/>
        </w:rPr>
        <w:t>;</w:t>
      </w:r>
      <w:r w:rsidR="00AF39A3" w:rsidRPr="00AF39A3">
        <w:rPr>
          <w:szCs w:val="20"/>
        </w:rPr>
        <w:t xml:space="preserve"> технологии финансового планирования и бюдж</w:t>
      </w:r>
      <w:r w:rsidR="00AF39A3" w:rsidRPr="00AF39A3">
        <w:rPr>
          <w:szCs w:val="20"/>
        </w:rPr>
        <w:t>е</w:t>
      </w:r>
      <w:r w:rsidR="00AF39A3" w:rsidRPr="00AF39A3">
        <w:rPr>
          <w:szCs w:val="20"/>
        </w:rPr>
        <w:t>тирования в организации</w:t>
      </w:r>
      <w:r w:rsidR="009F0673">
        <w:rPr>
          <w:szCs w:val="20"/>
        </w:rPr>
        <w:t>;</w:t>
      </w:r>
      <w:r w:rsidR="00AF39A3" w:rsidRPr="00AF39A3">
        <w:rPr>
          <w:szCs w:val="20"/>
        </w:rPr>
        <w:t xml:space="preserve"> международные стандарты финансовой отчетности (продвинутый курс)</w:t>
      </w:r>
      <w:r w:rsidR="009F0673">
        <w:rPr>
          <w:szCs w:val="20"/>
        </w:rPr>
        <w:t xml:space="preserve">; </w:t>
      </w:r>
      <w:r w:rsidR="00AF39A3" w:rsidRPr="00AF39A3">
        <w:rPr>
          <w:szCs w:val="20"/>
        </w:rPr>
        <w:t>стратегический финансовый менеджмент</w:t>
      </w:r>
      <w:r w:rsidR="009F0673">
        <w:rPr>
          <w:szCs w:val="20"/>
        </w:rPr>
        <w:t>;</w:t>
      </w:r>
      <w:r w:rsidR="00AF39A3" w:rsidRPr="00AF39A3">
        <w:rPr>
          <w:szCs w:val="20"/>
        </w:rPr>
        <w:t xml:space="preserve"> технологии управления финансовыми ри</w:t>
      </w:r>
      <w:r w:rsidR="00AF39A3" w:rsidRPr="00AF39A3">
        <w:rPr>
          <w:szCs w:val="20"/>
        </w:rPr>
        <w:t>с</w:t>
      </w:r>
      <w:r w:rsidR="00AF39A3" w:rsidRPr="00AF39A3">
        <w:rPr>
          <w:szCs w:val="20"/>
        </w:rPr>
        <w:t>ками</w:t>
      </w:r>
      <w:r w:rsidR="00AF39A3">
        <w:rPr>
          <w:szCs w:val="20"/>
        </w:rPr>
        <w:t>.</w:t>
      </w:r>
      <w:r w:rsidR="00AF39A3" w:rsidRPr="00AF39A3">
        <w:rPr>
          <w:szCs w:val="20"/>
        </w:rPr>
        <w:tab/>
      </w:r>
    </w:p>
    <w:p w:rsidR="00392497" w:rsidRPr="00392497" w:rsidRDefault="007E1A31" w:rsidP="00AF39A3">
      <w:pPr>
        <w:widowControl w:val="0"/>
        <w:ind w:firstLine="709"/>
        <w:jc w:val="both"/>
      </w:pPr>
      <w:r w:rsidRPr="006F1201">
        <w:t xml:space="preserve">Дисциплинами по выбору являются: </w:t>
      </w:r>
      <w:r w:rsidR="009F0673" w:rsidRPr="00AF39A3">
        <w:rPr>
          <w:szCs w:val="20"/>
        </w:rPr>
        <w:t>управление эффективностью бизнеса</w:t>
      </w:r>
      <w:r w:rsidR="009F0673">
        <w:rPr>
          <w:szCs w:val="20"/>
        </w:rPr>
        <w:t>;</w:t>
      </w:r>
      <w:r w:rsidR="009F0673" w:rsidRPr="00AF39A3">
        <w:rPr>
          <w:szCs w:val="20"/>
        </w:rPr>
        <w:t xml:space="preserve"> корпор</w:t>
      </w:r>
      <w:r w:rsidR="009F0673" w:rsidRPr="00AF39A3">
        <w:rPr>
          <w:szCs w:val="20"/>
        </w:rPr>
        <w:t>а</w:t>
      </w:r>
      <w:r w:rsidR="009F0673" w:rsidRPr="00AF39A3">
        <w:rPr>
          <w:szCs w:val="20"/>
        </w:rPr>
        <w:t>тивное управление в современном банке</w:t>
      </w:r>
      <w:r w:rsidR="009F0673">
        <w:rPr>
          <w:szCs w:val="20"/>
        </w:rPr>
        <w:t xml:space="preserve">; </w:t>
      </w:r>
      <w:r w:rsidR="009F0673" w:rsidRPr="00AF39A3">
        <w:rPr>
          <w:szCs w:val="20"/>
        </w:rPr>
        <w:t>современные банковские продукты и технологии</w:t>
      </w:r>
      <w:r w:rsidR="009F0673">
        <w:rPr>
          <w:szCs w:val="20"/>
        </w:rPr>
        <w:t xml:space="preserve">; </w:t>
      </w:r>
      <w:r w:rsidR="009F0673" w:rsidRPr="00AF39A3">
        <w:rPr>
          <w:szCs w:val="20"/>
        </w:rPr>
        <w:t xml:space="preserve">современный банковский </w:t>
      </w:r>
      <w:proofErr w:type="spellStart"/>
      <w:r w:rsidR="009F0673" w:rsidRPr="00AF39A3">
        <w:rPr>
          <w:szCs w:val="20"/>
        </w:rPr>
        <w:t>ритэйл</w:t>
      </w:r>
      <w:proofErr w:type="spellEnd"/>
      <w:r w:rsidR="009F0673">
        <w:rPr>
          <w:szCs w:val="20"/>
        </w:rPr>
        <w:t xml:space="preserve">; </w:t>
      </w:r>
      <w:r w:rsidR="009F0673" w:rsidRPr="00AF39A3">
        <w:rPr>
          <w:szCs w:val="20"/>
        </w:rPr>
        <w:t>современная портфельная теория в системе управления корпоративными финансами</w:t>
      </w:r>
      <w:r w:rsidR="009F0673">
        <w:rPr>
          <w:szCs w:val="20"/>
        </w:rPr>
        <w:t>;</w:t>
      </w:r>
      <w:r w:rsidR="009F0673" w:rsidRPr="00AF39A3">
        <w:rPr>
          <w:szCs w:val="20"/>
        </w:rPr>
        <w:t xml:space="preserve"> организация денежных потоков компании</w:t>
      </w:r>
      <w:r w:rsidR="009F0673">
        <w:rPr>
          <w:szCs w:val="20"/>
        </w:rPr>
        <w:t>;</w:t>
      </w:r>
      <w:r w:rsidR="009F0673" w:rsidRPr="00AF39A3">
        <w:rPr>
          <w:szCs w:val="20"/>
        </w:rPr>
        <w:t xml:space="preserve"> оценка стоимости компании</w:t>
      </w:r>
      <w:r w:rsidR="009F0673">
        <w:rPr>
          <w:szCs w:val="20"/>
        </w:rPr>
        <w:t xml:space="preserve">; </w:t>
      </w:r>
      <w:r w:rsidR="009F0673" w:rsidRPr="00AF39A3">
        <w:rPr>
          <w:szCs w:val="20"/>
        </w:rPr>
        <w:t>слияния, поглощения и реструктуризация компании</w:t>
      </w:r>
      <w:r w:rsidR="009F0673">
        <w:rPr>
          <w:szCs w:val="20"/>
        </w:rPr>
        <w:t>.</w:t>
      </w:r>
      <w:r w:rsidR="009F0673" w:rsidRPr="00AF39A3">
        <w:rPr>
          <w:szCs w:val="20"/>
        </w:rPr>
        <w:tab/>
      </w:r>
      <w:r w:rsidR="00AF39A3" w:rsidRPr="00AF39A3">
        <w:rPr>
          <w:szCs w:val="20"/>
        </w:rPr>
        <w:tab/>
      </w:r>
      <w:r w:rsidR="00AF39A3" w:rsidRPr="00AF39A3">
        <w:rPr>
          <w:szCs w:val="20"/>
        </w:rPr>
        <w:tab/>
      </w:r>
      <w:r w:rsidR="00AF39A3" w:rsidRPr="00AF39A3">
        <w:rPr>
          <w:szCs w:val="20"/>
        </w:rPr>
        <w:tab/>
      </w:r>
      <w:r w:rsidR="00AF39A3" w:rsidRPr="00AF39A3">
        <w:rPr>
          <w:szCs w:val="20"/>
        </w:rPr>
        <w:tab/>
      </w:r>
      <w:r w:rsidR="00392497" w:rsidRPr="00392497">
        <w:t xml:space="preserve">Блок 2 «Практики, в том числе научно-исследовательская работа (НИР)» </w:t>
      </w:r>
      <w:r w:rsidR="00392497">
        <w:t>включает учебную, производственную, преддипломную практики и НИР.</w:t>
      </w:r>
      <w:r w:rsidR="00392497" w:rsidRPr="00392497">
        <w:t xml:space="preserve"> </w:t>
      </w:r>
    </w:p>
    <w:p w:rsidR="00434085" w:rsidRPr="00434085" w:rsidRDefault="00434085" w:rsidP="00E426A1">
      <w:pPr>
        <w:pStyle w:val="a9"/>
        <w:widowControl w:val="0"/>
        <w:ind w:firstLine="709"/>
      </w:pPr>
      <w:r w:rsidRPr="00434085">
        <w:t>Итоговая государственная аттестация включает защиту выпускной квалификационной работы.</w:t>
      </w:r>
    </w:p>
    <w:p w:rsidR="00783F90" w:rsidRPr="001561B5" w:rsidRDefault="00783F90" w:rsidP="00E426A1">
      <w:pPr>
        <w:widowControl w:val="0"/>
        <w:ind w:firstLine="709"/>
        <w:jc w:val="both"/>
      </w:pPr>
    </w:p>
    <w:p w:rsidR="004B381F" w:rsidRPr="004B381F" w:rsidRDefault="00783F90" w:rsidP="00E426A1">
      <w:pPr>
        <w:pStyle w:val="a8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4B381F">
        <w:rPr>
          <w:b/>
          <w:bCs/>
        </w:rPr>
        <w:t>Характеристика профессиональной деятельности выпускника</w:t>
      </w:r>
    </w:p>
    <w:p w:rsidR="004B381F" w:rsidRPr="004B381F" w:rsidRDefault="00AD2EF3" w:rsidP="00E426A1">
      <w:pPr>
        <w:pStyle w:val="a8"/>
        <w:widowControl w:val="0"/>
        <w:ind w:left="0" w:firstLine="709"/>
        <w:jc w:val="both"/>
        <w:rPr>
          <w:b/>
          <w:bCs/>
        </w:rPr>
      </w:pPr>
      <w:r>
        <w:rPr>
          <w:b/>
          <w:bCs/>
        </w:rPr>
        <w:t>4</w:t>
      </w:r>
      <w:r w:rsidR="004B381F" w:rsidRPr="004B381F">
        <w:rPr>
          <w:b/>
          <w:bCs/>
        </w:rPr>
        <w:t>.1 Область профессион</w:t>
      </w:r>
      <w:r w:rsidR="00400834">
        <w:rPr>
          <w:b/>
          <w:bCs/>
        </w:rPr>
        <w:t>альной деятельности выпускника</w:t>
      </w:r>
    </w:p>
    <w:p w:rsidR="00400834" w:rsidRDefault="004B381F" w:rsidP="00E426A1">
      <w:pPr>
        <w:pStyle w:val="a9"/>
        <w:widowControl w:val="0"/>
        <w:ind w:firstLine="709"/>
        <w:jc w:val="both"/>
      </w:pPr>
      <w:r w:rsidRPr="00E9238E">
        <w:t xml:space="preserve">В соответствии с ФГОС ВО </w:t>
      </w:r>
      <w:r w:rsidR="00CE0723">
        <w:t>о</w:t>
      </w:r>
      <w:r w:rsidR="00CE0723" w:rsidRPr="00CE0723">
        <w:t>бласть профессиональной деятельности выпускников, освоивших программу магистратуры,</w:t>
      </w:r>
      <w:r w:rsidR="00CE0723">
        <w:t xml:space="preserve"> </w:t>
      </w:r>
      <w:r w:rsidR="00CE0723" w:rsidRPr="00CE0723">
        <w:t>включает</w:t>
      </w:r>
      <w:r w:rsidR="00400834">
        <w:t>:</w:t>
      </w:r>
    </w:p>
    <w:p w:rsidR="00BD2A48" w:rsidRDefault="009F0673" w:rsidP="00BD2A48">
      <w:pPr>
        <w:pStyle w:val="a9"/>
        <w:widowControl w:val="0"/>
        <w:ind w:firstLine="709"/>
        <w:jc w:val="both"/>
      </w:pPr>
      <w:r>
        <w:t xml:space="preserve">– </w:t>
      </w:r>
      <w:r w:rsidR="00BD2A48">
        <w:t>управление финансами и денежными потоками, а также финансовый контроль в коммерческих</w:t>
      </w:r>
      <w:r>
        <w:t xml:space="preserve"> </w:t>
      </w:r>
      <w:r w:rsidR="00BD2A48">
        <w:t>организациях, в том числе финансово-кредитных, некоммерческих организ</w:t>
      </w:r>
      <w:r w:rsidR="00BD2A48">
        <w:t>а</w:t>
      </w:r>
      <w:r w:rsidR="00BD2A48">
        <w:t>циях, органах государственной</w:t>
      </w:r>
      <w:r>
        <w:t xml:space="preserve"> </w:t>
      </w:r>
      <w:r w:rsidR="00BD2A48">
        <w:t>власти и местного самоуправления, неправительственных и общественных организациях;</w:t>
      </w:r>
    </w:p>
    <w:p w:rsidR="00BD2A48" w:rsidRDefault="009F0673" w:rsidP="00BD2A48">
      <w:pPr>
        <w:pStyle w:val="a9"/>
        <w:widowControl w:val="0"/>
        <w:ind w:firstLine="709"/>
        <w:jc w:val="both"/>
      </w:pPr>
      <w:r>
        <w:t xml:space="preserve">– </w:t>
      </w:r>
      <w:r w:rsidR="00BD2A48">
        <w:t>исследование финансовых, денежных, кредитных рынков в академических и ведо</w:t>
      </w:r>
      <w:r w:rsidR="00BD2A48">
        <w:t>м</w:t>
      </w:r>
      <w:r w:rsidR="00BD2A48">
        <w:t>ственных</w:t>
      </w:r>
      <w:r>
        <w:t xml:space="preserve"> </w:t>
      </w:r>
      <w:r w:rsidR="00BD2A48">
        <w:t>научно-исследовательских учреждениях, негосударственных исследовательских фондах и организациях,</w:t>
      </w:r>
      <w:r>
        <w:t xml:space="preserve"> </w:t>
      </w:r>
      <w:r w:rsidR="00BD2A48">
        <w:t>консалтинговых и инвестиционных компаниях;</w:t>
      </w:r>
    </w:p>
    <w:p w:rsidR="009F0673" w:rsidRPr="009F0673" w:rsidRDefault="009F0673" w:rsidP="00FE184D">
      <w:pPr>
        <w:pStyle w:val="a9"/>
        <w:widowControl w:val="0"/>
        <w:ind w:firstLine="709"/>
        <w:jc w:val="both"/>
        <w:rPr>
          <w:color w:val="FF0000"/>
        </w:rPr>
      </w:pPr>
      <w:r w:rsidRPr="00FE184D">
        <w:t>– педагогическую деятельность в образовательных организациях высшего образов</w:t>
      </w:r>
      <w:r w:rsidRPr="00FE184D">
        <w:t>а</w:t>
      </w:r>
      <w:r w:rsidRPr="00FE184D">
        <w:t>ния,</w:t>
      </w:r>
      <w:r w:rsidR="00FE184D" w:rsidRPr="00FE184D">
        <w:t xml:space="preserve"> </w:t>
      </w:r>
      <w:r w:rsidRPr="00FE184D">
        <w:t>дополнительного профессионального образования, профессиональных образовательных организациях.</w:t>
      </w:r>
      <w:r>
        <w:t xml:space="preserve"> </w:t>
      </w:r>
    </w:p>
    <w:p w:rsidR="004B381F" w:rsidRPr="004B381F" w:rsidRDefault="00AD2EF3" w:rsidP="00E426A1">
      <w:pPr>
        <w:pStyle w:val="a8"/>
        <w:widowControl w:val="0"/>
        <w:ind w:left="0" w:firstLine="709"/>
        <w:jc w:val="both"/>
        <w:rPr>
          <w:b/>
          <w:bCs/>
        </w:rPr>
      </w:pPr>
      <w:r>
        <w:rPr>
          <w:b/>
          <w:bCs/>
        </w:rPr>
        <w:t>4</w:t>
      </w:r>
      <w:r w:rsidR="004B381F" w:rsidRPr="004B381F">
        <w:rPr>
          <w:b/>
          <w:bCs/>
        </w:rPr>
        <w:t>.2 Объекты профессио</w:t>
      </w:r>
      <w:r w:rsidR="003A31F1">
        <w:rPr>
          <w:b/>
          <w:bCs/>
        </w:rPr>
        <w:t>нальной деятельности выпускника</w:t>
      </w:r>
    </w:p>
    <w:p w:rsidR="004B381F" w:rsidRPr="00E9238E" w:rsidRDefault="004B381F" w:rsidP="00E426A1">
      <w:pPr>
        <w:pStyle w:val="a8"/>
        <w:widowControl w:val="0"/>
        <w:ind w:left="0" w:firstLine="709"/>
        <w:jc w:val="both"/>
      </w:pPr>
      <w:r w:rsidRPr="00E9238E">
        <w:t>Объектами профессиональной деят</w:t>
      </w:r>
      <w:r w:rsidR="003A31F1">
        <w:t>ельности выпускников являются:</w:t>
      </w:r>
    </w:p>
    <w:p w:rsidR="00BD2A48" w:rsidRDefault="00BD2A48" w:rsidP="00BD2A48">
      <w:pPr>
        <w:pStyle w:val="a8"/>
        <w:widowControl w:val="0"/>
        <w:ind w:hanging="11"/>
        <w:jc w:val="both"/>
      </w:pPr>
      <w:r>
        <w:t>– финансовые и денежно-кредитные отношения;</w:t>
      </w:r>
    </w:p>
    <w:p w:rsidR="00BD2A48" w:rsidRDefault="00BD2A48" w:rsidP="00BD2A48">
      <w:pPr>
        <w:pStyle w:val="a8"/>
        <w:widowControl w:val="0"/>
        <w:ind w:hanging="11"/>
        <w:jc w:val="both"/>
      </w:pPr>
      <w:r>
        <w:t>– денежные, финансовые и информационные потоки;</w:t>
      </w:r>
    </w:p>
    <w:p w:rsidR="00BD2A48" w:rsidRDefault="00BD2A48" w:rsidP="00BD2A48">
      <w:pPr>
        <w:pStyle w:val="a8"/>
        <w:widowControl w:val="0"/>
        <w:ind w:hanging="11"/>
        <w:jc w:val="both"/>
      </w:pPr>
      <w:r>
        <w:t>– национальные и мировые финансовые системы;</w:t>
      </w:r>
    </w:p>
    <w:p w:rsidR="00BD2A48" w:rsidRDefault="00BD2A48" w:rsidP="00BD2A48">
      <w:pPr>
        <w:pStyle w:val="a8"/>
        <w:widowControl w:val="0"/>
        <w:ind w:left="0" w:firstLine="709"/>
        <w:jc w:val="both"/>
      </w:pPr>
      <w:r>
        <w:t>– финансы субъектов хозяйствования.</w:t>
      </w:r>
    </w:p>
    <w:p w:rsidR="004B381F" w:rsidRPr="004B381F" w:rsidRDefault="00AD2EF3" w:rsidP="00BD2A48">
      <w:pPr>
        <w:pStyle w:val="a8"/>
        <w:widowControl w:val="0"/>
        <w:ind w:left="0" w:firstLine="709"/>
        <w:jc w:val="both"/>
        <w:rPr>
          <w:b/>
          <w:bCs/>
        </w:rPr>
      </w:pPr>
      <w:r>
        <w:rPr>
          <w:b/>
          <w:bCs/>
        </w:rPr>
        <w:t>4</w:t>
      </w:r>
      <w:r w:rsidR="004B381F" w:rsidRPr="004B381F">
        <w:rPr>
          <w:b/>
          <w:bCs/>
        </w:rPr>
        <w:t>.3 Виды профессио</w:t>
      </w:r>
      <w:r w:rsidR="003A31F1">
        <w:rPr>
          <w:b/>
          <w:bCs/>
        </w:rPr>
        <w:t>нальной деятельности выпускника</w:t>
      </w:r>
    </w:p>
    <w:p w:rsidR="004B381F" w:rsidRPr="00E9238E" w:rsidRDefault="0058502D" w:rsidP="00E426A1">
      <w:pPr>
        <w:pStyle w:val="a9"/>
        <w:widowControl w:val="0"/>
        <w:ind w:firstLine="709"/>
        <w:jc w:val="both"/>
      </w:pPr>
      <w:r w:rsidRPr="0058502D">
        <w:t>Виды профессиональной деятельности, к которым готовятся выпускники</w:t>
      </w:r>
      <w:r w:rsidR="003A31F1">
        <w:t>:</w:t>
      </w:r>
    </w:p>
    <w:p w:rsidR="00BD2A48" w:rsidRPr="00683F2F" w:rsidRDefault="00BD2A48" w:rsidP="00BD2A48">
      <w:pPr>
        <w:pStyle w:val="ConsPlusNormal"/>
        <w:numPr>
          <w:ilvl w:val="0"/>
          <w:numId w:val="8"/>
        </w:numPr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683F2F">
        <w:rPr>
          <w:rFonts w:ascii="Times New Roman" w:hAnsi="Times New Roman" w:cs="Times New Roman"/>
          <w:sz w:val="24"/>
          <w:szCs w:val="24"/>
        </w:rPr>
        <w:t>налитическая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83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A48" w:rsidRPr="00683F2F" w:rsidRDefault="00BD2A48" w:rsidP="00BD2A48">
      <w:pPr>
        <w:pStyle w:val="ConsPlusNormal"/>
        <w:numPr>
          <w:ilvl w:val="0"/>
          <w:numId w:val="8"/>
        </w:numPr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F2F">
        <w:rPr>
          <w:rFonts w:ascii="Times New Roman" w:hAnsi="Times New Roman" w:cs="Times New Roman"/>
          <w:sz w:val="24"/>
          <w:szCs w:val="24"/>
        </w:rPr>
        <w:t>проектно-экономическая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83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A48" w:rsidRPr="00683F2F" w:rsidRDefault="00BD2A48" w:rsidP="00BD2A48">
      <w:pPr>
        <w:pStyle w:val="ConsPlusNormal"/>
        <w:numPr>
          <w:ilvl w:val="0"/>
          <w:numId w:val="8"/>
        </w:numPr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F2F">
        <w:rPr>
          <w:rFonts w:ascii="Times New Roman" w:hAnsi="Times New Roman" w:cs="Times New Roman"/>
          <w:sz w:val="24"/>
          <w:szCs w:val="24"/>
        </w:rPr>
        <w:t>организационно-управленческая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83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A48" w:rsidRPr="00683F2F" w:rsidRDefault="00BD2A48" w:rsidP="00BD2A48">
      <w:pPr>
        <w:pStyle w:val="ConsPlusNormal"/>
        <w:numPr>
          <w:ilvl w:val="0"/>
          <w:numId w:val="8"/>
        </w:numPr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F2F">
        <w:rPr>
          <w:rFonts w:ascii="Times New Roman" w:hAnsi="Times New Roman" w:cs="Times New Roman"/>
          <w:sz w:val="24"/>
          <w:szCs w:val="24"/>
        </w:rPr>
        <w:t>консалтинговая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83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A48" w:rsidRPr="00683F2F" w:rsidRDefault="00BD2A48" w:rsidP="00BD2A48">
      <w:pPr>
        <w:pStyle w:val="ConsPlusNormal"/>
        <w:numPr>
          <w:ilvl w:val="0"/>
          <w:numId w:val="8"/>
        </w:numPr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F2F">
        <w:rPr>
          <w:rFonts w:ascii="Times New Roman" w:hAnsi="Times New Roman" w:cs="Times New Roman"/>
          <w:sz w:val="24"/>
          <w:szCs w:val="24"/>
        </w:rPr>
        <w:t>научно-исследовательская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381F" w:rsidRPr="004B381F" w:rsidRDefault="00AD2EF3" w:rsidP="00E426A1">
      <w:pPr>
        <w:pStyle w:val="a8"/>
        <w:widowControl w:val="0"/>
        <w:ind w:left="0" w:firstLine="709"/>
        <w:jc w:val="both"/>
        <w:rPr>
          <w:b/>
          <w:bCs/>
        </w:rPr>
      </w:pPr>
      <w:r>
        <w:rPr>
          <w:b/>
          <w:bCs/>
        </w:rPr>
        <w:t>4</w:t>
      </w:r>
      <w:r w:rsidR="004B381F" w:rsidRPr="004B381F">
        <w:rPr>
          <w:b/>
          <w:bCs/>
        </w:rPr>
        <w:t xml:space="preserve">.4 Задачи профессиональной деятельности выпускника   </w:t>
      </w:r>
    </w:p>
    <w:p w:rsidR="00CE0723" w:rsidRDefault="00CE0723" w:rsidP="00E426A1">
      <w:pPr>
        <w:pStyle w:val="a9"/>
        <w:widowControl w:val="0"/>
        <w:ind w:firstLine="709"/>
        <w:jc w:val="both"/>
      </w:pPr>
      <w:r w:rsidRPr="00CE0723">
        <w:t>Выпускник, освоивший программу магистратуры, в соответствии с видами</w:t>
      </w:r>
      <w:r>
        <w:t xml:space="preserve"> </w:t>
      </w:r>
      <w:r w:rsidRPr="00CE0723">
        <w:t>професс</w:t>
      </w:r>
      <w:r w:rsidRPr="00CE0723">
        <w:t>и</w:t>
      </w:r>
      <w:r w:rsidRPr="00CE0723">
        <w:t xml:space="preserve">ональной деятельности, на </w:t>
      </w:r>
      <w:r>
        <w:t>которые</w:t>
      </w:r>
      <w:r w:rsidRPr="00CE0723">
        <w:t xml:space="preserve"> ориентирована программа магистратуры, готов</w:t>
      </w:r>
      <w:r>
        <w:t xml:space="preserve"> </w:t>
      </w:r>
      <w:r w:rsidRPr="00CE0723">
        <w:t>решать следующие профессиональные задачи:</w:t>
      </w:r>
    </w:p>
    <w:p w:rsidR="00BD2A48" w:rsidRPr="00BD2A48" w:rsidRDefault="00BD2A48" w:rsidP="00BD2A48">
      <w:pPr>
        <w:pStyle w:val="a9"/>
        <w:ind w:firstLine="567"/>
        <w:jc w:val="both"/>
        <w:rPr>
          <w:b/>
          <w:i/>
        </w:rPr>
      </w:pPr>
      <w:r>
        <w:rPr>
          <w:b/>
          <w:i/>
        </w:rPr>
        <w:lastRenderedPageBreak/>
        <w:t>А</w:t>
      </w:r>
      <w:r w:rsidRPr="00BD2A48">
        <w:rPr>
          <w:b/>
          <w:i/>
        </w:rPr>
        <w:t>налитическая деятельность:</w:t>
      </w:r>
    </w:p>
    <w:p w:rsidR="00BD2A48" w:rsidRPr="00BD2A48" w:rsidRDefault="00BD2A48" w:rsidP="00BD2A48">
      <w:pPr>
        <w:pStyle w:val="a9"/>
        <w:ind w:firstLine="567"/>
        <w:jc w:val="both"/>
      </w:pPr>
      <w:r>
        <w:t xml:space="preserve">– </w:t>
      </w:r>
      <w:r w:rsidRPr="00BD2A48">
        <w:t xml:space="preserve">анализ и оценка направлений развития денежно-кредитных и финансовых институтов и рынков в контексте общеэкономических, мировых и </w:t>
      </w:r>
      <w:proofErr w:type="spellStart"/>
      <w:r w:rsidRPr="00BD2A48">
        <w:t>страновых</w:t>
      </w:r>
      <w:proofErr w:type="spellEnd"/>
      <w:r w:rsidRPr="00BD2A48">
        <w:t xml:space="preserve"> особенностей;</w:t>
      </w:r>
    </w:p>
    <w:p w:rsidR="00BD2A48" w:rsidRPr="00BD2A48" w:rsidRDefault="00BD2A48" w:rsidP="00BD2A48">
      <w:pPr>
        <w:pStyle w:val="a9"/>
        <w:ind w:firstLine="567"/>
        <w:jc w:val="both"/>
      </w:pPr>
      <w:r>
        <w:t xml:space="preserve">– </w:t>
      </w:r>
      <w:r w:rsidRPr="00BD2A48">
        <w:t>анализ финансово-экономических показателей, характеризующих деятельность ко</w:t>
      </w:r>
      <w:r w:rsidRPr="00BD2A48">
        <w:t>м</w:t>
      </w:r>
      <w:r w:rsidRPr="00BD2A48">
        <w:t>мерческих и некоммерческих организаций различных организационно-правовых форм, включая финансово-кредитные организации, органы государственной власти и местного с</w:t>
      </w:r>
      <w:r w:rsidRPr="00BD2A48">
        <w:t>а</w:t>
      </w:r>
      <w:r w:rsidRPr="00BD2A48">
        <w:t>моуправления;</w:t>
      </w:r>
    </w:p>
    <w:p w:rsidR="00BD2A48" w:rsidRPr="00BD2A48" w:rsidRDefault="00BD2A48" w:rsidP="00BD2A48">
      <w:pPr>
        <w:pStyle w:val="a9"/>
        <w:ind w:firstLine="567"/>
        <w:jc w:val="both"/>
      </w:pPr>
      <w:r>
        <w:t xml:space="preserve">– </w:t>
      </w:r>
      <w:r w:rsidRPr="00BD2A48">
        <w:t>разработка и обоснование предложений по совершенствованию методик расчета ук</w:t>
      </w:r>
      <w:r w:rsidRPr="00BD2A48">
        <w:t>а</w:t>
      </w:r>
      <w:r w:rsidRPr="00BD2A48">
        <w:t>занных показателей;</w:t>
      </w:r>
    </w:p>
    <w:p w:rsidR="00BD2A48" w:rsidRPr="00BD2A48" w:rsidRDefault="00BD2A48" w:rsidP="00BD2A48">
      <w:pPr>
        <w:pStyle w:val="a9"/>
        <w:ind w:firstLine="567"/>
        <w:jc w:val="both"/>
      </w:pPr>
      <w:r>
        <w:t xml:space="preserve">– </w:t>
      </w:r>
      <w:r w:rsidRPr="00BD2A48">
        <w:t>поиск, анализ и оценка финансовой и экономической информации для проведения финансовых расчетов и обоснования принимаемых управленческих решений;</w:t>
      </w:r>
    </w:p>
    <w:p w:rsidR="00BD2A48" w:rsidRPr="00BD2A48" w:rsidRDefault="00BD2A48" w:rsidP="00BD2A48">
      <w:pPr>
        <w:pStyle w:val="a9"/>
        <w:ind w:firstLine="567"/>
        <w:jc w:val="both"/>
      </w:pPr>
      <w:r>
        <w:t xml:space="preserve">– </w:t>
      </w:r>
      <w:r w:rsidRPr="00BD2A48">
        <w:t>оценка финансовой и экономической эффективности предложенных проектов, анализ финансово-экономических результатов их реализации;</w:t>
      </w:r>
    </w:p>
    <w:p w:rsidR="00BD2A48" w:rsidRPr="00BD2A48" w:rsidRDefault="00BD2A48" w:rsidP="00BD2A48">
      <w:pPr>
        <w:pStyle w:val="a9"/>
        <w:ind w:firstLine="567"/>
        <w:jc w:val="both"/>
      </w:pPr>
      <w:r>
        <w:t xml:space="preserve">– </w:t>
      </w:r>
      <w:r w:rsidRPr="00BD2A48">
        <w:t>анализ существующих форм организации финансовых служб и подразделений ко</w:t>
      </w:r>
      <w:r w:rsidRPr="00BD2A48">
        <w:t>м</w:t>
      </w:r>
      <w:r w:rsidRPr="00BD2A48">
        <w:t>мерческих и некоммерческих организаций различных организационно-правовых форм, включая финансово-кредитные организации, разработка и обоснование предложений по их совершенствованию;</w:t>
      </w:r>
    </w:p>
    <w:p w:rsidR="00BD2A48" w:rsidRPr="00BD2A48" w:rsidRDefault="00BD2A48" w:rsidP="00BD2A48">
      <w:pPr>
        <w:pStyle w:val="a9"/>
        <w:ind w:firstLine="567"/>
        <w:jc w:val="both"/>
      </w:pPr>
      <w:r>
        <w:t xml:space="preserve">– </w:t>
      </w:r>
      <w:r w:rsidRPr="00BD2A48">
        <w:t>анализ и оценка концептуальных подходов к методам и инструментам финансового и денежно-кредитного регулирования экономики;</w:t>
      </w:r>
    </w:p>
    <w:p w:rsidR="00BD2A48" w:rsidRPr="00BD2A48" w:rsidRDefault="00BD2A48" w:rsidP="00BD2A48">
      <w:pPr>
        <w:pStyle w:val="a9"/>
        <w:ind w:firstLine="567"/>
        <w:jc w:val="both"/>
      </w:pPr>
      <w:r>
        <w:t xml:space="preserve">– </w:t>
      </w:r>
      <w:r w:rsidRPr="00BD2A48">
        <w:t>анализ фактически достигнутых промежуточных и итоговых результатов финансовой деятельности коммерческих и некоммерческих организаций различных организационно-правовых форм, включая финансово-кредитные организации органов государственной вл</w:t>
      </w:r>
      <w:r w:rsidRPr="00BD2A48">
        <w:t>а</w:t>
      </w:r>
      <w:r w:rsidRPr="00BD2A48">
        <w:t>сти и органов местного самоуправления;</w:t>
      </w:r>
    </w:p>
    <w:p w:rsidR="00BD2A48" w:rsidRPr="00BD2A48" w:rsidRDefault="00BD2A48" w:rsidP="00BD2A48">
      <w:pPr>
        <w:pStyle w:val="a9"/>
        <w:ind w:firstLine="567"/>
        <w:jc w:val="both"/>
      </w:pPr>
      <w:r>
        <w:t xml:space="preserve">– </w:t>
      </w:r>
      <w:r w:rsidRPr="00BD2A48">
        <w:t>оценка эффективности использования ресурсов, включая финансовые;</w:t>
      </w:r>
    </w:p>
    <w:p w:rsidR="00BD2A48" w:rsidRPr="00BD2A48" w:rsidRDefault="00BD2A48" w:rsidP="00BD2A48">
      <w:pPr>
        <w:pStyle w:val="a9"/>
        <w:ind w:firstLine="567"/>
        <w:jc w:val="both"/>
      </w:pPr>
      <w:r>
        <w:t xml:space="preserve">– </w:t>
      </w:r>
      <w:r w:rsidRPr="00BD2A48">
        <w:t>анализ и оценка финансово-экономических рисков и прогнозирование динамики о</w:t>
      </w:r>
      <w:r w:rsidRPr="00BD2A48">
        <w:t>с</w:t>
      </w:r>
      <w:r w:rsidRPr="00BD2A48">
        <w:t>новных финансово-экономических показателей на микро-, мезо- и макроуровне;</w:t>
      </w:r>
    </w:p>
    <w:p w:rsidR="00BD2A48" w:rsidRPr="00BD2A48" w:rsidRDefault="00BD2A48" w:rsidP="00BD2A48">
      <w:pPr>
        <w:pStyle w:val="a9"/>
        <w:ind w:firstLine="567"/>
        <w:jc w:val="both"/>
      </w:pPr>
      <w:r>
        <w:t xml:space="preserve">– </w:t>
      </w:r>
      <w:r w:rsidRPr="00BD2A48">
        <w:t>проведение комплексного экономического и финансового анализа и оценка результ</w:t>
      </w:r>
      <w:r w:rsidRPr="00BD2A48">
        <w:t>а</w:t>
      </w:r>
      <w:r w:rsidRPr="00BD2A48">
        <w:t>тов и эффективности деятельности коммерческих и некоммерческих организаций различных организационно-правовых форм, включая финансово-кредитные, органов государственной власти и органов местного самоуправления;</w:t>
      </w:r>
    </w:p>
    <w:p w:rsidR="00BD2A48" w:rsidRPr="00BD2A48" w:rsidRDefault="00BD2A48" w:rsidP="00BD2A48">
      <w:pPr>
        <w:pStyle w:val="a9"/>
        <w:ind w:firstLine="567"/>
        <w:jc w:val="both"/>
      </w:pPr>
      <w:r>
        <w:t xml:space="preserve">– </w:t>
      </w:r>
      <w:r w:rsidRPr="00BD2A48">
        <w:t>оценка финансовой устойчивости коммерческих и некоммерческих организаций ра</w:t>
      </w:r>
      <w:r w:rsidRPr="00BD2A48">
        <w:t>з</w:t>
      </w:r>
      <w:r w:rsidRPr="00BD2A48">
        <w:t>личных организационно-правовых форм, в том числе финансово-кредитных;</w:t>
      </w:r>
    </w:p>
    <w:p w:rsidR="00BD2A48" w:rsidRPr="00BD2A48" w:rsidRDefault="00BD2A48" w:rsidP="00BD2A48">
      <w:pPr>
        <w:pStyle w:val="a9"/>
        <w:ind w:firstLine="567"/>
        <w:jc w:val="both"/>
      </w:pPr>
      <w:r>
        <w:t xml:space="preserve">– </w:t>
      </w:r>
      <w:r w:rsidRPr="00BD2A48">
        <w:t>оценка сбалансированности движения денежных и материальных потоков.</w:t>
      </w:r>
    </w:p>
    <w:p w:rsidR="00BD2A48" w:rsidRPr="00BD2A48" w:rsidRDefault="00BD2A48" w:rsidP="00BD2A48">
      <w:pPr>
        <w:pStyle w:val="a9"/>
        <w:ind w:firstLine="567"/>
        <w:jc w:val="both"/>
        <w:rPr>
          <w:b/>
          <w:i/>
        </w:rPr>
      </w:pPr>
      <w:r w:rsidRPr="00BD2A48">
        <w:rPr>
          <w:b/>
          <w:i/>
        </w:rPr>
        <w:t>Проектно-экономическая деятельность:</w:t>
      </w:r>
    </w:p>
    <w:p w:rsidR="00BD2A48" w:rsidRPr="00BD2A48" w:rsidRDefault="00BD2A48" w:rsidP="00BD2A48">
      <w:pPr>
        <w:pStyle w:val="a9"/>
        <w:ind w:firstLine="567"/>
        <w:jc w:val="both"/>
      </w:pPr>
      <w:r>
        <w:t xml:space="preserve">– </w:t>
      </w:r>
      <w:r w:rsidRPr="00BD2A48">
        <w:t xml:space="preserve">подготовка проектных заданий, проектов и программ; </w:t>
      </w:r>
    </w:p>
    <w:p w:rsidR="00BD2A48" w:rsidRPr="00BD2A48" w:rsidRDefault="00BD2A48" w:rsidP="00BD2A48">
      <w:pPr>
        <w:pStyle w:val="a9"/>
        <w:ind w:firstLine="567"/>
        <w:jc w:val="both"/>
      </w:pPr>
      <w:r>
        <w:t xml:space="preserve">– </w:t>
      </w:r>
      <w:r w:rsidRPr="00BD2A48">
        <w:t>разработка нормативных документов и методических материалов, а также предлож</w:t>
      </w:r>
      <w:r w:rsidRPr="00BD2A48">
        <w:t>е</w:t>
      </w:r>
      <w:r w:rsidRPr="00BD2A48">
        <w:t>ний и мероприятий по реализации подготовленных проектов и программ;</w:t>
      </w:r>
    </w:p>
    <w:p w:rsidR="00BD2A48" w:rsidRPr="00BD2A48" w:rsidRDefault="00BD2A48" w:rsidP="00BD2A48">
      <w:pPr>
        <w:pStyle w:val="a9"/>
        <w:ind w:firstLine="567"/>
        <w:jc w:val="both"/>
      </w:pPr>
      <w:r>
        <w:t xml:space="preserve">– </w:t>
      </w:r>
      <w:r w:rsidRPr="00BD2A48">
        <w:t>составление бюджетов и финансовых планов коммерческих и не коммерческих орг</w:t>
      </w:r>
      <w:r w:rsidRPr="00BD2A48">
        <w:t>а</w:t>
      </w:r>
      <w:r w:rsidRPr="00BD2A48">
        <w:t>низаций различных организационно-правовых форм, в том числе финансово-кредитных; расчетов к бюджетам бюджетной системы Российской Федерации;</w:t>
      </w:r>
    </w:p>
    <w:p w:rsidR="00BD2A48" w:rsidRPr="00BD2A48" w:rsidRDefault="00BD2A48" w:rsidP="00BD2A48">
      <w:pPr>
        <w:pStyle w:val="a9"/>
        <w:ind w:firstLine="567"/>
        <w:jc w:val="both"/>
      </w:pPr>
      <w:r>
        <w:t>–</w:t>
      </w:r>
      <w:r w:rsidR="00723226">
        <w:t xml:space="preserve"> </w:t>
      </w:r>
      <w:r w:rsidRPr="00BD2A48">
        <w:t>идентификация и оценка рисков при принятии финансовых решений, разработка м</w:t>
      </w:r>
      <w:r w:rsidRPr="00BD2A48">
        <w:t>е</w:t>
      </w:r>
      <w:r w:rsidRPr="00BD2A48">
        <w:t>роприятий по их минимизации.</w:t>
      </w:r>
    </w:p>
    <w:p w:rsidR="00BD2A48" w:rsidRPr="00BD2A48" w:rsidRDefault="00BD2A48" w:rsidP="00BD2A48">
      <w:pPr>
        <w:pStyle w:val="a9"/>
        <w:ind w:firstLine="567"/>
        <w:jc w:val="both"/>
        <w:rPr>
          <w:b/>
          <w:i/>
        </w:rPr>
      </w:pPr>
      <w:r w:rsidRPr="00BD2A48">
        <w:rPr>
          <w:b/>
          <w:i/>
        </w:rPr>
        <w:t>Организационно-управленческая деятельность:</w:t>
      </w:r>
    </w:p>
    <w:p w:rsidR="00BD2A48" w:rsidRPr="00BD2A48" w:rsidRDefault="00BD2A48" w:rsidP="00BD2A48">
      <w:pPr>
        <w:pStyle w:val="a9"/>
        <w:ind w:firstLine="567"/>
        <w:jc w:val="both"/>
      </w:pPr>
      <w:r>
        <w:t xml:space="preserve">– </w:t>
      </w:r>
      <w:r w:rsidRPr="00BD2A48">
        <w:t>разработка краткосрочной и долгосрочной финансовой политики и стратегии разв</w:t>
      </w:r>
      <w:r w:rsidRPr="00BD2A48">
        <w:t>и</w:t>
      </w:r>
      <w:r w:rsidRPr="00BD2A48">
        <w:t>тия коммерческих и некоммерческих организаций различных организационно-правовых форм, включая финансово-кредитные, и их отдельных подразделений, а также финансовой политики публично-правовых образований;</w:t>
      </w:r>
    </w:p>
    <w:p w:rsidR="00BD2A48" w:rsidRPr="00BD2A48" w:rsidRDefault="00BD2A48" w:rsidP="00BD2A48">
      <w:pPr>
        <w:pStyle w:val="a9"/>
        <w:ind w:firstLine="567"/>
        <w:jc w:val="both"/>
      </w:pPr>
      <w:r>
        <w:t xml:space="preserve">– </w:t>
      </w:r>
      <w:r w:rsidRPr="00BD2A48">
        <w:t>управление движением денежных потоков, формированием и использованием фина</w:t>
      </w:r>
      <w:r w:rsidRPr="00BD2A48">
        <w:t>н</w:t>
      </w:r>
      <w:r w:rsidRPr="00BD2A48">
        <w:t>совых ресурсов;</w:t>
      </w:r>
    </w:p>
    <w:p w:rsidR="00BD2A48" w:rsidRPr="00BD2A48" w:rsidRDefault="00BD2A48" w:rsidP="00BD2A48">
      <w:pPr>
        <w:pStyle w:val="a9"/>
        <w:ind w:firstLine="567"/>
        <w:jc w:val="both"/>
      </w:pPr>
      <w:r>
        <w:t xml:space="preserve">– </w:t>
      </w:r>
      <w:r w:rsidRPr="00BD2A48">
        <w:t>руководство финансовыми службами и подразделениями коммерческих и некомме</w:t>
      </w:r>
      <w:r w:rsidRPr="00BD2A48">
        <w:t>р</w:t>
      </w:r>
      <w:r w:rsidRPr="00BD2A48">
        <w:t>ческих организаций различных организационно-правовых форм, включая финансово-</w:t>
      </w:r>
      <w:r w:rsidRPr="00BD2A48">
        <w:lastRenderedPageBreak/>
        <w:t>кредитные, органов государственной власти и органов местного самоуправления, неправ</w:t>
      </w:r>
      <w:r w:rsidRPr="00BD2A48">
        <w:t>и</w:t>
      </w:r>
      <w:r w:rsidRPr="00BD2A48">
        <w:t>тельственных и международных организаций;</w:t>
      </w:r>
    </w:p>
    <w:p w:rsidR="00BD2A48" w:rsidRPr="00BD2A48" w:rsidRDefault="00BD2A48" w:rsidP="00BD2A48">
      <w:pPr>
        <w:pStyle w:val="a9"/>
        <w:ind w:firstLine="567"/>
        <w:jc w:val="both"/>
      </w:pPr>
      <w:r>
        <w:t xml:space="preserve">– </w:t>
      </w:r>
      <w:r w:rsidRPr="00BD2A48">
        <w:t>руководство временными творческими коллективами, создаваемыми для разработки финансовых аспектов новых проектных решений.</w:t>
      </w:r>
    </w:p>
    <w:p w:rsidR="00BD2A48" w:rsidRPr="00BD2A48" w:rsidRDefault="00BD2A48" w:rsidP="00BD2A48">
      <w:pPr>
        <w:pStyle w:val="a9"/>
        <w:ind w:firstLine="567"/>
        <w:jc w:val="both"/>
        <w:rPr>
          <w:b/>
          <w:i/>
        </w:rPr>
      </w:pPr>
      <w:r w:rsidRPr="00BD2A48">
        <w:rPr>
          <w:b/>
          <w:i/>
        </w:rPr>
        <w:t>Консалтинговая деятельность:</w:t>
      </w:r>
    </w:p>
    <w:p w:rsidR="00BD2A48" w:rsidRPr="00BD2A48" w:rsidRDefault="00BD2A48" w:rsidP="00BD2A48">
      <w:pPr>
        <w:pStyle w:val="a9"/>
        <w:ind w:firstLine="567"/>
        <w:jc w:val="both"/>
      </w:pPr>
      <w:r>
        <w:t xml:space="preserve">– </w:t>
      </w:r>
      <w:r w:rsidRPr="00BD2A48">
        <w:t>оказание консалтинговых услуг коммерческим и некоммерческим организациям ра</w:t>
      </w:r>
      <w:r w:rsidRPr="00BD2A48">
        <w:t>з</w:t>
      </w:r>
      <w:r w:rsidRPr="00BD2A48">
        <w:t>личных организационно-правовых форм (включая финансово-кредитные организации) по вопросам совершенствования их финансовой деятельности;</w:t>
      </w:r>
    </w:p>
    <w:p w:rsidR="00BD2A48" w:rsidRPr="00BD2A48" w:rsidRDefault="00BD2A48" w:rsidP="00BD2A48">
      <w:pPr>
        <w:pStyle w:val="a9"/>
        <w:ind w:firstLine="567"/>
        <w:jc w:val="both"/>
      </w:pPr>
      <w:r>
        <w:t xml:space="preserve">– </w:t>
      </w:r>
      <w:r w:rsidRPr="00BD2A48">
        <w:t>проведение консалтинговых исследований финансовых проблем по заказам организ</w:t>
      </w:r>
      <w:r w:rsidRPr="00BD2A48">
        <w:t>а</w:t>
      </w:r>
      <w:r w:rsidRPr="00BD2A48">
        <w:t>ций (включая финансово-кредитные организации), органов государственной власти и орг</w:t>
      </w:r>
      <w:r w:rsidRPr="00BD2A48">
        <w:t>а</w:t>
      </w:r>
      <w:r w:rsidRPr="00BD2A48">
        <w:t>нов местного самоуправления и разработка предложений по совершенствованию финанс</w:t>
      </w:r>
      <w:r w:rsidRPr="00BD2A48">
        <w:t>о</w:t>
      </w:r>
      <w:r w:rsidRPr="00BD2A48">
        <w:t>вых аспектов их деятельности.</w:t>
      </w:r>
    </w:p>
    <w:p w:rsidR="00BD2A48" w:rsidRPr="00BD2A48" w:rsidRDefault="00BD2A48" w:rsidP="00BD2A48">
      <w:pPr>
        <w:pStyle w:val="a9"/>
        <w:ind w:firstLine="567"/>
        <w:jc w:val="both"/>
        <w:rPr>
          <w:b/>
          <w:i/>
        </w:rPr>
      </w:pPr>
      <w:r w:rsidRPr="00BD2A48">
        <w:rPr>
          <w:b/>
          <w:i/>
        </w:rPr>
        <w:t>Научно-исследовательская деятельность:</w:t>
      </w:r>
    </w:p>
    <w:p w:rsidR="00BD2A48" w:rsidRPr="00BD2A48" w:rsidRDefault="00BD2A48" w:rsidP="00BD2A48">
      <w:pPr>
        <w:pStyle w:val="a9"/>
        <w:ind w:firstLine="567"/>
        <w:jc w:val="both"/>
      </w:pPr>
      <w:r>
        <w:t xml:space="preserve">– </w:t>
      </w:r>
      <w:r w:rsidRPr="00BD2A48">
        <w:t>выявление и исследование актуальных проблем в области денег, финансов и кредита;</w:t>
      </w:r>
    </w:p>
    <w:p w:rsidR="00BD2A48" w:rsidRPr="00A07C69" w:rsidRDefault="00BD2A48" w:rsidP="00BD2A48">
      <w:pPr>
        <w:pStyle w:val="a9"/>
        <w:ind w:firstLine="567"/>
        <w:jc w:val="both"/>
        <w:rPr>
          <w:spacing w:val="-20"/>
        </w:rPr>
      </w:pPr>
      <w:r>
        <w:t xml:space="preserve">– </w:t>
      </w:r>
      <w:r w:rsidRPr="00BD2A48">
        <w:t xml:space="preserve">разработка планов и программ проведения исследований в области </w:t>
      </w:r>
      <w:r w:rsidRPr="00A07C69">
        <w:rPr>
          <w:spacing w:val="-20"/>
        </w:rPr>
        <w:t>финансов и кредита;</w:t>
      </w:r>
    </w:p>
    <w:p w:rsidR="00BD2A48" w:rsidRPr="00BD2A48" w:rsidRDefault="00BD2A48" w:rsidP="00BD2A48">
      <w:pPr>
        <w:pStyle w:val="a9"/>
        <w:ind w:firstLine="567"/>
        <w:jc w:val="both"/>
      </w:pPr>
      <w:r>
        <w:t xml:space="preserve">– </w:t>
      </w:r>
      <w:r w:rsidRPr="00BD2A48">
        <w:t>подготовка соответствующих заданий для научных подразделений и отдельных и</w:t>
      </w:r>
      <w:r w:rsidRPr="00BD2A48">
        <w:t>с</w:t>
      </w:r>
      <w:r w:rsidRPr="00BD2A48">
        <w:t>полнителей;</w:t>
      </w:r>
    </w:p>
    <w:p w:rsidR="00BD2A48" w:rsidRPr="00BD2A48" w:rsidRDefault="00BD2A48" w:rsidP="00BD2A48">
      <w:pPr>
        <w:pStyle w:val="a9"/>
        <w:ind w:firstLine="567"/>
        <w:jc w:val="both"/>
      </w:pPr>
      <w:r>
        <w:t xml:space="preserve">– </w:t>
      </w:r>
      <w:r w:rsidRPr="00BD2A48">
        <w:t>разработка методов и инструментов проведения финансово-экономических исслед</w:t>
      </w:r>
      <w:r w:rsidRPr="00BD2A48">
        <w:t>о</w:t>
      </w:r>
      <w:r w:rsidRPr="00BD2A48">
        <w:t>ваний, анализ полученных результатов;</w:t>
      </w:r>
    </w:p>
    <w:p w:rsidR="00BD2A48" w:rsidRPr="00BD2A48" w:rsidRDefault="00BD2A48" w:rsidP="00BD2A48">
      <w:pPr>
        <w:pStyle w:val="a9"/>
        <w:ind w:firstLine="567"/>
        <w:jc w:val="both"/>
      </w:pPr>
      <w:r>
        <w:t xml:space="preserve">– </w:t>
      </w:r>
      <w:r w:rsidRPr="00BD2A48">
        <w:t>обобщение имеющихся данных для составления финансовых обзоров, отчетов и научных публикаций в области финансов и кредита;</w:t>
      </w:r>
    </w:p>
    <w:p w:rsidR="00BD2A48" w:rsidRPr="00BD2A48" w:rsidRDefault="00BD2A48" w:rsidP="00BD2A48">
      <w:pPr>
        <w:pStyle w:val="a9"/>
        <w:ind w:firstLine="567"/>
        <w:jc w:val="both"/>
      </w:pPr>
      <w:r>
        <w:t xml:space="preserve">– </w:t>
      </w:r>
      <w:r w:rsidRPr="00BD2A48">
        <w:t>поиск, сбор, обработка, анализ и систематизация информации по теме научного и</w:t>
      </w:r>
      <w:r w:rsidRPr="00BD2A48">
        <w:t>с</w:t>
      </w:r>
      <w:r w:rsidRPr="00BD2A48">
        <w:t>следования в области финансов и кредита;</w:t>
      </w:r>
    </w:p>
    <w:p w:rsidR="00BD2A48" w:rsidRPr="00BD2A48" w:rsidRDefault="00BD2A48" w:rsidP="00BD2A48">
      <w:pPr>
        <w:pStyle w:val="a9"/>
        <w:ind w:firstLine="567"/>
        <w:jc w:val="both"/>
      </w:pPr>
      <w:r>
        <w:t xml:space="preserve">– </w:t>
      </w:r>
      <w:r w:rsidRPr="00BD2A48">
        <w:t>разработка теоретических моделей исследуемых процессов, явлений и объектов, о</w:t>
      </w:r>
      <w:r w:rsidRPr="00BD2A48">
        <w:t>т</w:t>
      </w:r>
      <w:r w:rsidRPr="00BD2A48">
        <w:t>носящихся к сфере профессиональной деятельности, оценка и интерпретация полученных результатов;</w:t>
      </w:r>
    </w:p>
    <w:p w:rsidR="00BD2A48" w:rsidRPr="00BD2A48" w:rsidRDefault="00BD2A48" w:rsidP="00BD2A48">
      <w:pPr>
        <w:pStyle w:val="a9"/>
        <w:ind w:firstLine="567"/>
        <w:jc w:val="both"/>
      </w:pPr>
      <w:r>
        <w:t xml:space="preserve">– </w:t>
      </w:r>
      <w:r w:rsidRPr="00BD2A48">
        <w:t>выявление и исследование эффективных направлений финансового обеспечения и</w:t>
      </w:r>
      <w:r w:rsidRPr="00BD2A48">
        <w:t>н</w:t>
      </w:r>
      <w:r w:rsidRPr="00BD2A48">
        <w:t>новационного развития на микро-, мезо- и макроуровне;</w:t>
      </w:r>
    </w:p>
    <w:p w:rsidR="00BD2A48" w:rsidRPr="00BD2A48" w:rsidRDefault="00BD2A48" w:rsidP="00BD2A48">
      <w:pPr>
        <w:pStyle w:val="a9"/>
        <w:ind w:firstLine="567"/>
        <w:jc w:val="both"/>
      </w:pPr>
      <w:r>
        <w:t xml:space="preserve">– </w:t>
      </w:r>
      <w:r w:rsidRPr="00BD2A48">
        <w:t>разработка системы управления рисками на основе исследования финансово-экономических рисков в деятельности хозяйствующих субъектов;</w:t>
      </w:r>
    </w:p>
    <w:p w:rsidR="00BD2A48" w:rsidRPr="00BD2A48" w:rsidRDefault="00BD2A48" w:rsidP="00BD2A48">
      <w:pPr>
        <w:pStyle w:val="a9"/>
        <w:ind w:firstLine="567"/>
        <w:jc w:val="both"/>
      </w:pPr>
      <w:r>
        <w:t xml:space="preserve">– </w:t>
      </w:r>
      <w:r w:rsidRPr="00BD2A48">
        <w:t>исследование проблем финансовой устойчивости организаций (включая финансово-кредитные организации) для разработки эффективных методов ее обеспечения с учетом фа</w:t>
      </w:r>
      <w:r w:rsidRPr="00BD2A48">
        <w:t>к</w:t>
      </w:r>
      <w:r w:rsidRPr="00BD2A48">
        <w:t>тора неопределенности;</w:t>
      </w:r>
    </w:p>
    <w:p w:rsidR="00BD2A48" w:rsidRPr="00BD2A48" w:rsidRDefault="00BD2A48" w:rsidP="00BD2A48">
      <w:pPr>
        <w:pStyle w:val="a9"/>
        <w:ind w:firstLine="567"/>
        <w:jc w:val="both"/>
      </w:pPr>
      <w:r>
        <w:t xml:space="preserve">– </w:t>
      </w:r>
      <w:r w:rsidRPr="00BD2A48">
        <w:t>интерпретация результатов финансово-экономических исследований с целью разр</w:t>
      </w:r>
      <w:r w:rsidRPr="00BD2A48">
        <w:t>а</w:t>
      </w:r>
      <w:r w:rsidRPr="00BD2A48">
        <w:t>ботки финансовых аспектов перспективных направлений инновационного развития комме</w:t>
      </w:r>
      <w:r w:rsidRPr="00BD2A48">
        <w:t>р</w:t>
      </w:r>
      <w:r w:rsidRPr="00BD2A48">
        <w:t>ческих и некоммерческих организаций (включая финансово-кредитные организации).</w:t>
      </w:r>
    </w:p>
    <w:p w:rsidR="0058502D" w:rsidRDefault="0058502D" w:rsidP="0058502D">
      <w:pPr>
        <w:pStyle w:val="a9"/>
        <w:widowControl w:val="0"/>
        <w:ind w:firstLine="709"/>
        <w:jc w:val="both"/>
      </w:pPr>
    </w:p>
    <w:p w:rsidR="00783F90" w:rsidRPr="004B381F" w:rsidRDefault="00783F90" w:rsidP="00E426A1">
      <w:pPr>
        <w:pStyle w:val="a8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4B381F">
        <w:rPr>
          <w:b/>
          <w:bCs/>
        </w:rPr>
        <w:t>Планируемые результаты освоения образовательной программы</w:t>
      </w:r>
    </w:p>
    <w:p w:rsidR="004B381F" w:rsidRPr="00E9238E" w:rsidRDefault="004B381F" w:rsidP="00E426A1">
      <w:pPr>
        <w:pStyle w:val="a9"/>
        <w:widowControl w:val="0"/>
        <w:ind w:firstLine="709"/>
        <w:jc w:val="both"/>
      </w:pPr>
      <w:r w:rsidRPr="00E74D19">
        <w:t>Результаты освоения ОП определяются приобретаемыми выпускником компетенци</w:t>
      </w:r>
      <w:r w:rsidRPr="00E74D19">
        <w:t>я</w:t>
      </w:r>
      <w:r w:rsidRPr="00E74D19">
        <w:t xml:space="preserve">ми, т.е. его способностью применять знания, умения и личные качества в соответствии с </w:t>
      </w:r>
      <w:r w:rsidR="00E9238E" w:rsidRPr="00E74D19">
        <w:t>з</w:t>
      </w:r>
      <w:r w:rsidRPr="00E74D19">
        <w:t>а</w:t>
      </w:r>
      <w:r w:rsidRPr="00E74D19">
        <w:t xml:space="preserve">дачами </w:t>
      </w:r>
      <w:r w:rsidR="00D56E0D" w:rsidRPr="00E74D19">
        <w:t>профессиональной деятельности.</w:t>
      </w:r>
    </w:p>
    <w:p w:rsidR="004B381F" w:rsidRPr="00E9238E" w:rsidRDefault="004B381F" w:rsidP="00E426A1">
      <w:pPr>
        <w:pStyle w:val="a9"/>
        <w:widowControl w:val="0"/>
        <w:ind w:firstLine="709"/>
        <w:jc w:val="both"/>
      </w:pPr>
      <w:r w:rsidRPr="00E9238E">
        <w:t xml:space="preserve">В </w:t>
      </w:r>
      <w:r w:rsidR="008265E2">
        <w:t xml:space="preserve">результате освоения </w:t>
      </w:r>
      <w:r w:rsidR="00D56E0D">
        <w:t>программы магистратуры</w:t>
      </w:r>
      <w:r w:rsidRPr="00E9238E">
        <w:t xml:space="preserve"> выпускник должен обладать след</w:t>
      </w:r>
      <w:r w:rsidRPr="00E9238E">
        <w:t>у</w:t>
      </w:r>
      <w:r w:rsidRPr="00E9238E">
        <w:t>ющими компе</w:t>
      </w:r>
      <w:r w:rsidR="00D56E0D">
        <w:t>тенциями:</w:t>
      </w:r>
    </w:p>
    <w:p w:rsidR="00BD2A48" w:rsidRPr="00683F2F" w:rsidRDefault="0065222E" w:rsidP="00BD2A48">
      <w:pPr>
        <w:pStyle w:val="a9"/>
        <w:ind w:firstLine="567"/>
        <w:jc w:val="both"/>
        <w:rPr>
          <w:b/>
        </w:rPr>
      </w:pPr>
      <w:r>
        <w:rPr>
          <w:b/>
        </w:rPr>
        <w:t>О</w:t>
      </w:r>
      <w:r w:rsidR="00BD2A48" w:rsidRPr="00683F2F">
        <w:rPr>
          <w:b/>
        </w:rPr>
        <w:t>бщекультурны</w:t>
      </w:r>
      <w:r w:rsidR="00BD2A48">
        <w:rPr>
          <w:b/>
        </w:rPr>
        <w:t>е</w:t>
      </w:r>
      <w:r w:rsidR="00BD2A48" w:rsidRPr="00683F2F">
        <w:rPr>
          <w:b/>
        </w:rPr>
        <w:t xml:space="preserve"> компетенции:</w:t>
      </w:r>
    </w:p>
    <w:p w:rsidR="00BD2A48" w:rsidRPr="00683F2F" w:rsidRDefault="00BD2A48" w:rsidP="00BD2A48">
      <w:pPr>
        <w:pStyle w:val="a9"/>
        <w:ind w:firstLine="567"/>
        <w:jc w:val="both"/>
      </w:pPr>
      <w:r>
        <w:t xml:space="preserve">– </w:t>
      </w:r>
      <w:r w:rsidRPr="00683F2F">
        <w:t>способность к абстрактному мышлению, анализу, синтезу (ОК-1);</w:t>
      </w:r>
    </w:p>
    <w:p w:rsidR="00BD2A48" w:rsidRPr="00683F2F" w:rsidRDefault="00BD2A48" w:rsidP="00BD2A48">
      <w:pPr>
        <w:pStyle w:val="a9"/>
        <w:ind w:firstLine="567"/>
        <w:jc w:val="both"/>
      </w:pPr>
      <w:r>
        <w:t xml:space="preserve">– </w:t>
      </w:r>
      <w:r w:rsidRPr="00683F2F">
        <w:t>готовность действовать в нестандартных ситуациях, нести социальную и этическую ответственность за принятые решения (ОК-2);</w:t>
      </w:r>
    </w:p>
    <w:p w:rsidR="00BD2A48" w:rsidRPr="00683F2F" w:rsidRDefault="00BD2A48" w:rsidP="00BD2A48">
      <w:pPr>
        <w:pStyle w:val="a9"/>
        <w:ind w:firstLine="567"/>
        <w:jc w:val="both"/>
      </w:pPr>
      <w:r>
        <w:t xml:space="preserve">– </w:t>
      </w:r>
      <w:r w:rsidRPr="00683F2F">
        <w:t>готовность к саморазвитию, самореализации, использованию творческого потенциала (ОК-3)</w:t>
      </w:r>
      <w:r w:rsidR="0065222E">
        <w:t>.</w:t>
      </w:r>
    </w:p>
    <w:p w:rsidR="00BD2A48" w:rsidRPr="00683F2F" w:rsidRDefault="0065222E" w:rsidP="00BD2A48">
      <w:pPr>
        <w:pStyle w:val="a9"/>
        <w:ind w:firstLine="567"/>
        <w:jc w:val="both"/>
        <w:rPr>
          <w:b/>
        </w:rPr>
      </w:pPr>
      <w:r>
        <w:rPr>
          <w:b/>
        </w:rPr>
        <w:t>О</w:t>
      </w:r>
      <w:r w:rsidR="00BD2A48" w:rsidRPr="00683F2F">
        <w:rPr>
          <w:b/>
        </w:rPr>
        <w:t>бщепрофессиональны</w:t>
      </w:r>
      <w:r w:rsidR="00BD2A48">
        <w:rPr>
          <w:b/>
        </w:rPr>
        <w:t>е</w:t>
      </w:r>
      <w:r w:rsidR="00BD2A48" w:rsidRPr="00683F2F">
        <w:rPr>
          <w:b/>
        </w:rPr>
        <w:t xml:space="preserve"> компетенции:</w:t>
      </w:r>
    </w:p>
    <w:p w:rsidR="00BD2A48" w:rsidRPr="00683F2F" w:rsidRDefault="00BD2A48" w:rsidP="00BD2A48">
      <w:pPr>
        <w:pStyle w:val="a9"/>
        <w:ind w:firstLine="567"/>
        <w:jc w:val="both"/>
      </w:pPr>
      <w:r>
        <w:t xml:space="preserve">– </w:t>
      </w:r>
      <w:r w:rsidRPr="00683F2F">
        <w:t>готовность к коммуникации в устной и письменной формах на русском и иностра</w:t>
      </w:r>
      <w:r w:rsidRPr="00683F2F">
        <w:t>н</w:t>
      </w:r>
      <w:r w:rsidRPr="00683F2F">
        <w:t>ном языках для решения задач профессиональной деятельности (ОПК-1);</w:t>
      </w:r>
    </w:p>
    <w:p w:rsidR="00BD2A48" w:rsidRPr="00683F2F" w:rsidRDefault="00BD2A48" w:rsidP="00BD2A48">
      <w:pPr>
        <w:pStyle w:val="a9"/>
        <w:ind w:firstLine="567"/>
        <w:jc w:val="both"/>
      </w:pPr>
      <w:r>
        <w:lastRenderedPageBreak/>
        <w:t xml:space="preserve">– </w:t>
      </w:r>
      <w:r w:rsidRPr="00683F2F">
        <w:t>готовность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</w:t>
      </w:r>
      <w:r w:rsidRPr="00683F2F">
        <w:t>и</w:t>
      </w:r>
      <w:r w:rsidRPr="00683F2F">
        <w:t>чия (ОПК-2)</w:t>
      </w:r>
      <w:r w:rsidR="0065222E">
        <w:t>.</w:t>
      </w:r>
    </w:p>
    <w:p w:rsidR="00BD2A48" w:rsidRPr="00683F2F" w:rsidRDefault="0065222E" w:rsidP="00BD2A48">
      <w:pPr>
        <w:pStyle w:val="a9"/>
        <w:ind w:firstLine="567"/>
        <w:jc w:val="both"/>
      </w:pPr>
      <w:r>
        <w:rPr>
          <w:b/>
        </w:rPr>
        <w:t>П</w:t>
      </w:r>
      <w:r w:rsidR="00BD2A48" w:rsidRPr="00683F2F">
        <w:rPr>
          <w:b/>
        </w:rPr>
        <w:t>рофессиональны</w:t>
      </w:r>
      <w:r w:rsidR="00BD2A48">
        <w:rPr>
          <w:b/>
        </w:rPr>
        <w:t>е</w:t>
      </w:r>
      <w:r w:rsidR="00BD2A48" w:rsidRPr="00683F2F">
        <w:rPr>
          <w:b/>
        </w:rPr>
        <w:t xml:space="preserve"> компетенции</w:t>
      </w:r>
      <w:r w:rsidR="00BD2A48" w:rsidRPr="00683F2F">
        <w:t>:</w:t>
      </w:r>
    </w:p>
    <w:p w:rsidR="00BD2A48" w:rsidRPr="00683F2F" w:rsidRDefault="00BD2A48" w:rsidP="00BD2A48">
      <w:pPr>
        <w:pStyle w:val="a9"/>
        <w:ind w:firstLine="567"/>
        <w:jc w:val="both"/>
        <w:rPr>
          <w:b/>
          <w:i/>
        </w:rPr>
      </w:pPr>
      <w:r w:rsidRPr="00683F2F">
        <w:rPr>
          <w:b/>
          <w:i/>
        </w:rPr>
        <w:t>аналитическая деятельность:</w:t>
      </w:r>
    </w:p>
    <w:p w:rsidR="00BD2A48" w:rsidRPr="00683F2F" w:rsidRDefault="00BD2A48" w:rsidP="00BD2A48">
      <w:pPr>
        <w:pStyle w:val="a9"/>
        <w:ind w:firstLine="567"/>
        <w:jc w:val="both"/>
      </w:pPr>
      <w:r>
        <w:t xml:space="preserve">– </w:t>
      </w:r>
      <w:r w:rsidRPr="00683F2F">
        <w:t>способность</w:t>
      </w:r>
      <w:r>
        <w:t xml:space="preserve"> </w:t>
      </w:r>
      <w:r w:rsidRPr="00683F2F">
        <w:t>владеть методами аналитической работы, связанными с финансовыми аспектами деятельности коммерческих и некоммерческих организаций различных организ</w:t>
      </w:r>
      <w:r w:rsidRPr="00683F2F">
        <w:t>а</w:t>
      </w:r>
      <w:r w:rsidRPr="00683F2F">
        <w:t>ционно-правовых форм, в том числе финансово-кредитных, органов государственной власти и местного самоуправления (ПК-1);</w:t>
      </w:r>
    </w:p>
    <w:p w:rsidR="00BD2A48" w:rsidRPr="00683F2F" w:rsidRDefault="00BD2A48" w:rsidP="00BD2A48">
      <w:pPr>
        <w:pStyle w:val="a9"/>
        <w:ind w:firstLine="567"/>
        <w:jc w:val="both"/>
      </w:pPr>
      <w:r>
        <w:t xml:space="preserve">– </w:t>
      </w:r>
      <w:r w:rsidRPr="00683F2F">
        <w:t>способность анализировать и использовать различные источники информации для проведения финансово-экономических расчетов (ПК-2);</w:t>
      </w:r>
    </w:p>
    <w:p w:rsidR="00BD2A48" w:rsidRPr="00683F2F" w:rsidRDefault="00BD2A48" w:rsidP="00BD2A48">
      <w:pPr>
        <w:pStyle w:val="a9"/>
        <w:ind w:firstLine="567"/>
        <w:jc w:val="both"/>
      </w:pPr>
      <w:r>
        <w:t xml:space="preserve">– </w:t>
      </w:r>
      <w:r w:rsidRPr="00683F2F">
        <w:t>способность разработать и обосновать финансово-экономические показатели, хара</w:t>
      </w:r>
      <w:r w:rsidRPr="00683F2F">
        <w:t>к</w:t>
      </w:r>
      <w:r w:rsidRPr="00683F2F">
        <w:t>теризующие деятельность коммерческих и некоммерческих организаций различных орган</w:t>
      </w:r>
      <w:r w:rsidRPr="00683F2F">
        <w:t>и</w:t>
      </w:r>
      <w:r w:rsidRPr="00683F2F">
        <w:t>зационно-правовых форм, включая финансово-кредитные, органов государственной власти и местного самоуправления и методики их расчетов (ПК-3);</w:t>
      </w:r>
    </w:p>
    <w:p w:rsidR="00BD2A48" w:rsidRPr="00683F2F" w:rsidRDefault="00BD2A48" w:rsidP="00BD2A48">
      <w:pPr>
        <w:pStyle w:val="a9"/>
        <w:ind w:firstLine="567"/>
        <w:jc w:val="both"/>
      </w:pPr>
      <w:r>
        <w:t xml:space="preserve">– </w:t>
      </w:r>
      <w:r w:rsidRPr="00683F2F">
        <w:t xml:space="preserve">способность провести анализ и дать оценку существующих финансово-экономических рисков, составить и обосновать прогноз динамики основных финансово-экономических показателей на микро-, макро- и </w:t>
      </w:r>
      <w:proofErr w:type="spellStart"/>
      <w:r w:rsidRPr="00683F2F">
        <w:t>мезоуровне</w:t>
      </w:r>
      <w:proofErr w:type="spellEnd"/>
      <w:r w:rsidRPr="00683F2F">
        <w:t xml:space="preserve"> (ПК-4);</w:t>
      </w:r>
    </w:p>
    <w:p w:rsidR="00BD2A48" w:rsidRPr="00683F2F" w:rsidRDefault="00BD2A48" w:rsidP="00BD2A48">
      <w:pPr>
        <w:pStyle w:val="a9"/>
        <w:ind w:firstLine="567"/>
        <w:jc w:val="both"/>
      </w:pPr>
      <w:r>
        <w:t xml:space="preserve">– </w:t>
      </w:r>
      <w:r w:rsidRPr="00683F2F">
        <w:t>способность на основе комплексного экономического и финансового анализа дать оценку результатов и эффективности финансово-хозяйственной деятельности организаций различных организационно-правовых форм, включая финансово-кредитные, органов гос</w:t>
      </w:r>
      <w:r w:rsidRPr="00683F2F">
        <w:t>у</w:t>
      </w:r>
      <w:r w:rsidRPr="00683F2F">
        <w:t>дарственной власти и местного самоуправления (ПК-5);</w:t>
      </w:r>
    </w:p>
    <w:p w:rsidR="00BD2A48" w:rsidRPr="00683F2F" w:rsidRDefault="00BD2A48" w:rsidP="00BD2A48">
      <w:pPr>
        <w:pStyle w:val="a9"/>
        <w:ind w:firstLine="567"/>
        <w:jc w:val="both"/>
      </w:pPr>
      <w:r>
        <w:t xml:space="preserve">– </w:t>
      </w:r>
      <w:r w:rsidRPr="00683F2F">
        <w:t>способность дать оценку текущей, кратко- и долгосрочной финансовой устойчивости организации, в том числе кредитной (ПК-6)</w:t>
      </w:r>
      <w:r>
        <w:t>;</w:t>
      </w:r>
    </w:p>
    <w:p w:rsidR="00BD2A48" w:rsidRPr="00683F2F" w:rsidRDefault="00BD2A48" w:rsidP="00BD2A48">
      <w:pPr>
        <w:pStyle w:val="a9"/>
        <w:ind w:firstLine="567"/>
        <w:jc w:val="both"/>
        <w:rPr>
          <w:b/>
          <w:i/>
        </w:rPr>
      </w:pPr>
      <w:r w:rsidRPr="00683F2F">
        <w:rPr>
          <w:b/>
          <w:i/>
        </w:rPr>
        <w:t>проектно-экономическая деятельность:</w:t>
      </w:r>
    </w:p>
    <w:p w:rsidR="00BD2A48" w:rsidRPr="00683F2F" w:rsidRDefault="00BD2A48" w:rsidP="00BD2A48">
      <w:pPr>
        <w:pStyle w:val="a9"/>
        <w:ind w:firstLine="567"/>
        <w:jc w:val="both"/>
      </w:pPr>
      <w:r>
        <w:t xml:space="preserve">– </w:t>
      </w:r>
      <w:r w:rsidRPr="00683F2F">
        <w:t>способность осуществлять самостоятельно или руководить подготовкой заданий и разработкой финансовых аспектов проектных решений и соответствующих нормативных и методических документов для реализации подготовленных проектов (ПК-7);</w:t>
      </w:r>
    </w:p>
    <w:p w:rsidR="00BD2A48" w:rsidRPr="00683F2F" w:rsidRDefault="00BD2A48" w:rsidP="00BD2A48">
      <w:pPr>
        <w:pStyle w:val="a9"/>
        <w:ind w:firstLine="567"/>
        <w:jc w:val="both"/>
      </w:pPr>
      <w:r>
        <w:t xml:space="preserve">– </w:t>
      </w:r>
      <w:r w:rsidRPr="00683F2F">
        <w:t>способность предложить конкретные мероприятия по реализации разработанных пр</w:t>
      </w:r>
      <w:r w:rsidRPr="00683F2F">
        <w:t>о</w:t>
      </w:r>
      <w:r w:rsidRPr="00683F2F">
        <w:t>ектов и программ (ПК-8);</w:t>
      </w:r>
    </w:p>
    <w:p w:rsidR="00BD2A48" w:rsidRPr="00683F2F" w:rsidRDefault="00BD2A48" w:rsidP="00BD2A48">
      <w:pPr>
        <w:pStyle w:val="a9"/>
        <w:ind w:firstLine="567"/>
        <w:jc w:val="both"/>
      </w:pPr>
      <w:r>
        <w:t xml:space="preserve">– </w:t>
      </w:r>
      <w:r w:rsidRPr="00683F2F">
        <w:t>способность оценивать финансовую эффективность разработанных проектов с учетом оценки финансово-экономических рисков и фактора неопределенности (ПК-9);</w:t>
      </w:r>
    </w:p>
    <w:p w:rsidR="00BD2A48" w:rsidRPr="00683F2F" w:rsidRDefault="00BD2A48" w:rsidP="00BD2A48">
      <w:pPr>
        <w:pStyle w:val="a9"/>
        <w:ind w:firstLine="567"/>
        <w:jc w:val="both"/>
      </w:pPr>
      <w:r>
        <w:t xml:space="preserve">– </w:t>
      </w:r>
      <w:r w:rsidRPr="00683F2F">
        <w:t>способностью осуществлять разработку бюджетов и финансовых планов организ</w:t>
      </w:r>
      <w:r w:rsidRPr="00683F2F">
        <w:t>а</w:t>
      </w:r>
      <w:r w:rsidRPr="00683F2F">
        <w:t>ций, включая финансово-кредитные, а также расчетов к бюджетам бюджетной системы Ро</w:t>
      </w:r>
      <w:r w:rsidRPr="00683F2F">
        <w:t>с</w:t>
      </w:r>
      <w:r w:rsidRPr="00683F2F">
        <w:t>сийской Федерации (ПК-10);</w:t>
      </w:r>
    </w:p>
    <w:p w:rsidR="00BD2A48" w:rsidRPr="00683F2F" w:rsidRDefault="00BD2A48" w:rsidP="00BD2A48">
      <w:pPr>
        <w:pStyle w:val="a9"/>
        <w:ind w:firstLine="567"/>
        <w:jc w:val="both"/>
      </w:pPr>
      <w:r>
        <w:t xml:space="preserve">– </w:t>
      </w:r>
      <w:r w:rsidRPr="00683F2F">
        <w:t>способность обосновать на основе анализа финансово-экономических рисков страт</w:t>
      </w:r>
      <w:r w:rsidRPr="00683F2F">
        <w:t>е</w:t>
      </w:r>
      <w:r w:rsidRPr="00683F2F">
        <w:t>гию поведения экономических агентов на различных сегментах финансового рынка (ПК-11)</w:t>
      </w:r>
      <w:r>
        <w:t>;</w:t>
      </w:r>
    </w:p>
    <w:p w:rsidR="00BD2A48" w:rsidRPr="00E132F3" w:rsidRDefault="00BD2A48" w:rsidP="00BD2A48">
      <w:pPr>
        <w:pStyle w:val="a9"/>
        <w:ind w:firstLine="567"/>
        <w:jc w:val="both"/>
        <w:rPr>
          <w:b/>
          <w:i/>
        </w:rPr>
      </w:pPr>
      <w:r w:rsidRPr="00E132F3">
        <w:rPr>
          <w:b/>
          <w:i/>
        </w:rPr>
        <w:t>организационно-управленческая деятельность:</w:t>
      </w:r>
    </w:p>
    <w:p w:rsidR="00BD2A48" w:rsidRPr="00683F2F" w:rsidRDefault="00BD2A48" w:rsidP="00BD2A48">
      <w:pPr>
        <w:pStyle w:val="a9"/>
        <w:ind w:firstLine="567"/>
        <w:jc w:val="both"/>
      </w:pPr>
      <w:r>
        <w:t xml:space="preserve">– </w:t>
      </w:r>
      <w:r w:rsidRPr="00683F2F">
        <w:t>способность руководить разработкой краткосрочной и долгосрочной</w:t>
      </w:r>
      <w:r>
        <w:t xml:space="preserve"> </w:t>
      </w:r>
      <w:r w:rsidRPr="00683F2F">
        <w:t>финансовой п</w:t>
      </w:r>
      <w:r w:rsidRPr="00683F2F">
        <w:t>о</w:t>
      </w:r>
      <w:r w:rsidRPr="00683F2F">
        <w:t>литики и стратегии развития организаций, в том числе финансово-кредитных и их отдельных подразделений на основе критериев финансово-экономической эффективности, а также ф</w:t>
      </w:r>
      <w:r w:rsidRPr="00683F2F">
        <w:t>и</w:t>
      </w:r>
      <w:r w:rsidRPr="00683F2F">
        <w:t>нансовой политики публично-правовых образований (ПК-12);</w:t>
      </w:r>
    </w:p>
    <w:p w:rsidR="00BD2A48" w:rsidRPr="00683F2F" w:rsidRDefault="00BD2A48" w:rsidP="00BD2A48">
      <w:pPr>
        <w:pStyle w:val="a9"/>
        <w:ind w:firstLine="567"/>
        <w:jc w:val="both"/>
      </w:pPr>
      <w:r>
        <w:t xml:space="preserve">– </w:t>
      </w:r>
      <w:r w:rsidRPr="00683F2F">
        <w:t>способность руководить финансовыми службами и подразделениями организаций различных организационно-правовых форм, в том числе финансово-кредитных, органов го</w:t>
      </w:r>
      <w:r w:rsidRPr="00683F2F">
        <w:t>с</w:t>
      </w:r>
      <w:r w:rsidRPr="00683F2F">
        <w:t>ударственной власти и органов государственной власти и органов местного самоуправления, неправительственных и международных организаций, временными творческими коллект</w:t>
      </w:r>
      <w:r w:rsidRPr="00683F2F">
        <w:t>и</w:t>
      </w:r>
      <w:r w:rsidRPr="00683F2F">
        <w:t xml:space="preserve">вами, создаваемыми для разработки </w:t>
      </w:r>
      <w:r w:rsidRPr="00723226">
        <w:rPr>
          <w:spacing w:val="-20"/>
        </w:rPr>
        <w:t>финансовых аспектов новых</w:t>
      </w:r>
      <w:r w:rsidRPr="00683F2F">
        <w:t xml:space="preserve"> проектных решений (ПК-13);</w:t>
      </w:r>
    </w:p>
    <w:p w:rsidR="00BD2A48" w:rsidRPr="00683F2F" w:rsidRDefault="00BD2A48" w:rsidP="00BD2A48">
      <w:pPr>
        <w:pStyle w:val="a9"/>
        <w:ind w:firstLine="567"/>
        <w:jc w:val="both"/>
      </w:pPr>
      <w:r>
        <w:t xml:space="preserve">– </w:t>
      </w:r>
      <w:r w:rsidRPr="00683F2F">
        <w:t>способность обеспечить организацию работы по исполнению разработанных и утвержденных бюджетов (ПК-14)</w:t>
      </w:r>
      <w:r>
        <w:t>;</w:t>
      </w:r>
    </w:p>
    <w:p w:rsidR="00723226" w:rsidRDefault="00723226" w:rsidP="00BD2A48">
      <w:pPr>
        <w:pStyle w:val="a9"/>
        <w:ind w:firstLine="567"/>
        <w:jc w:val="both"/>
        <w:rPr>
          <w:b/>
          <w:i/>
        </w:rPr>
      </w:pPr>
    </w:p>
    <w:p w:rsidR="00723226" w:rsidRDefault="00723226" w:rsidP="00BD2A48">
      <w:pPr>
        <w:pStyle w:val="a9"/>
        <w:ind w:firstLine="567"/>
        <w:jc w:val="both"/>
        <w:rPr>
          <w:b/>
          <w:i/>
        </w:rPr>
      </w:pPr>
    </w:p>
    <w:p w:rsidR="00723226" w:rsidRDefault="00723226" w:rsidP="00BD2A48">
      <w:pPr>
        <w:pStyle w:val="a9"/>
        <w:ind w:firstLine="567"/>
        <w:jc w:val="both"/>
        <w:rPr>
          <w:b/>
          <w:i/>
        </w:rPr>
      </w:pPr>
    </w:p>
    <w:p w:rsidR="00BD2A48" w:rsidRPr="00E132F3" w:rsidRDefault="00BD2A48" w:rsidP="00BD2A48">
      <w:pPr>
        <w:pStyle w:val="a9"/>
        <w:ind w:firstLine="567"/>
        <w:jc w:val="both"/>
        <w:rPr>
          <w:b/>
          <w:i/>
        </w:rPr>
      </w:pPr>
      <w:r w:rsidRPr="00E132F3">
        <w:rPr>
          <w:b/>
          <w:i/>
        </w:rPr>
        <w:lastRenderedPageBreak/>
        <w:t>консалтинговая деятельность:</w:t>
      </w:r>
    </w:p>
    <w:p w:rsidR="00BD2A48" w:rsidRPr="00683F2F" w:rsidRDefault="00BD2A48" w:rsidP="00BD2A48">
      <w:pPr>
        <w:pStyle w:val="a9"/>
        <w:ind w:firstLine="567"/>
        <w:jc w:val="both"/>
      </w:pPr>
      <w:r>
        <w:t xml:space="preserve">– </w:t>
      </w:r>
      <w:r w:rsidRPr="00683F2F">
        <w:t>способность оказать консалтинговые услуги коммерческим и некоммерческим орг</w:t>
      </w:r>
      <w:r w:rsidRPr="00683F2F">
        <w:t>а</w:t>
      </w:r>
      <w:r w:rsidRPr="00683F2F">
        <w:t>низациям различных организационно-правовых форм, включая финансово-кредитные, по вопросам совершенствования их финансовой деятельности (ПК-15);</w:t>
      </w:r>
    </w:p>
    <w:p w:rsidR="00BD2A48" w:rsidRPr="00683F2F" w:rsidRDefault="00BD2A48" w:rsidP="00BD2A48">
      <w:pPr>
        <w:pStyle w:val="a9"/>
        <w:ind w:firstLine="567"/>
        <w:jc w:val="both"/>
      </w:pPr>
      <w:r>
        <w:t xml:space="preserve">– </w:t>
      </w:r>
      <w:r w:rsidRPr="00683F2F">
        <w:t>способность провести консалтинговые исследования финансовых проблем по заказам хозяйствующих субъектов, включая финансово-кредитные организации, органов госуда</w:t>
      </w:r>
      <w:r w:rsidRPr="00683F2F">
        <w:t>р</w:t>
      </w:r>
      <w:r w:rsidRPr="00683F2F">
        <w:t>ственной власти и органов местного самоуправления (ПК-16)</w:t>
      </w:r>
      <w:r>
        <w:t>;</w:t>
      </w:r>
    </w:p>
    <w:p w:rsidR="00BD2A48" w:rsidRPr="00E132F3" w:rsidRDefault="00BD2A48" w:rsidP="00BD2A48">
      <w:pPr>
        <w:pStyle w:val="a9"/>
        <w:ind w:firstLine="567"/>
        <w:jc w:val="both"/>
        <w:rPr>
          <w:b/>
          <w:i/>
        </w:rPr>
      </w:pPr>
      <w:r w:rsidRPr="00E132F3">
        <w:rPr>
          <w:b/>
          <w:i/>
        </w:rPr>
        <w:t>научно-исследовательская деятельность:</w:t>
      </w:r>
    </w:p>
    <w:p w:rsidR="00BD2A48" w:rsidRPr="00683F2F" w:rsidRDefault="00BD2A48" w:rsidP="00BD2A48">
      <w:pPr>
        <w:pStyle w:val="a9"/>
        <w:ind w:firstLine="567"/>
        <w:jc w:val="both"/>
      </w:pPr>
      <w:r>
        <w:t xml:space="preserve">– </w:t>
      </w:r>
      <w:r w:rsidRPr="00683F2F">
        <w:t>способность осуществлять разработку рабочих планов и программ проведения нау</w:t>
      </w:r>
      <w:r w:rsidRPr="00683F2F">
        <w:t>ч</w:t>
      </w:r>
      <w:r w:rsidRPr="00683F2F">
        <w:t>ных исследований и разработок, подготовку заданий для групп и отдельных исполнителей (ПК-17);</w:t>
      </w:r>
    </w:p>
    <w:p w:rsidR="00BD2A48" w:rsidRPr="00683F2F" w:rsidRDefault="00BD2A48" w:rsidP="00BD2A48">
      <w:pPr>
        <w:pStyle w:val="a9"/>
        <w:ind w:firstLine="567"/>
        <w:jc w:val="both"/>
      </w:pPr>
      <w:r>
        <w:t xml:space="preserve">– </w:t>
      </w:r>
      <w:r w:rsidRPr="00683F2F">
        <w:t>способность осуществлять разработку инструментов проведения исследований в о</w:t>
      </w:r>
      <w:r w:rsidRPr="00683F2F">
        <w:t>б</w:t>
      </w:r>
      <w:r w:rsidRPr="00683F2F">
        <w:t>ласти финансов и кредита, анализ их результатов, подготовку данных для составления ф</w:t>
      </w:r>
      <w:r w:rsidRPr="00683F2F">
        <w:t>и</w:t>
      </w:r>
      <w:r w:rsidRPr="00683F2F">
        <w:t>нансовых обзоров, отчетов и научных публикаций (ПК-18);</w:t>
      </w:r>
    </w:p>
    <w:p w:rsidR="00BD2A48" w:rsidRPr="00683F2F" w:rsidRDefault="00BD2A48" w:rsidP="00BD2A48">
      <w:pPr>
        <w:pStyle w:val="a9"/>
        <w:ind w:firstLine="567"/>
        <w:jc w:val="both"/>
      </w:pPr>
      <w:r>
        <w:t xml:space="preserve">– </w:t>
      </w:r>
      <w:r w:rsidRPr="00683F2F">
        <w:t>способность осуществлять сбор, обработку, анализ и систематизацию информации по теме исследования, выбор методов и средств решения задач исследования (ПК-19);</w:t>
      </w:r>
    </w:p>
    <w:p w:rsidR="00BD2A48" w:rsidRPr="00683F2F" w:rsidRDefault="00BD2A48" w:rsidP="00BD2A48">
      <w:pPr>
        <w:pStyle w:val="a9"/>
        <w:ind w:firstLine="567"/>
        <w:jc w:val="both"/>
      </w:pPr>
      <w:r>
        <w:t xml:space="preserve">– </w:t>
      </w:r>
      <w:r w:rsidRPr="00683F2F">
        <w:t>способность осуществлять разработку теоретических и новых экономических мод</w:t>
      </w:r>
      <w:r w:rsidRPr="00683F2F">
        <w:t>е</w:t>
      </w:r>
      <w:r w:rsidRPr="00683F2F">
        <w:t>лей исследуемых процессов, явлений и объектов, относящихся к сфере профессиональной финансовой деятельности в области финансов и кредита, давать оценку и интерпретировать полученные в ходе исследования результаты (ПК-20);</w:t>
      </w:r>
    </w:p>
    <w:p w:rsidR="00BD2A48" w:rsidRPr="00683F2F" w:rsidRDefault="00BD2A48" w:rsidP="00BD2A48">
      <w:pPr>
        <w:pStyle w:val="a9"/>
        <w:ind w:firstLine="567"/>
        <w:jc w:val="both"/>
      </w:pPr>
      <w:r>
        <w:t xml:space="preserve">– </w:t>
      </w:r>
      <w:r w:rsidRPr="00683F2F">
        <w:t>способность выявлять и проводить исследование актуальных научных проблем в о</w:t>
      </w:r>
      <w:r w:rsidRPr="00683F2F">
        <w:t>б</w:t>
      </w:r>
      <w:r w:rsidRPr="00683F2F">
        <w:t>ласти финансов и кредита (ПК-21);</w:t>
      </w:r>
    </w:p>
    <w:p w:rsidR="00BD2A48" w:rsidRPr="00683F2F" w:rsidRDefault="00BD2A48" w:rsidP="00BD2A48">
      <w:pPr>
        <w:pStyle w:val="a9"/>
        <w:ind w:firstLine="567"/>
        <w:jc w:val="both"/>
      </w:pPr>
      <w:r>
        <w:t xml:space="preserve">– </w:t>
      </w:r>
      <w:r w:rsidRPr="00683F2F">
        <w:t>способность выявлять и проводить исследование эффективных направлений фина</w:t>
      </w:r>
      <w:r w:rsidRPr="00683F2F">
        <w:t>н</w:t>
      </w:r>
      <w:r w:rsidRPr="00683F2F">
        <w:t>сового обеспечения инновационного развития на м</w:t>
      </w:r>
      <w:r w:rsidR="00B42525">
        <w:t>и</w:t>
      </w:r>
      <w:r w:rsidRPr="00683F2F">
        <w:t>кро-, м</w:t>
      </w:r>
      <w:r w:rsidR="00B42525">
        <w:t>а</w:t>
      </w:r>
      <w:r w:rsidRPr="00683F2F">
        <w:t xml:space="preserve">кро- и </w:t>
      </w:r>
      <w:proofErr w:type="spellStart"/>
      <w:r w:rsidRPr="00683F2F">
        <w:t>мезоуровне</w:t>
      </w:r>
      <w:proofErr w:type="spellEnd"/>
      <w:r w:rsidRPr="00683F2F">
        <w:t xml:space="preserve"> (ПК-22);</w:t>
      </w:r>
    </w:p>
    <w:p w:rsidR="00BD2A48" w:rsidRPr="00683F2F" w:rsidRDefault="00BD2A48" w:rsidP="00BD2A48">
      <w:pPr>
        <w:pStyle w:val="a9"/>
        <w:ind w:firstLine="567"/>
        <w:jc w:val="both"/>
      </w:pPr>
      <w:r>
        <w:t xml:space="preserve">– </w:t>
      </w:r>
      <w:r w:rsidRPr="00683F2F">
        <w:t xml:space="preserve">способность выявлять и проводить исследование финансово-экономических рисков в деятельности хозяйствующих субъектов для разработки системы </w:t>
      </w:r>
      <w:r w:rsidRPr="00A07C69">
        <w:rPr>
          <w:spacing w:val="-20"/>
        </w:rPr>
        <w:t>управления рисками</w:t>
      </w:r>
      <w:r w:rsidRPr="00683F2F">
        <w:t xml:space="preserve"> (ПК-23);</w:t>
      </w:r>
    </w:p>
    <w:p w:rsidR="00BD2A48" w:rsidRPr="00683F2F" w:rsidRDefault="00BD2A48" w:rsidP="00BD2A48">
      <w:pPr>
        <w:pStyle w:val="a9"/>
        <w:ind w:firstLine="567"/>
        <w:jc w:val="both"/>
      </w:pPr>
      <w:r>
        <w:t xml:space="preserve">– </w:t>
      </w:r>
      <w:r w:rsidRPr="00683F2F">
        <w:t>способность проводить исследование проблем финансовой устойчивости организ</w:t>
      </w:r>
      <w:r w:rsidRPr="00683F2F">
        <w:t>а</w:t>
      </w:r>
      <w:r w:rsidRPr="00683F2F">
        <w:t>ций, в том числе финансово-кредитных, для разработки эффективных методов ее обеспеч</w:t>
      </w:r>
      <w:r w:rsidRPr="00683F2F">
        <w:t>е</w:t>
      </w:r>
      <w:r w:rsidRPr="00683F2F">
        <w:t>ния с учетом фактора неопределенности (ПК-24);</w:t>
      </w:r>
    </w:p>
    <w:p w:rsidR="00BD2A48" w:rsidRPr="00683F2F" w:rsidRDefault="00BD2A48" w:rsidP="00BD2A48">
      <w:pPr>
        <w:pStyle w:val="a9"/>
        <w:ind w:firstLine="567"/>
        <w:jc w:val="both"/>
      </w:pPr>
      <w:r>
        <w:t xml:space="preserve">– </w:t>
      </w:r>
      <w:r w:rsidRPr="00683F2F">
        <w:t>способность интерпретировать результаты финансово-экономических исследований с целью разработки финансовых аспектов перспективных направлений инновационного разв</w:t>
      </w:r>
      <w:r w:rsidRPr="00683F2F">
        <w:t>и</w:t>
      </w:r>
      <w:r w:rsidRPr="00683F2F">
        <w:t>тия организаций, в том числе финансово-кредитных (ПК-25).</w:t>
      </w:r>
    </w:p>
    <w:p w:rsidR="00190D52" w:rsidRPr="001561B5" w:rsidRDefault="00190D52" w:rsidP="00E426A1">
      <w:pPr>
        <w:widowControl w:val="0"/>
        <w:ind w:firstLine="709"/>
        <w:jc w:val="both"/>
        <w:rPr>
          <w:b/>
          <w:bCs/>
        </w:rPr>
      </w:pPr>
    </w:p>
    <w:p w:rsidR="004B381F" w:rsidRDefault="00783F90" w:rsidP="00E426A1">
      <w:pPr>
        <w:pStyle w:val="a8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1561B5">
        <w:rPr>
          <w:b/>
          <w:bCs/>
        </w:rPr>
        <w:t>Информационно-методическое обеспечение</w:t>
      </w:r>
    </w:p>
    <w:p w:rsidR="00AD2EF3" w:rsidRPr="00560484" w:rsidRDefault="00AD2EF3" w:rsidP="00E426A1">
      <w:pPr>
        <w:widowControl w:val="0"/>
        <w:shd w:val="clear" w:color="auto" w:fill="FFFFFF"/>
        <w:adjustRightInd w:val="0"/>
        <w:ind w:firstLine="709"/>
        <w:jc w:val="both"/>
      </w:pPr>
      <w:r w:rsidRPr="00560484">
        <w:t>ОП обеспечена учебной и учебно-методической литературой, методическими пособ</w:t>
      </w:r>
      <w:r w:rsidRPr="00560484">
        <w:t>и</w:t>
      </w:r>
      <w:r w:rsidRPr="00560484">
        <w:t>ями и электронными (в том числе интернет</w:t>
      </w:r>
      <w:r w:rsidR="00C82005">
        <w:t>-</w:t>
      </w:r>
      <w:r w:rsidRPr="00560484">
        <w:t>) ресурсами, необходимыми для организации о</w:t>
      </w:r>
      <w:r w:rsidRPr="00560484">
        <w:t>б</w:t>
      </w:r>
      <w:r w:rsidRPr="00560484">
        <w:t xml:space="preserve">разовательного процесса. </w:t>
      </w:r>
    </w:p>
    <w:p w:rsidR="00AD2EF3" w:rsidRPr="00560484" w:rsidRDefault="00AD2EF3" w:rsidP="00E426A1">
      <w:pPr>
        <w:widowControl w:val="0"/>
        <w:shd w:val="clear" w:color="auto" w:fill="FFFFFF"/>
        <w:adjustRightInd w:val="0"/>
        <w:ind w:firstLine="709"/>
        <w:jc w:val="both"/>
      </w:pPr>
      <w:r w:rsidRPr="00560484">
        <w:t>Библиотечный фонд укомплектован печатными и электронными изданиями учебной литературы по дисциплинам</w:t>
      </w:r>
      <w:r>
        <w:t xml:space="preserve">. </w:t>
      </w:r>
      <w:r w:rsidR="00C82005" w:rsidRPr="00560484">
        <w:t>О</w:t>
      </w:r>
      <w:r w:rsidRPr="00560484">
        <w:t>беспече</w:t>
      </w:r>
      <w:r w:rsidR="00C82005">
        <w:t>н</w:t>
      </w:r>
      <w:r w:rsidRPr="00560484">
        <w:t xml:space="preserve"> доступ обучающихся к справочной и научной лит</w:t>
      </w:r>
      <w:r w:rsidRPr="00560484">
        <w:t>е</w:t>
      </w:r>
      <w:r w:rsidRPr="00560484">
        <w:t>ратуре, в том числе монографическим и периодическим научным изданиям по профилю з</w:t>
      </w:r>
      <w:r w:rsidRPr="00560484">
        <w:t>а</w:t>
      </w:r>
      <w:r w:rsidRPr="00560484">
        <w:t>явленных образовательных программ.</w:t>
      </w:r>
    </w:p>
    <w:p w:rsidR="00AD2EF3" w:rsidRPr="00560484" w:rsidRDefault="00AD2EF3" w:rsidP="00E426A1">
      <w:pPr>
        <w:widowControl w:val="0"/>
        <w:ind w:firstLine="709"/>
        <w:jc w:val="both"/>
      </w:pPr>
      <w:r>
        <w:t xml:space="preserve">Белорусско-Российский университет </w:t>
      </w:r>
      <w:r w:rsidRPr="00560484">
        <w:t>имеет современную информационную базу, обеспечивающую возможность оперативного получения и обмена информацией с отеч</w:t>
      </w:r>
      <w:r w:rsidRPr="00560484">
        <w:t>е</w:t>
      </w:r>
      <w:r w:rsidRPr="00560484">
        <w:t xml:space="preserve">ственными и зарубежными вузами, предприятиями и организациями. В библиотеке имеется автоматизированная информационная библиотечная система с выходом в </w:t>
      </w:r>
      <w:r w:rsidR="00C82005">
        <w:t>интернет</w:t>
      </w:r>
      <w:r w:rsidRPr="00560484">
        <w:t>.</w:t>
      </w:r>
    </w:p>
    <w:p w:rsidR="00AD2EF3" w:rsidRDefault="00AD2EF3" w:rsidP="00E426A1">
      <w:pPr>
        <w:widowControl w:val="0"/>
        <w:ind w:firstLine="709"/>
        <w:jc w:val="both"/>
        <w:rPr>
          <w:bCs/>
        </w:rPr>
      </w:pPr>
      <w:r w:rsidRPr="001037B1">
        <w:t>В Белорусско-Российском университете</w:t>
      </w:r>
      <w:r w:rsidRPr="001037B1">
        <w:rPr>
          <w:shd w:val="clear" w:color="auto" w:fill="FFFFFF"/>
        </w:rPr>
        <w:t xml:space="preserve"> обучающимся университета предоставляется доступ к</w:t>
      </w:r>
      <w:r w:rsidRPr="001037B1">
        <w:rPr>
          <w:rStyle w:val="apple-converted-space"/>
          <w:shd w:val="clear" w:color="auto" w:fill="FFFFFF"/>
        </w:rPr>
        <w:t> </w:t>
      </w:r>
      <w:r w:rsidRPr="00C82005">
        <w:rPr>
          <w:shd w:val="clear" w:color="auto" w:fill="FFFFFF"/>
        </w:rPr>
        <w:t>электронно-библиотечной системе «ZNANIUM»</w:t>
      </w:r>
      <w:r w:rsidRPr="001037B1">
        <w:rPr>
          <w:shd w:val="clear" w:color="auto" w:fill="FFFFFF"/>
        </w:rPr>
        <w:t>, которая отвечает критериям с</w:t>
      </w:r>
      <w:r w:rsidRPr="001037B1">
        <w:rPr>
          <w:shd w:val="clear" w:color="auto" w:fill="FFFFFF"/>
        </w:rPr>
        <w:t>о</w:t>
      </w:r>
      <w:r w:rsidRPr="001037B1">
        <w:rPr>
          <w:shd w:val="clear" w:color="auto" w:fill="FFFFFF"/>
        </w:rPr>
        <w:t>временного ресурса информационно-образовательной направленности и</w:t>
      </w:r>
      <w:r w:rsidRPr="001037B1">
        <w:t xml:space="preserve"> дополняет библи</w:t>
      </w:r>
      <w:r w:rsidRPr="001037B1">
        <w:t>о</w:t>
      </w:r>
      <w:r w:rsidRPr="001037B1">
        <w:t xml:space="preserve">течный фонд печатных изданий. </w:t>
      </w:r>
      <w:r w:rsidR="00036506">
        <w:t>И</w:t>
      </w:r>
      <w:r w:rsidRPr="00560484">
        <w:t xml:space="preserve">меется электронная библиотека, содержащая электронные копии учебно-методической литературы, издаваемой университетом. </w:t>
      </w:r>
      <w:r w:rsidRPr="00560484">
        <w:rPr>
          <w:color w:val="000000"/>
        </w:rPr>
        <w:t>Электронные инфо</w:t>
      </w:r>
      <w:r w:rsidRPr="00560484">
        <w:rPr>
          <w:color w:val="000000"/>
        </w:rPr>
        <w:t>р</w:t>
      </w:r>
      <w:r w:rsidRPr="00560484">
        <w:rPr>
          <w:color w:val="000000"/>
        </w:rPr>
        <w:t>мационные ресурсы доступны каждому студенту</w:t>
      </w:r>
      <w:r>
        <w:rPr>
          <w:color w:val="000000"/>
        </w:rPr>
        <w:t xml:space="preserve">. </w:t>
      </w:r>
    </w:p>
    <w:p w:rsidR="00AD2EF3" w:rsidRDefault="00AD2EF3" w:rsidP="00E426A1">
      <w:pPr>
        <w:pStyle w:val="a9"/>
        <w:widowControl w:val="0"/>
        <w:ind w:firstLine="709"/>
        <w:jc w:val="both"/>
      </w:pPr>
    </w:p>
    <w:p w:rsidR="00783F90" w:rsidRPr="005D0CF8" w:rsidRDefault="00783F90" w:rsidP="00EE7027">
      <w:pPr>
        <w:pStyle w:val="a8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5D0CF8">
        <w:rPr>
          <w:b/>
          <w:bCs/>
        </w:rPr>
        <w:lastRenderedPageBreak/>
        <w:t>Возможные места практики</w:t>
      </w:r>
    </w:p>
    <w:p w:rsidR="00EA6663" w:rsidRPr="00723226" w:rsidRDefault="00B22633" w:rsidP="00E426A1">
      <w:pPr>
        <w:pStyle w:val="a9"/>
        <w:widowControl w:val="0"/>
        <w:ind w:firstLine="709"/>
        <w:jc w:val="both"/>
      </w:pPr>
      <w:r w:rsidRPr="005D0CF8">
        <w:t xml:space="preserve">Стационарная практика (учебная) реализуется на базе </w:t>
      </w:r>
      <w:r w:rsidRPr="00723226">
        <w:t>Белорусско-Российского ун</w:t>
      </w:r>
      <w:r w:rsidRPr="00723226">
        <w:t>и</w:t>
      </w:r>
      <w:r w:rsidRPr="00723226">
        <w:t>верситета.</w:t>
      </w:r>
    </w:p>
    <w:p w:rsidR="00EA6663" w:rsidRDefault="00B22633" w:rsidP="00E426A1">
      <w:pPr>
        <w:pStyle w:val="a9"/>
        <w:widowControl w:val="0"/>
        <w:ind w:firstLine="709"/>
        <w:jc w:val="both"/>
      </w:pPr>
      <w:r>
        <w:t>Выездная п</w:t>
      </w:r>
      <w:r w:rsidR="00EA6663">
        <w:t>рактика</w:t>
      </w:r>
      <w:r>
        <w:t xml:space="preserve"> (производственная, преддипломная)</w:t>
      </w:r>
      <w:r w:rsidR="00EA6663">
        <w:t xml:space="preserve"> реализуется на базе следу</w:t>
      </w:r>
      <w:r w:rsidR="00EA6663">
        <w:t>ю</w:t>
      </w:r>
      <w:r w:rsidR="00EA6663">
        <w:t xml:space="preserve">щих </w:t>
      </w:r>
      <w:r w:rsidR="005D0CF8">
        <w:t>организац</w:t>
      </w:r>
      <w:r w:rsidR="00B54B7A">
        <w:t>ий:</w:t>
      </w:r>
    </w:p>
    <w:p w:rsidR="005D0CF8" w:rsidRDefault="005D0CF8" w:rsidP="005D0CF8">
      <w:pPr>
        <w:widowControl w:val="0"/>
        <w:tabs>
          <w:tab w:val="left" w:pos="993"/>
        </w:tabs>
        <w:ind w:firstLine="709"/>
        <w:jc w:val="both"/>
      </w:pPr>
      <w:r>
        <w:t xml:space="preserve">– </w:t>
      </w:r>
      <w:r w:rsidRPr="005D0CF8">
        <w:t xml:space="preserve">ОАО </w:t>
      </w:r>
      <w:r>
        <w:t>«</w:t>
      </w:r>
      <w:r w:rsidRPr="005D0CF8">
        <w:t>БПС-Сбербанк</w:t>
      </w:r>
      <w:r>
        <w:t>»;</w:t>
      </w:r>
    </w:p>
    <w:p w:rsidR="005D0CF8" w:rsidRDefault="005D0CF8" w:rsidP="005D0CF8">
      <w:pPr>
        <w:widowControl w:val="0"/>
        <w:tabs>
          <w:tab w:val="left" w:pos="993"/>
        </w:tabs>
        <w:ind w:firstLine="709"/>
        <w:jc w:val="both"/>
      </w:pPr>
      <w:r>
        <w:t xml:space="preserve">– </w:t>
      </w:r>
      <w:r w:rsidRPr="005D0CF8">
        <w:t xml:space="preserve">ОАО </w:t>
      </w:r>
      <w:r>
        <w:t>«</w:t>
      </w:r>
      <w:proofErr w:type="spellStart"/>
      <w:r w:rsidRPr="005D0CF8">
        <w:t>Белгазпромбанк</w:t>
      </w:r>
      <w:proofErr w:type="spellEnd"/>
      <w:r>
        <w:t>»;</w:t>
      </w:r>
    </w:p>
    <w:p w:rsidR="005D0CF8" w:rsidRDefault="005D0CF8" w:rsidP="005D0CF8">
      <w:pPr>
        <w:widowControl w:val="0"/>
        <w:tabs>
          <w:tab w:val="left" w:pos="993"/>
        </w:tabs>
        <w:ind w:firstLine="709"/>
        <w:jc w:val="both"/>
      </w:pPr>
      <w:r>
        <w:t xml:space="preserve">– </w:t>
      </w:r>
      <w:r w:rsidRPr="005D0CF8">
        <w:t>ЗАО Банк ВТБ (Беларусь)</w:t>
      </w:r>
      <w:r>
        <w:t>;</w:t>
      </w:r>
    </w:p>
    <w:p w:rsidR="005D0CF8" w:rsidRDefault="005D0CF8" w:rsidP="005D0CF8">
      <w:pPr>
        <w:widowControl w:val="0"/>
        <w:tabs>
          <w:tab w:val="left" w:pos="993"/>
        </w:tabs>
        <w:ind w:firstLine="709"/>
        <w:jc w:val="both"/>
      </w:pPr>
      <w:r>
        <w:t xml:space="preserve">– </w:t>
      </w:r>
      <w:r w:rsidRPr="005D0CF8">
        <w:t xml:space="preserve">ЗАО </w:t>
      </w:r>
      <w:r>
        <w:t>«</w:t>
      </w:r>
      <w:r w:rsidRPr="005D0CF8">
        <w:t>Альфа</w:t>
      </w:r>
      <w:r>
        <w:t>-</w:t>
      </w:r>
      <w:r w:rsidRPr="005D0CF8">
        <w:t>Банк</w:t>
      </w:r>
      <w:r>
        <w:t>»;</w:t>
      </w:r>
    </w:p>
    <w:p w:rsidR="005D0CF8" w:rsidRDefault="005D0CF8" w:rsidP="005D0CF8">
      <w:pPr>
        <w:widowControl w:val="0"/>
        <w:tabs>
          <w:tab w:val="left" w:pos="993"/>
        </w:tabs>
        <w:ind w:firstLine="709"/>
        <w:jc w:val="both"/>
      </w:pPr>
      <w:r>
        <w:t>– «</w:t>
      </w:r>
      <w:proofErr w:type="spellStart"/>
      <w:r w:rsidRPr="005D0CF8">
        <w:t>Приорбанк</w:t>
      </w:r>
      <w:proofErr w:type="spellEnd"/>
      <w:r>
        <w:t>»</w:t>
      </w:r>
      <w:r w:rsidRPr="005D0CF8">
        <w:t xml:space="preserve"> ОАО</w:t>
      </w:r>
      <w:r>
        <w:t>;</w:t>
      </w:r>
    </w:p>
    <w:p w:rsidR="005D0CF8" w:rsidRDefault="005D0CF8" w:rsidP="005D0CF8">
      <w:pPr>
        <w:pStyle w:val="a8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 xml:space="preserve">ОАО «АСБ </w:t>
      </w:r>
      <w:proofErr w:type="spellStart"/>
      <w:r>
        <w:t>Беларусбанк</w:t>
      </w:r>
      <w:proofErr w:type="spellEnd"/>
      <w:r>
        <w:t>»;</w:t>
      </w:r>
    </w:p>
    <w:p w:rsidR="005D0CF8" w:rsidRDefault="005D0CF8" w:rsidP="005D0CF8">
      <w:pPr>
        <w:pStyle w:val="a8"/>
        <w:widowControl w:val="0"/>
        <w:numPr>
          <w:ilvl w:val="0"/>
          <w:numId w:val="7"/>
        </w:numPr>
        <w:tabs>
          <w:tab w:val="left" w:pos="993"/>
        </w:tabs>
        <w:ind w:hanging="720"/>
        <w:jc w:val="both"/>
      </w:pPr>
      <w:r w:rsidRPr="005D0CF8">
        <w:t xml:space="preserve">ОАО </w:t>
      </w:r>
      <w:r>
        <w:t>«</w:t>
      </w:r>
      <w:proofErr w:type="spellStart"/>
      <w:r w:rsidRPr="005D0CF8">
        <w:t>Белагропромбанк</w:t>
      </w:r>
      <w:proofErr w:type="spellEnd"/>
      <w:r>
        <w:t>»;</w:t>
      </w:r>
    </w:p>
    <w:p w:rsidR="005D0CF8" w:rsidRDefault="005D0CF8" w:rsidP="005D0CF8">
      <w:pPr>
        <w:pStyle w:val="a8"/>
        <w:widowControl w:val="0"/>
        <w:numPr>
          <w:ilvl w:val="0"/>
          <w:numId w:val="7"/>
        </w:numPr>
        <w:tabs>
          <w:tab w:val="left" w:pos="993"/>
        </w:tabs>
        <w:ind w:hanging="720"/>
        <w:jc w:val="both"/>
      </w:pPr>
      <w:r w:rsidRPr="005D0CF8">
        <w:t xml:space="preserve">ОАО </w:t>
      </w:r>
      <w:r>
        <w:t>«</w:t>
      </w:r>
      <w:r w:rsidRPr="005D0CF8">
        <w:t xml:space="preserve">Банк </w:t>
      </w:r>
      <w:proofErr w:type="spellStart"/>
      <w:r w:rsidRPr="005D0CF8">
        <w:t>БелВЭБ</w:t>
      </w:r>
      <w:proofErr w:type="spellEnd"/>
      <w:r>
        <w:t>»;</w:t>
      </w:r>
    </w:p>
    <w:p w:rsidR="005D0CF8" w:rsidRDefault="005D0CF8" w:rsidP="005D0CF8">
      <w:pPr>
        <w:pStyle w:val="a8"/>
        <w:widowControl w:val="0"/>
        <w:numPr>
          <w:ilvl w:val="0"/>
          <w:numId w:val="7"/>
        </w:numPr>
        <w:tabs>
          <w:tab w:val="left" w:pos="993"/>
        </w:tabs>
        <w:ind w:hanging="720"/>
        <w:jc w:val="both"/>
      </w:pPr>
      <w:r w:rsidRPr="005D0CF8">
        <w:t xml:space="preserve">ОАО </w:t>
      </w:r>
      <w:r>
        <w:t>«</w:t>
      </w:r>
      <w:proofErr w:type="spellStart"/>
      <w:r w:rsidRPr="005D0CF8">
        <w:t>Белинвестбанк</w:t>
      </w:r>
      <w:proofErr w:type="spellEnd"/>
      <w:r>
        <w:t>»;</w:t>
      </w:r>
    </w:p>
    <w:p w:rsidR="005D0CF8" w:rsidRDefault="005D0CF8" w:rsidP="005D0CF8">
      <w:pPr>
        <w:pStyle w:val="a8"/>
        <w:widowControl w:val="0"/>
        <w:numPr>
          <w:ilvl w:val="0"/>
          <w:numId w:val="7"/>
        </w:numPr>
        <w:tabs>
          <w:tab w:val="left" w:pos="993"/>
        </w:tabs>
        <w:ind w:hanging="720"/>
        <w:jc w:val="both"/>
      </w:pPr>
      <w:r>
        <w:t>РУСП «</w:t>
      </w:r>
      <w:proofErr w:type="spellStart"/>
      <w:r>
        <w:t>Белгосстрах</w:t>
      </w:r>
      <w:proofErr w:type="spellEnd"/>
      <w:r>
        <w:t>»;</w:t>
      </w:r>
    </w:p>
    <w:p w:rsidR="005D0CF8" w:rsidRDefault="005D0CF8" w:rsidP="005D0CF8">
      <w:pPr>
        <w:widowControl w:val="0"/>
        <w:tabs>
          <w:tab w:val="left" w:pos="993"/>
        </w:tabs>
        <w:ind w:firstLine="709"/>
        <w:jc w:val="both"/>
      </w:pPr>
      <w:r>
        <w:t>–  ООО «</w:t>
      </w:r>
      <w:proofErr w:type="spellStart"/>
      <w:r>
        <w:t>Могилеваудит</w:t>
      </w:r>
      <w:proofErr w:type="spellEnd"/>
      <w:r>
        <w:t>»;</w:t>
      </w:r>
    </w:p>
    <w:p w:rsidR="00EE7027" w:rsidRDefault="00EE7027" w:rsidP="005D0CF8">
      <w:pPr>
        <w:pStyle w:val="a8"/>
        <w:widowControl w:val="0"/>
        <w:numPr>
          <w:ilvl w:val="0"/>
          <w:numId w:val="7"/>
        </w:numPr>
        <w:tabs>
          <w:tab w:val="left" w:pos="993"/>
        </w:tabs>
        <w:ind w:left="709" w:firstLine="0"/>
        <w:jc w:val="both"/>
      </w:pPr>
      <w:r>
        <w:t>ОАО «Бабушкина крынка»</w:t>
      </w:r>
      <w:r w:rsidR="005D0CF8" w:rsidRPr="005D0CF8">
        <w:t xml:space="preserve"> </w:t>
      </w:r>
      <w:r w:rsidR="005D0CF8">
        <w:t>–</w:t>
      </w:r>
      <w:r w:rsidR="005D0CF8" w:rsidRPr="005D0CF8">
        <w:t xml:space="preserve"> управляющая компания холдинга </w:t>
      </w:r>
      <w:r w:rsidR="005D0CF8">
        <w:t>«</w:t>
      </w:r>
      <w:r w:rsidR="005D0CF8" w:rsidRPr="005D0CF8">
        <w:t>Могилевская м</w:t>
      </w:r>
      <w:r w:rsidR="005D0CF8" w:rsidRPr="005D0CF8">
        <w:t>о</w:t>
      </w:r>
      <w:r w:rsidR="005D0CF8" w:rsidRPr="005D0CF8">
        <w:t>лочная компания «Бабушкина крынка»</w:t>
      </w:r>
      <w:r>
        <w:t>;</w:t>
      </w:r>
    </w:p>
    <w:p w:rsidR="00EE7027" w:rsidRDefault="00EE7027" w:rsidP="005D0CF8">
      <w:pPr>
        <w:pStyle w:val="a8"/>
        <w:widowControl w:val="0"/>
        <w:numPr>
          <w:ilvl w:val="0"/>
          <w:numId w:val="7"/>
        </w:numPr>
        <w:tabs>
          <w:tab w:val="left" w:pos="993"/>
        </w:tabs>
        <w:ind w:hanging="720"/>
        <w:jc w:val="both"/>
      </w:pPr>
      <w:r>
        <w:t>ОАО «</w:t>
      </w:r>
      <w:r w:rsidR="005D0CF8" w:rsidRPr="005D0CF8">
        <w:t>Могилевский завод лифтового машиностроения</w:t>
      </w:r>
      <w:r>
        <w:t>»;</w:t>
      </w:r>
    </w:p>
    <w:p w:rsidR="00EE7027" w:rsidRDefault="00EE7027" w:rsidP="00EE7027">
      <w:pPr>
        <w:pStyle w:val="a8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ОАО «Лента»;</w:t>
      </w:r>
    </w:p>
    <w:p w:rsidR="00EE7027" w:rsidRDefault="00EE7027" w:rsidP="00EE7027">
      <w:pPr>
        <w:pStyle w:val="a8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ОАО «Могилевский завод «Электродвигатель»;</w:t>
      </w:r>
    </w:p>
    <w:p w:rsidR="00EE7027" w:rsidRDefault="00EE7027" w:rsidP="00EE7027">
      <w:pPr>
        <w:pStyle w:val="a8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ОАО «Могилевский металлургический завод»;</w:t>
      </w:r>
    </w:p>
    <w:p w:rsidR="005D0CF8" w:rsidRDefault="005D0CF8" w:rsidP="005D0CF8">
      <w:pPr>
        <w:pStyle w:val="a8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ЗАО «Могилевский КСИ»;</w:t>
      </w:r>
    </w:p>
    <w:p w:rsidR="00EE7027" w:rsidRDefault="005D0CF8" w:rsidP="00EE7027">
      <w:pPr>
        <w:pStyle w:val="a8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ОАО «</w:t>
      </w:r>
      <w:proofErr w:type="spellStart"/>
      <w:r>
        <w:t>Ольса</w:t>
      </w:r>
      <w:proofErr w:type="spellEnd"/>
      <w:r>
        <w:t>».</w:t>
      </w:r>
    </w:p>
    <w:p w:rsidR="00EE7027" w:rsidRPr="00EE7027" w:rsidRDefault="00EE7027" w:rsidP="00E426A1">
      <w:pPr>
        <w:pStyle w:val="a9"/>
        <w:widowControl w:val="0"/>
        <w:ind w:firstLine="709"/>
        <w:jc w:val="both"/>
        <w:rPr>
          <w:lang w:val="en-US"/>
        </w:rPr>
      </w:pPr>
    </w:p>
    <w:p w:rsidR="00783F90" w:rsidRPr="00EE7027" w:rsidRDefault="00783F90" w:rsidP="00E426A1">
      <w:pPr>
        <w:pStyle w:val="a8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EE7027">
        <w:rPr>
          <w:b/>
          <w:bCs/>
        </w:rPr>
        <w:t>Лаборатории и оборудование</w:t>
      </w:r>
    </w:p>
    <w:p w:rsidR="00C91CE7" w:rsidRPr="00D71262" w:rsidRDefault="00C91CE7" w:rsidP="00E426A1">
      <w:pPr>
        <w:pStyle w:val="a9"/>
        <w:widowControl w:val="0"/>
        <w:ind w:firstLine="709"/>
        <w:jc w:val="both"/>
      </w:pPr>
      <w:r w:rsidRPr="00D71262">
        <w:t xml:space="preserve">Для реализации ОП </w:t>
      </w:r>
      <w:r>
        <w:t>Белорусско-Российск</w:t>
      </w:r>
      <w:r w:rsidR="00FE10FE">
        <w:t>ий</w:t>
      </w:r>
      <w:r>
        <w:t xml:space="preserve"> университет</w:t>
      </w:r>
      <w:r w:rsidRPr="00D71262">
        <w:t xml:space="preserve"> располагает материально-технической базой, обеспечивающей проведение всех видов дисциплинарной и междисц</w:t>
      </w:r>
      <w:r w:rsidRPr="00D71262">
        <w:t>и</w:t>
      </w:r>
      <w:r w:rsidRPr="00D71262">
        <w:t xml:space="preserve">плинарной подготовки, лабораторной, практической и научно-исследовательской работы обучающихся, соответствующей действующим санитарным и противопожарным правилам и нормам. </w:t>
      </w:r>
    </w:p>
    <w:p w:rsidR="00FE10FE" w:rsidRPr="00E32DFC" w:rsidRDefault="00FE10FE" w:rsidP="00B54B7A">
      <w:pPr>
        <w:widowControl w:val="0"/>
        <w:ind w:firstLine="709"/>
        <w:jc w:val="both"/>
        <w:rPr>
          <w:b/>
          <w:bCs/>
        </w:rPr>
      </w:pPr>
      <w:r>
        <w:t>Образовательный</w:t>
      </w:r>
      <w:r w:rsidRPr="00E32DFC">
        <w:rPr>
          <w:spacing w:val="-3"/>
        </w:rPr>
        <w:t xml:space="preserve"> процесс обеспечивают:</w:t>
      </w:r>
      <w:r w:rsidRPr="00E32DFC">
        <w:rPr>
          <w:i/>
        </w:rPr>
        <w:t xml:space="preserve"> </w:t>
      </w:r>
      <w:r w:rsidRPr="00E32DFC">
        <w:t xml:space="preserve">аудитории с </w:t>
      </w:r>
      <w:r>
        <w:t xml:space="preserve">мультимедийным </w:t>
      </w:r>
      <w:r w:rsidRPr="00E32DFC">
        <w:t>презентац</w:t>
      </w:r>
      <w:r w:rsidRPr="00E32DFC">
        <w:t>и</w:t>
      </w:r>
      <w:r w:rsidRPr="00E32DFC">
        <w:t>онным оборудованием, аудитории для практических занятий,</w:t>
      </w:r>
      <w:r w:rsidRPr="00E32DFC">
        <w:rPr>
          <w:i/>
        </w:rPr>
        <w:t xml:space="preserve"> </w:t>
      </w:r>
      <w:r w:rsidRPr="00D71262">
        <w:t>кабинет иностранных языков с лингафонным оборудованием</w:t>
      </w:r>
      <w:r>
        <w:t>,</w:t>
      </w:r>
      <w:r w:rsidRPr="00D71262">
        <w:t xml:space="preserve"> </w:t>
      </w:r>
      <w:r w:rsidR="00B22633">
        <w:t>компьютерные классы</w:t>
      </w:r>
      <w:r w:rsidRPr="00E32DFC">
        <w:t xml:space="preserve">. </w:t>
      </w:r>
      <w:r w:rsidR="00B54B7A">
        <w:t>Помещения для самостоятельной р</w:t>
      </w:r>
      <w:r w:rsidR="00B54B7A">
        <w:t>а</w:t>
      </w:r>
      <w:r w:rsidR="00B54B7A">
        <w:t>боты обучающихся оснащены компьютерной техникой с возможностью подключения к сети интернет и обеспечением доступа в электронную информационно-образовательную среду университета.</w:t>
      </w:r>
    </w:p>
    <w:p w:rsidR="00783F90" w:rsidRPr="001561B5" w:rsidRDefault="00783F90" w:rsidP="00E426A1">
      <w:pPr>
        <w:widowControl w:val="0"/>
        <w:ind w:firstLine="709"/>
        <w:jc w:val="both"/>
        <w:rPr>
          <w:b/>
          <w:bCs/>
        </w:rPr>
      </w:pPr>
    </w:p>
    <w:p w:rsidR="004B381F" w:rsidRDefault="00783F90" w:rsidP="00E426A1">
      <w:pPr>
        <w:pStyle w:val="a8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1561B5">
        <w:rPr>
          <w:b/>
          <w:bCs/>
        </w:rPr>
        <w:t>Профессорско-преподавательский состав</w:t>
      </w:r>
    </w:p>
    <w:p w:rsidR="00FE10FE" w:rsidRPr="00102476" w:rsidRDefault="00FE10FE" w:rsidP="00E426A1">
      <w:pPr>
        <w:pStyle w:val="12"/>
        <w:widowControl w:val="0"/>
        <w:rPr>
          <w:sz w:val="24"/>
          <w:szCs w:val="24"/>
        </w:rPr>
      </w:pPr>
      <w:r w:rsidRPr="003B2D5B">
        <w:rPr>
          <w:sz w:val="24"/>
          <w:szCs w:val="24"/>
        </w:rPr>
        <w:t xml:space="preserve">Для обеспечения образовательного процесса по направлению </w:t>
      </w:r>
      <w:r w:rsidR="003B2D5B">
        <w:rPr>
          <w:spacing w:val="-3"/>
          <w:sz w:val="24"/>
          <w:szCs w:val="24"/>
        </w:rPr>
        <w:t>38</w:t>
      </w:r>
      <w:r w:rsidRPr="003B2D5B">
        <w:rPr>
          <w:spacing w:val="-3"/>
          <w:sz w:val="24"/>
          <w:szCs w:val="24"/>
        </w:rPr>
        <w:t>.04.0</w:t>
      </w:r>
      <w:r w:rsidR="0065222E">
        <w:rPr>
          <w:spacing w:val="-3"/>
          <w:sz w:val="24"/>
          <w:szCs w:val="24"/>
        </w:rPr>
        <w:t>8</w:t>
      </w:r>
      <w:r w:rsidRPr="003B2D5B">
        <w:rPr>
          <w:spacing w:val="-3"/>
          <w:sz w:val="24"/>
          <w:szCs w:val="24"/>
        </w:rPr>
        <w:t xml:space="preserve"> «</w:t>
      </w:r>
      <w:r w:rsidR="0065222E">
        <w:rPr>
          <w:spacing w:val="-3"/>
          <w:sz w:val="24"/>
          <w:szCs w:val="24"/>
        </w:rPr>
        <w:t>Ф</w:t>
      </w:r>
      <w:r w:rsidR="0065222E" w:rsidRPr="00E132F3">
        <w:rPr>
          <w:spacing w:val="-3"/>
          <w:sz w:val="24"/>
          <w:szCs w:val="24"/>
        </w:rPr>
        <w:t>инансы и кредит</w:t>
      </w:r>
      <w:r w:rsidRPr="003B2D5B">
        <w:rPr>
          <w:sz w:val="24"/>
          <w:szCs w:val="24"/>
        </w:rPr>
        <w:t>» создан стабильный коллектив высокопрофессиональных педагогов и опытных сп</w:t>
      </w:r>
      <w:r w:rsidRPr="003B2D5B">
        <w:rPr>
          <w:sz w:val="24"/>
          <w:szCs w:val="24"/>
        </w:rPr>
        <w:t>е</w:t>
      </w:r>
      <w:r w:rsidRPr="003B2D5B">
        <w:rPr>
          <w:sz w:val="24"/>
          <w:szCs w:val="24"/>
        </w:rPr>
        <w:t>циалистов. Общая численность преподавателей, привлекаемых к реализации образовател</w:t>
      </w:r>
      <w:r w:rsidRPr="003B2D5B">
        <w:rPr>
          <w:sz w:val="24"/>
          <w:szCs w:val="24"/>
        </w:rPr>
        <w:t>ь</w:t>
      </w:r>
      <w:r w:rsidRPr="003B2D5B">
        <w:rPr>
          <w:sz w:val="24"/>
          <w:szCs w:val="24"/>
        </w:rPr>
        <w:t>ной про</w:t>
      </w:r>
      <w:r w:rsidRPr="00102476">
        <w:rPr>
          <w:sz w:val="24"/>
          <w:szCs w:val="24"/>
        </w:rPr>
        <w:t xml:space="preserve">граммы, составляет </w:t>
      </w:r>
      <w:r w:rsidR="00F676A5">
        <w:rPr>
          <w:sz w:val="24"/>
          <w:szCs w:val="24"/>
        </w:rPr>
        <w:t xml:space="preserve"> 9</w:t>
      </w:r>
      <w:r w:rsidRPr="00102476">
        <w:rPr>
          <w:sz w:val="24"/>
          <w:szCs w:val="24"/>
        </w:rPr>
        <w:t xml:space="preserve"> человек. Из них лиц</w:t>
      </w:r>
      <w:r w:rsidR="003B2D5B" w:rsidRPr="00102476">
        <w:rPr>
          <w:sz w:val="24"/>
          <w:szCs w:val="24"/>
        </w:rPr>
        <w:t xml:space="preserve">а, имеющие ученую степень доктора наук – 1 человек, кандидата наук – </w:t>
      </w:r>
      <w:r w:rsidR="00F676A5">
        <w:rPr>
          <w:sz w:val="24"/>
          <w:szCs w:val="24"/>
        </w:rPr>
        <w:t>6</w:t>
      </w:r>
      <w:r w:rsidR="003B2D5B" w:rsidRPr="00102476">
        <w:rPr>
          <w:sz w:val="24"/>
          <w:szCs w:val="24"/>
        </w:rPr>
        <w:t xml:space="preserve"> человек; работники организаций, деятельность которых св</w:t>
      </w:r>
      <w:r w:rsidR="003B2D5B" w:rsidRPr="00102476">
        <w:rPr>
          <w:sz w:val="24"/>
          <w:szCs w:val="24"/>
        </w:rPr>
        <w:t>я</w:t>
      </w:r>
      <w:r w:rsidR="003B2D5B" w:rsidRPr="00102476">
        <w:rPr>
          <w:sz w:val="24"/>
          <w:szCs w:val="24"/>
        </w:rPr>
        <w:t xml:space="preserve">зана с направленностью реализуемой программы, – </w:t>
      </w:r>
      <w:r w:rsidR="00134B34">
        <w:rPr>
          <w:sz w:val="24"/>
          <w:szCs w:val="24"/>
        </w:rPr>
        <w:t>1</w:t>
      </w:r>
      <w:r w:rsidR="003B2D5B" w:rsidRPr="00102476">
        <w:rPr>
          <w:sz w:val="24"/>
          <w:szCs w:val="24"/>
        </w:rPr>
        <w:t xml:space="preserve"> человек</w:t>
      </w:r>
      <w:r w:rsidR="00102476" w:rsidRPr="00102476">
        <w:rPr>
          <w:sz w:val="24"/>
          <w:szCs w:val="24"/>
        </w:rPr>
        <w:t xml:space="preserve"> (кандидат наук)</w:t>
      </w:r>
      <w:r w:rsidR="003B2D5B" w:rsidRPr="00102476">
        <w:rPr>
          <w:sz w:val="24"/>
          <w:szCs w:val="24"/>
        </w:rPr>
        <w:t>; научный р</w:t>
      </w:r>
      <w:r w:rsidR="003B2D5B" w:rsidRPr="00102476">
        <w:rPr>
          <w:sz w:val="24"/>
          <w:szCs w:val="24"/>
        </w:rPr>
        <w:t>а</w:t>
      </w:r>
      <w:r w:rsidR="003B2D5B" w:rsidRPr="00102476">
        <w:rPr>
          <w:sz w:val="24"/>
          <w:szCs w:val="24"/>
        </w:rPr>
        <w:t>ботник – 1 человек</w:t>
      </w:r>
      <w:r w:rsidRPr="00102476">
        <w:rPr>
          <w:sz w:val="24"/>
          <w:szCs w:val="24"/>
        </w:rPr>
        <w:t>.</w:t>
      </w:r>
    </w:p>
    <w:p w:rsidR="003B2D5B" w:rsidRPr="00102476" w:rsidRDefault="00234507" w:rsidP="00E426A1">
      <w:pPr>
        <w:pStyle w:val="12"/>
        <w:widowControl w:val="0"/>
        <w:rPr>
          <w:sz w:val="24"/>
          <w:szCs w:val="24"/>
        </w:rPr>
      </w:pPr>
      <w:r w:rsidRPr="00102476">
        <w:rPr>
          <w:sz w:val="24"/>
          <w:szCs w:val="24"/>
        </w:rPr>
        <w:t>Доля научно-педагогических работников (в приведенных к целочисленным значениям ставок):</w:t>
      </w:r>
    </w:p>
    <w:p w:rsidR="00234507" w:rsidRPr="00102476" w:rsidRDefault="00234507" w:rsidP="00234507">
      <w:pPr>
        <w:pStyle w:val="a8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102476">
        <w:rPr>
          <w:spacing w:val="-4"/>
        </w:rPr>
        <w:t>имеющих образование, соответствующее профилю преподаваемых дисциплин</w:t>
      </w:r>
      <w:r w:rsidRPr="00102476">
        <w:t xml:space="preserve">, – </w:t>
      </w:r>
      <w:r w:rsidR="00F676A5">
        <w:t>93,40</w:t>
      </w:r>
      <w:r w:rsidRPr="00102476">
        <w:t>%;</w:t>
      </w:r>
    </w:p>
    <w:p w:rsidR="00234507" w:rsidRPr="00102476" w:rsidRDefault="00234507" w:rsidP="00234507">
      <w:pPr>
        <w:pStyle w:val="a8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proofErr w:type="gramStart"/>
      <w:r w:rsidRPr="00102476">
        <w:t>имеющих</w:t>
      </w:r>
      <w:proofErr w:type="gramEnd"/>
      <w:r w:rsidRPr="00102476">
        <w:t xml:space="preserve"> ученую степень – </w:t>
      </w:r>
      <w:r w:rsidR="00102476" w:rsidRPr="00102476">
        <w:t>95</w:t>
      </w:r>
      <w:r w:rsidR="000E017B">
        <w:t>,</w:t>
      </w:r>
      <w:r w:rsidR="00F676A5">
        <w:t>28</w:t>
      </w:r>
      <w:r w:rsidRPr="00102476">
        <w:t> %;</w:t>
      </w:r>
    </w:p>
    <w:p w:rsidR="00234507" w:rsidRDefault="00234507" w:rsidP="00234507">
      <w:pPr>
        <w:pStyle w:val="a8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102476">
        <w:lastRenderedPageBreak/>
        <w:t xml:space="preserve">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лет), – </w:t>
      </w:r>
      <w:r w:rsidR="00F676A5">
        <w:t>16,98</w:t>
      </w:r>
      <w:bookmarkStart w:id="0" w:name="_GoBack"/>
      <w:bookmarkEnd w:id="0"/>
      <w:r w:rsidRPr="00102476">
        <w:t> %.</w:t>
      </w:r>
    </w:p>
    <w:p w:rsidR="00723226" w:rsidRPr="00102476" w:rsidRDefault="00723226" w:rsidP="00723226">
      <w:pPr>
        <w:widowControl w:val="0"/>
        <w:tabs>
          <w:tab w:val="left" w:pos="993"/>
        </w:tabs>
        <w:ind w:left="709"/>
        <w:jc w:val="both"/>
      </w:pPr>
    </w:p>
    <w:p w:rsidR="00783F90" w:rsidRDefault="00783F90" w:rsidP="00E426A1">
      <w:pPr>
        <w:pStyle w:val="a8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1561B5">
        <w:rPr>
          <w:b/>
          <w:bCs/>
        </w:rPr>
        <w:t>Трудоустройство</w:t>
      </w:r>
    </w:p>
    <w:p w:rsidR="00963606" w:rsidRDefault="00963606" w:rsidP="00E426A1">
      <w:pPr>
        <w:pStyle w:val="a9"/>
        <w:widowControl w:val="0"/>
        <w:ind w:firstLine="709"/>
        <w:jc w:val="both"/>
        <w:rPr>
          <w:color w:val="000000"/>
          <w:lang w:eastAsia="be-BY"/>
        </w:rPr>
      </w:pPr>
      <w:r w:rsidRPr="00963606">
        <w:rPr>
          <w:color w:val="000000"/>
          <w:lang w:eastAsia="be-BY"/>
        </w:rPr>
        <w:t>Потребность в высококвалифицированных экономистах, владеющих навыками орг</w:t>
      </w:r>
      <w:r w:rsidRPr="00963606">
        <w:rPr>
          <w:color w:val="000000"/>
          <w:lang w:eastAsia="be-BY"/>
        </w:rPr>
        <w:t>а</w:t>
      </w:r>
      <w:r w:rsidRPr="00963606">
        <w:rPr>
          <w:color w:val="000000"/>
          <w:lang w:eastAsia="be-BY"/>
        </w:rPr>
        <w:t>низации и управления корпоративными финансами</w:t>
      </w:r>
      <w:r>
        <w:rPr>
          <w:color w:val="000000"/>
          <w:lang w:eastAsia="be-BY"/>
        </w:rPr>
        <w:t xml:space="preserve"> в современных условиях, </w:t>
      </w:r>
      <w:r w:rsidRPr="00963606">
        <w:rPr>
          <w:color w:val="000000"/>
          <w:lang w:eastAsia="be-BY"/>
        </w:rPr>
        <w:t>способствует успешному трудоустройству выпускников магистерской программы</w:t>
      </w:r>
      <w:r>
        <w:rPr>
          <w:color w:val="000000"/>
          <w:lang w:eastAsia="be-BY"/>
        </w:rPr>
        <w:t>:</w:t>
      </w:r>
      <w:r w:rsidR="001502EC">
        <w:rPr>
          <w:color w:val="000000"/>
          <w:lang w:eastAsia="be-BY"/>
        </w:rPr>
        <w:t xml:space="preserve"> </w:t>
      </w:r>
    </w:p>
    <w:p w:rsidR="00963606" w:rsidRPr="00963606" w:rsidRDefault="00963606" w:rsidP="00963606">
      <w:pPr>
        <w:pStyle w:val="a9"/>
        <w:widowControl w:val="0"/>
        <w:ind w:firstLine="709"/>
        <w:jc w:val="both"/>
        <w:rPr>
          <w:color w:val="000000"/>
          <w:lang w:eastAsia="be-BY"/>
        </w:rPr>
      </w:pPr>
      <w:r>
        <w:rPr>
          <w:color w:val="000000"/>
          <w:lang w:eastAsia="be-BY"/>
        </w:rPr>
        <w:t xml:space="preserve">– </w:t>
      </w:r>
      <w:r w:rsidRPr="00963606">
        <w:rPr>
          <w:color w:val="000000"/>
          <w:lang w:eastAsia="be-BY"/>
        </w:rPr>
        <w:t xml:space="preserve">в экономические, финансовые, инвестиционные подразделения </w:t>
      </w:r>
      <w:r>
        <w:rPr>
          <w:color w:val="000000"/>
          <w:lang w:eastAsia="be-BY"/>
        </w:rPr>
        <w:t>организац</w:t>
      </w:r>
      <w:r w:rsidRPr="00963606">
        <w:rPr>
          <w:color w:val="000000"/>
          <w:lang w:eastAsia="be-BY"/>
        </w:rPr>
        <w:t>ий реал</w:t>
      </w:r>
      <w:r w:rsidRPr="00963606">
        <w:rPr>
          <w:color w:val="000000"/>
          <w:lang w:eastAsia="be-BY"/>
        </w:rPr>
        <w:t>ь</w:t>
      </w:r>
      <w:r w:rsidRPr="00963606">
        <w:rPr>
          <w:color w:val="000000"/>
          <w:lang w:eastAsia="be-BY"/>
        </w:rPr>
        <w:t>ного сектора экономики;</w:t>
      </w:r>
    </w:p>
    <w:p w:rsidR="00963606" w:rsidRPr="00963606" w:rsidRDefault="00963606" w:rsidP="00963606">
      <w:pPr>
        <w:pStyle w:val="a9"/>
        <w:widowControl w:val="0"/>
        <w:ind w:firstLine="709"/>
        <w:jc w:val="both"/>
        <w:rPr>
          <w:color w:val="000000"/>
          <w:lang w:eastAsia="be-BY"/>
        </w:rPr>
      </w:pPr>
      <w:r>
        <w:rPr>
          <w:color w:val="000000"/>
          <w:lang w:eastAsia="be-BY"/>
        </w:rPr>
        <w:t xml:space="preserve">– </w:t>
      </w:r>
      <w:r w:rsidRPr="00963606">
        <w:rPr>
          <w:color w:val="000000"/>
          <w:lang w:eastAsia="be-BY"/>
        </w:rPr>
        <w:t>в инвестиционные</w:t>
      </w:r>
      <w:r>
        <w:rPr>
          <w:color w:val="000000"/>
          <w:lang w:eastAsia="be-BY"/>
        </w:rPr>
        <w:t xml:space="preserve"> и финансовые организации</w:t>
      </w:r>
      <w:r w:rsidRPr="00963606">
        <w:rPr>
          <w:color w:val="000000"/>
          <w:lang w:eastAsia="be-BY"/>
        </w:rPr>
        <w:t>;</w:t>
      </w:r>
    </w:p>
    <w:p w:rsidR="00963606" w:rsidRPr="00963606" w:rsidRDefault="00963606" w:rsidP="00963606">
      <w:pPr>
        <w:pStyle w:val="a9"/>
        <w:widowControl w:val="0"/>
        <w:ind w:firstLine="709"/>
        <w:jc w:val="both"/>
        <w:rPr>
          <w:color w:val="000000"/>
          <w:lang w:eastAsia="be-BY"/>
        </w:rPr>
      </w:pPr>
      <w:r>
        <w:rPr>
          <w:color w:val="000000"/>
          <w:lang w:eastAsia="be-BY"/>
        </w:rPr>
        <w:t xml:space="preserve">– </w:t>
      </w:r>
      <w:r w:rsidRPr="00963606">
        <w:rPr>
          <w:color w:val="000000"/>
          <w:lang w:eastAsia="be-BY"/>
        </w:rPr>
        <w:t xml:space="preserve">в консалтинговые и аудиторские </w:t>
      </w:r>
      <w:r>
        <w:rPr>
          <w:color w:val="000000"/>
          <w:lang w:eastAsia="be-BY"/>
        </w:rPr>
        <w:t>организац</w:t>
      </w:r>
      <w:r w:rsidRPr="00963606">
        <w:rPr>
          <w:color w:val="000000"/>
          <w:lang w:eastAsia="be-BY"/>
        </w:rPr>
        <w:t>ии</w:t>
      </w:r>
      <w:r>
        <w:rPr>
          <w:color w:val="000000"/>
          <w:lang w:eastAsia="be-BY"/>
        </w:rPr>
        <w:t>;</w:t>
      </w:r>
    </w:p>
    <w:p w:rsidR="00963606" w:rsidRPr="00963606" w:rsidRDefault="00963606" w:rsidP="00963606">
      <w:pPr>
        <w:pStyle w:val="a9"/>
        <w:widowControl w:val="0"/>
        <w:ind w:firstLine="709"/>
        <w:jc w:val="both"/>
        <w:rPr>
          <w:color w:val="000000"/>
          <w:lang w:eastAsia="be-BY"/>
        </w:rPr>
      </w:pPr>
      <w:r>
        <w:rPr>
          <w:color w:val="000000"/>
          <w:lang w:eastAsia="be-BY"/>
        </w:rPr>
        <w:t xml:space="preserve">– </w:t>
      </w:r>
      <w:r w:rsidRPr="00963606">
        <w:rPr>
          <w:color w:val="000000"/>
          <w:lang w:eastAsia="be-BY"/>
        </w:rPr>
        <w:t>в организации банковского сектора.</w:t>
      </w:r>
    </w:p>
    <w:sectPr w:rsidR="00963606" w:rsidRPr="00963606" w:rsidSect="005E2F3D">
      <w:headerReference w:type="even" r:id="rId9"/>
      <w:headerReference w:type="default" r:id="rId10"/>
      <w:footerReference w:type="default" r:id="rId11"/>
      <w:pgSz w:w="11906" w:h="16838"/>
      <w:pgMar w:top="1134" w:right="851" w:bottom="1134" w:left="1418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78E" w:rsidRDefault="00B3478E">
      <w:r>
        <w:separator/>
      </w:r>
    </w:p>
  </w:endnote>
  <w:endnote w:type="continuationSeparator" w:id="0">
    <w:p w:rsidR="00B3478E" w:rsidRDefault="00B3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455007"/>
      <w:docPartObj>
        <w:docPartGallery w:val="Page Numbers (Bottom of Page)"/>
        <w:docPartUnique/>
      </w:docPartObj>
    </w:sdtPr>
    <w:sdtEndPr/>
    <w:sdtContent>
      <w:p w:rsidR="00B22633" w:rsidRDefault="00634BD6">
        <w:pPr>
          <w:pStyle w:val="a6"/>
          <w:jc w:val="right"/>
        </w:pPr>
        <w:r>
          <w:fldChar w:fldCharType="begin"/>
        </w:r>
        <w:r w:rsidR="00E74D19">
          <w:instrText xml:space="preserve"> PAGE   \* MERGEFORMAT </w:instrText>
        </w:r>
        <w:r>
          <w:fldChar w:fldCharType="separate"/>
        </w:r>
        <w:r w:rsidR="00F676A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22633" w:rsidRDefault="00B226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78E" w:rsidRDefault="00B3478E">
      <w:r>
        <w:separator/>
      </w:r>
    </w:p>
  </w:footnote>
  <w:footnote w:type="continuationSeparator" w:id="0">
    <w:p w:rsidR="00B3478E" w:rsidRDefault="00B34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633" w:rsidRDefault="00634BD6" w:rsidP="00362C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26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2633" w:rsidRDefault="00B22633" w:rsidP="00362CE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633" w:rsidRDefault="00B22633" w:rsidP="00362CE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D3E"/>
    <w:multiLevelType w:val="hybridMultilevel"/>
    <w:tmpl w:val="D8F4896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65E5C"/>
    <w:multiLevelType w:val="hybridMultilevel"/>
    <w:tmpl w:val="F08E1B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8560C7"/>
    <w:multiLevelType w:val="hybridMultilevel"/>
    <w:tmpl w:val="115425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D532AF"/>
    <w:multiLevelType w:val="multilevel"/>
    <w:tmpl w:val="63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887AA6"/>
    <w:multiLevelType w:val="hybridMultilevel"/>
    <w:tmpl w:val="F35A8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A13AD6"/>
    <w:multiLevelType w:val="hybridMultilevel"/>
    <w:tmpl w:val="D102D83A"/>
    <w:lvl w:ilvl="0" w:tplc="A44C8280">
      <w:start w:val="1"/>
      <w:numFmt w:val="bullet"/>
      <w:lvlText w:val=""/>
      <w:lvlJc w:val="left"/>
      <w:pPr>
        <w:tabs>
          <w:tab w:val="num" w:pos="2121"/>
        </w:tabs>
        <w:ind w:left="2121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1"/>
        </w:tabs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1"/>
        </w:tabs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1"/>
        </w:tabs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1"/>
        </w:tabs>
        <w:ind w:left="7081" w:hanging="360"/>
      </w:pPr>
      <w:rPr>
        <w:rFonts w:ascii="Wingdings" w:hAnsi="Wingdings" w:hint="default"/>
      </w:rPr>
    </w:lvl>
  </w:abstractNum>
  <w:abstractNum w:abstractNumId="6">
    <w:nsid w:val="522E63FA"/>
    <w:multiLevelType w:val="hybridMultilevel"/>
    <w:tmpl w:val="5D74AE58"/>
    <w:lvl w:ilvl="0" w:tplc="D9646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404294"/>
    <w:multiLevelType w:val="hybridMultilevel"/>
    <w:tmpl w:val="DBDC0BE6"/>
    <w:lvl w:ilvl="0" w:tplc="5286748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90"/>
    <w:rsid w:val="00036506"/>
    <w:rsid w:val="00051CE5"/>
    <w:rsid w:val="00072254"/>
    <w:rsid w:val="000B3B9A"/>
    <w:rsid w:val="000D4FD1"/>
    <w:rsid w:val="000E017B"/>
    <w:rsid w:val="001006AE"/>
    <w:rsid w:val="001019D5"/>
    <w:rsid w:val="00102476"/>
    <w:rsid w:val="001037B1"/>
    <w:rsid w:val="001115A0"/>
    <w:rsid w:val="00134B34"/>
    <w:rsid w:val="00142BF5"/>
    <w:rsid w:val="0014452D"/>
    <w:rsid w:val="001502EC"/>
    <w:rsid w:val="00186111"/>
    <w:rsid w:val="00190D52"/>
    <w:rsid w:val="001A44F2"/>
    <w:rsid w:val="001D1B95"/>
    <w:rsid w:val="001E29AB"/>
    <w:rsid w:val="001E7550"/>
    <w:rsid w:val="001E7C7C"/>
    <w:rsid w:val="00232B7D"/>
    <w:rsid w:val="00234507"/>
    <w:rsid w:val="00250504"/>
    <w:rsid w:val="0026166F"/>
    <w:rsid w:val="002709C9"/>
    <w:rsid w:val="00285149"/>
    <w:rsid w:val="00293998"/>
    <w:rsid w:val="0029732E"/>
    <w:rsid w:val="002C4FAD"/>
    <w:rsid w:val="002D6291"/>
    <w:rsid w:val="0031093C"/>
    <w:rsid w:val="00324F51"/>
    <w:rsid w:val="00354628"/>
    <w:rsid w:val="00362CEF"/>
    <w:rsid w:val="00392497"/>
    <w:rsid w:val="003A31F1"/>
    <w:rsid w:val="003B2D5B"/>
    <w:rsid w:val="00400834"/>
    <w:rsid w:val="00434085"/>
    <w:rsid w:val="00452551"/>
    <w:rsid w:val="0046348F"/>
    <w:rsid w:val="00471847"/>
    <w:rsid w:val="00487ECB"/>
    <w:rsid w:val="004B381F"/>
    <w:rsid w:val="004C018B"/>
    <w:rsid w:val="004C52D3"/>
    <w:rsid w:val="004D5CB7"/>
    <w:rsid w:val="004F1572"/>
    <w:rsid w:val="005130FD"/>
    <w:rsid w:val="005133D9"/>
    <w:rsid w:val="005237B8"/>
    <w:rsid w:val="00535CA7"/>
    <w:rsid w:val="00565BE6"/>
    <w:rsid w:val="0058502D"/>
    <w:rsid w:val="005D0CF8"/>
    <w:rsid w:val="005E2F3D"/>
    <w:rsid w:val="005F0B61"/>
    <w:rsid w:val="005F1BD0"/>
    <w:rsid w:val="005F20A3"/>
    <w:rsid w:val="00632C7B"/>
    <w:rsid w:val="00634BD6"/>
    <w:rsid w:val="0064354B"/>
    <w:rsid w:val="0065222E"/>
    <w:rsid w:val="006743F1"/>
    <w:rsid w:val="00686C1F"/>
    <w:rsid w:val="006F6BF7"/>
    <w:rsid w:val="00723226"/>
    <w:rsid w:val="00734A4F"/>
    <w:rsid w:val="0076260A"/>
    <w:rsid w:val="00783F90"/>
    <w:rsid w:val="00797011"/>
    <w:rsid w:val="007E1A31"/>
    <w:rsid w:val="0080204F"/>
    <w:rsid w:val="008265E2"/>
    <w:rsid w:val="00826D03"/>
    <w:rsid w:val="00845F17"/>
    <w:rsid w:val="008843F5"/>
    <w:rsid w:val="00893F54"/>
    <w:rsid w:val="00963606"/>
    <w:rsid w:val="00964643"/>
    <w:rsid w:val="00973A7D"/>
    <w:rsid w:val="009853C8"/>
    <w:rsid w:val="009F0673"/>
    <w:rsid w:val="009F53D4"/>
    <w:rsid w:val="00A07C69"/>
    <w:rsid w:val="00A41C85"/>
    <w:rsid w:val="00A566A7"/>
    <w:rsid w:val="00AA150B"/>
    <w:rsid w:val="00AA5D98"/>
    <w:rsid w:val="00AD2EF3"/>
    <w:rsid w:val="00AF39A3"/>
    <w:rsid w:val="00B22633"/>
    <w:rsid w:val="00B3478E"/>
    <w:rsid w:val="00B42525"/>
    <w:rsid w:val="00B4632F"/>
    <w:rsid w:val="00B54B7A"/>
    <w:rsid w:val="00BD2A48"/>
    <w:rsid w:val="00C061C2"/>
    <w:rsid w:val="00C60756"/>
    <w:rsid w:val="00C82005"/>
    <w:rsid w:val="00C907F0"/>
    <w:rsid w:val="00C91CE7"/>
    <w:rsid w:val="00CB61D3"/>
    <w:rsid w:val="00CC2780"/>
    <w:rsid w:val="00CE0723"/>
    <w:rsid w:val="00D009C9"/>
    <w:rsid w:val="00D06BFC"/>
    <w:rsid w:val="00D357A2"/>
    <w:rsid w:val="00D42348"/>
    <w:rsid w:val="00D42DDD"/>
    <w:rsid w:val="00D56E0D"/>
    <w:rsid w:val="00D612D2"/>
    <w:rsid w:val="00D66937"/>
    <w:rsid w:val="00D71262"/>
    <w:rsid w:val="00D74988"/>
    <w:rsid w:val="00E0134D"/>
    <w:rsid w:val="00E33097"/>
    <w:rsid w:val="00E4235D"/>
    <w:rsid w:val="00E426A1"/>
    <w:rsid w:val="00E7229B"/>
    <w:rsid w:val="00E72E69"/>
    <w:rsid w:val="00E74D19"/>
    <w:rsid w:val="00E9238E"/>
    <w:rsid w:val="00EA6663"/>
    <w:rsid w:val="00EA72D7"/>
    <w:rsid w:val="00ED5062"/>
    <w:rsid w:val="00EE7027"/>
    <w:rsid w:val="00F07F42"/>
    <w:rsid w:val="00F51384"/>
    <w:rsid w:val="00F54E86"/>
    <w:rsid w:val="00F64FF3"/>
    <w:rsid w:val="00F676A5"/>
    <w:rsid w:val="00F84ACE"/>
    <w:rsid w:val="00F87482"/>
    <w:rsid w:val="00FE10FE"/>
    <w:rsid w:val="00FE184D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505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F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83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83F90"/>
  </w:style>
  <w:style w:type="paragraph" w:styleId="a6">
    <w:name w:val="footer"/>
    <w:basedOn w:val="a"/>
    <w:link w:val="a7"/>
    <w:uiPriority w:val="99"/>
    <w:rsid w:val="00783F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3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83F9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232B7D"/>
    <w:pPr>
      <w:ind w:left="720"/>
      <w:contextualSpacing/>
    </w:pPr>
  </w:style>
  <w:style w:type="paragraph" w:styleId="a9">
    <w:name w:val="No Spacing"/>
    <w:uiPriority w:val="1"/>
    <w:qFormat/>
    <w:rsid w:val="00D71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4643"/>
  </w:style>
  <w:style w:type="character" w:styleId="aa">
    <w:name w:val="Hyperlink"/>
    <w:basedOn w:val="a0"/>
    <w:uiPriority w:val="99"/>
    <w:semiHidden/>
    <w:unhideWhenUsed/>
    <w:rsid w:val="00964643"/>
    <w:rPr>
      <w:color w:val="0000FF"/>
      <w:u w:val="single"/>
    </w:rPr>
  </w:style>
  <w:style w:type="character" w:styleId="ab">
    <w:name w:val="Strong"/>
    <w:basedOn w:val="a0"/>
    <w:uiPriority w:val="22"/>
    <w:qFormat/>
    <w:rsid w:val="00D42DD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50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азвание1"/>
    <w:basedOn w:val="a0"/>
    <w:rsid w:val="00250504"/>
  </w:style>
  <w:style w:type="paragraph" w:customStyle="1" w:styleId="address">
    <w:name w:val="address"/>
    <w:basedOn w:val="a"/>
    <w:rsid w:val="00250504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25050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05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1"/>
    <w:basedOn w:val="a"/>
    <w:rsid w:val="00FE10F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BD2A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505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F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83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83F90"/>
  </w:style>
  <w:style w:type="paragraph" w:styleId="a6">
    <w:name w:val="footer"/>
    <w:basedOn w:val="a"/>
    <w:link w:val="a7"/>
    <w:uiPriority w:val="99"/>
    <w:rsid w:val="00783F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3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83F9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232B7D"/>
    <w:pPr>
      <w:ind w:left="720"/>
      <w:contextualSpacing/>
    </w:pPr>
  </w:style>
  <w:style w:type="paragraph" w:styleId="a9">
    <w:name w:val="No Spacing"/>
    <w:uiPriority w:val="1"/>
    <w:qFormat/>
    <w:rsid w:val="00D71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4643"/>
  </w:style>
  <w:style w:type="character" w:styleId="aa">
    <w:name w:val="Hyperlink"/>
    <w:basedOn w:val="a0"/>
    <w:uiPriority w:val="99"/>
    <w:semiHidden/>
    <w:unhideWhenUsed/>
    <w:rsid w:val="00964643"/>
    <w:rPr>
      <w:color w:val="0000FF"/>
      <w:u w:val="single"/>
    </w:rPr>
  </w:style>
  <w:style w:type="character" w:styleId="ab">
    <w:name w:val="Strong"/>
    <w:basedOn w:val="a0"/>
    <w:uiPriority w:val="22"/>
    <w:qFormat/>
    <w:rsid w:val="00D42DD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50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азвание1"/>
    <w:basedOn w:val="a0"/>
    <w:rsid w:val="00250504"/>
  </w:style>
  <w:style w:type="paragraph" w:customStyle="1" w:styleId="address">
    <w:name w:val="address"/>
    <w:basedOn w:val="a"/>
    <w:rsid w:val="00250504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25050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05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1"/>
    <w:basedOn w:val="a"/>
    <w:rsid w:val="00FE10F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BD2A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29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13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7448D-E471-43A1-B693-B0F8945D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3310</Words>
  <Characters>18872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Печковская</dc:creator>
  <cp:lastModifiedBy>Мария Александрёнок</cp:lastModifiedBy>
  <cp:revision>3</cp:revision>
  <dcterms:created xsi:type="dcterms:W3CDTF">2019-12-09T12:48:00Z</dcterms:created>
  <dcterms:modified xsi:type="dcterms:W3CDTF">2019-12-09T12:51:00Z</dcterms:modified>
</cp:coreProperties>
</file>