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72EB0838" w:rsidR="006F6B7B" w:rsidRDefault="00D76FA8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6F6B7B"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1F094EA" w14:textId="77777777" w:rsidR="006F17CB" w:rsidRPr="006F17CB" w:rsidRDefault="006F17CB" w:rsidP="006F17CB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6F17CB">
        <w:rPr>
          <w:b/>
          <w:bCs/>
          <w:caps/>
          <w:color w:val="000000"/>
          <w:spacing w:val="-18"/>
          <w:u w:val="single"/>
        </w:rPr>
        <w:t>Математическое программирование</w:t>
      </w:r>
    </w:p>
    <w:p w14:paraId="158DAD80" w14:textId="77777777" w:rsidR="006F17CB" w:rsidRDefault="006F17CB" w:rsidP="006F17C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1FC" w14:textId="6705549C" w:rsidR="00FC29AA" w:rsidRDefault="00FC29AA" w:rsidP="0081232B">
      <w:pPr>
        <w:rPr>
          <w:sz w:val="20"/>
          <w:szCs w:val="20"/>
        </w:rPr>
      </w:pP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 w:rsidRPr="00C63CA9">
        <w:rPr>
          <w:b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5816C0E0" w:rsidR="005247C8" w:rsidRPr="0081232B" w:rsidRDefault="0081232B" w:rsidP="0081232B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81232B"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3BAD0E6C" w:rsidR="005247C8" w:rsidRPr="008363B0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7BF246B6" w:rsidR="005247C8" w:rsidRPr="008363B0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188F9F31" w:rsidR="005247C8" w:rsidRPr="008363B0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26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58DAE401" w:rsidR="005247C8" w:rsidRPr="008363B0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6069E5F5" w:rsidR="005247C8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59A7E1E9" w:rsidR="005247C8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189295CB" w:rsidR="005247C8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397B0B25" w14:textId="77777777" w:rsidR="0081232B" w:rsidRDefault="0081232B" w:rsidP="005247C8">
      <w:pPr>
        <w:shd w:val="clear" w:color="auto" w:fill="FFFFFF"/>
      </w:pPr>
    </w:p>
    <w:p w14:paraId="406759F1" w14:textId="77777777" w:rsidR="0081232B" w:rsidRDefault="0081232B" w:rsidP="005247C8">
      <w:pPr>
        <w:shd w:val="clear" w:color="auto" w:fill="FFFFFF"/>
      </w:pPr>
    </w:p>
    <w:p w14:paraId="57F241AD" w14:textId="77777777" w:rsidR="0081232B" w:rsidRDefault="0081232B" w:rsidP="005247C8">
      <w:pPr>
        <w:shd w:val="clear" w:color="auto" w:fill="FFFFFF"/>
      </w:pPr>
    </w:p>
    <w:p w14:paraId="3D1022C4" w14:textId="77777777" w:rsidR="003E7A1A" w:rsidRDefault="003E7A1A" w:rsidP="005247C8">
      <w:pPr>
        <w:shd w:val="clear" w:color="auto" w:fill="FFFFFF"/>
      </w:pPr>
    </w:p>
    <w:p w14:paraId="03CE5C7F" w14:textId="77777777" w:rsidR="0081232B" w:rsidRDefault="0081232B" w:rsidP="005247C8">
      <w:pPr>
        <w:shd w:val="clear" w:color="auto" w:fill="FFFFFF"/>
      </w:pPr>
    </w:p>
    <w:p w14:paraId="54889A92" w14:textId="77777777" w:rsidR="0081232B" w:rsidRDefault="0081232B" w:rsidP="005247C8">
      <w:pPr>
        <w:shd w:val="clear" w:color="auto" w:fill="FFFFFF"/>
      </w:pPr>
    </w:p>
    <w:p w14:paraId="179EBDF7" w14:textId="77777777" w:rsidR="0081232B" w:rsidRDefault="0081232B" w:rsidP="005247C8">
      <w:pPr>
        <w:shd w:val="clear" w:color="auto" w:fill="FFFFFF"/>
      </w:pPr>
    </w:p>
    <w:p w14:paraId="6379C236" w14:textId="778B9EFE" w:rsidR="005247C8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1EA1B59C" w14:textId="77777777" w:rsidR="0081232B" w:rsidRPr="00F01694" w:rsidRDefault="0081232B" w:rsidP="005247C8"/>
    <w:p w14:paraId="6379C238" w14:textId="5F38D3F9" w:rsidR="005247C8" w:rsidRDefault="0081232B" w:rsidP="005247C8">
      <w:pPr>
        <w:shd w:val="clear" w:color="auto" w:fill="FFFFFF"/>
        <w:jc w:val="both"/>
      </w:pPr>
      <w:r>
        <w:t xml:space="preserve">Составители:  Л.И. </w:t>
      </w:r>
      <w:proofErr w:type="spellStart"/>
      <w:r>
        <w:t>Сотская</w:t>
      </w:r>
      <w:proofErr w:type="spellEnd"/>
      <w:r>
        <w:t xml:space="preserve">, </w:t>
      </w:r>
      <w:proofErr w:type="spellStart"/>
      <w:r>
        <w:t>канд</w:t>
      </w:r>
      <w:proofErr w:type="gramStart"/>
      <w:r>
        <w:t>.ф</w:t>
      </w:r>
      <w:proofErr w:type="gramEnd"/>
      <w:r>
        <w:t>из</w:t>
      </w:r>
      <w:proofErr w:type="spellEnd"/>
      <w:r>
        <w:t>.-мат. наук, доцент,</w:t>
      </w:r>
    </w:p>
    <w:p w14:paraId="7533B458" w14:textId="63D33A93" w:rsidR="0081232B" w:rsidRDefault="0081232B" w:rsidP="005247C8">
      <w:pPr>
        <w:shd w:val="clear" w:color="auto" w:fill="FFFFFF"/>
        <w:jc w:val="both"/>
      </w:pPr>
      <w:r>
        <w:tab/>
      </w:r>
      <w:r>
        <w:tab/>
        <w:t xml:space="preserve"> А.М. </w:t>
      </w:r>
      <w:proofErr w:type="spellStart"/>
      <w:r>
        <w:t>Бутома</w:t>
      </w:r>
      <w:proofErr w:type="spellEnd"/>
      <w:r>
        <w:t>, старший преподаватель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36247E3A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D76FA8">
        <w:t>2021</w:t>
      </w:r>
    </w:p>
    <w:p w14:paraId="6379C23E" w14:textId="326B606F" w:rsidR="005247C8" w:rsidRPr="0081232B" w:rsidRDefault="006C4C6F" w:rsidP="005247C8">
      <w:pPr>
        <w:shd w:val="clear" w:color="auto" w:fill="FFFFFF"/>
        <w:ind w:firstLine="709"/>
        <w:jc w:val="both"/>
        <w:rPr>
          <w:bCs/>
          <w:color w:val="FFFFFF" w:themeColor="background1"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D76FA8">
        <w:t>учебным планом рег. № 010304-2 от 26.03.2021</w:t>
      </w:r>
      <w:r w:rsidR="0081232B">
        <w:t xml:space="preserve"> г.</w:t>
      </w:r>
    </w:p>
    <w:p w14:paraId="6379C23F" w14:textId="77777777" w:rsidR="005247C8" w:rsidRDefault="005247C8" w:rsidP="0081232B">
      <w:pPr>
        <w:pStyle w:val="2"/>
        <w:spacing w:after="0" w:line="240" w:lineRule="auto"/>
        <w:ind w:firstLine="720"/>
        <w:jc w:val="right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6B1A5FC8" w:rsidR="006C4C6F" w:rsidRDefault="00D76FA8" w:rsidP="006C4C6F">
      <w:r>
        <w:t>27.05</w:t>
      </w:r>
      <w:r w:rsidR="00F01694">
        <w:t>.</w:t>
      </w:r>
      <w:r>
        <w:t>2021</w:t>
      </w:r>
      <w:r w:rsidR="0061672E">
        <w:t xml:space="preserve"> </w:t>
      </w:r>
      <w:r w:rsidR="00F01694">
        <w:t xml:space="preserve">г., протокол № </w:t>
      </w:r>
      <w:r>
        <w:t>9</w:t>
      </w:r>
      <w:r w:rsidR="006C4C6F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62DEC63A" w:rsidR="006C4C6F" w:rsidRDefault="00F01694" w:rsidP="006C4C6F">
      <w:r>
        <w:t xml:space="preserve">Зав. кафедрой </w:t>
      </w:r>
      <w:r w:rsidR="00D76FA8">
        <w:t xml:space="preserve">                                                          ____</w:t>
      </w:r>
      <w:r>
        <w:t xml:space="preserve">______________ В.Г. </w:t>
      </w:r>
      <w:proofErr w:type="spellStart"/>
      <w:r>
        <w:t>Замураев</w:t>
      </w:r>
      <w:proofErr w:type="spellEnd"/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>Одобрена</w:t>
      </w:r>
      <w:proofErr w:type="gramEnd"/>
      <w:r w:rsidRPr="00D31434">
        <w:rPr>
          <w:sz w:val="24"/>
          <w:szCs w:val="24"/>
        </w:rPr>
        <w:t xml:space="preserve">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00B60B5E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D76FA8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D76FA8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D76FA8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D76FA8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6379C253" w14:textId="77777777" w:rsidR="00CA2434" w:rsidRPr="00FC198D" w:rsidRDefault="00CA2434" w:rsidP="00CA2434">
      <w:r w:rsidRPr="00FC198D">
        <w:t>Рецензент:</w:t>
      </w:r>
    </w:p>
    <w:p w14:paraId="6D1B840B" w14:textId="53754D1B" w:rsidR="003E7A1A" w:rsidRDefault="003E7A1A" w:rsidP="00CA2434">
      <w:r>
        <w:t>И.Н. Сидоренко, доцент кафедры программного обеспечения информационных технологий УО «МГУ имени А.А. Кулешова», кандидат физико-математических наук</w:t>
      </w:r>
    </w:p>
    <w:p w14:paraId="6379C255" w14:textId="2AE52CC7" w:rsidR="00CA2434" w:rsidRPr="00FC198D" w:rsidRDefault="00CA2434" w:rsidP="00CA243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174512C2" w14:textId="77777777" w:rsidR="0081232B" w:rsidRDefault="0081232B" w:rsidP="006C4C6F"/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 xml:space="preserve">Начальник </w:t>
      </w:r>
      <w:proofErr w:type="gramStart"/>
      <w:r>
        <w:t>учебно-методического</w:t>
      </w:r>
      <w:proofErr w:type="gramEnd"/>
    </w:p>
    <w:p w14:paraId="6379C265" w14:textId="561BE551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3E7A1A">
        <w:t xml:space="preserve"> В.А. </w:t>
      </w:r>
      <w:proofErr w:type="spellStart"/>
      <w:r w:rsidR="003E7A1A">
        <w:t>Кемова</w:t>
      </w:r>
      <w:proofErr w:type="spellEnd"/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01B975AE" w14:textId="7071FB59" w:rsidR="00D517CC" w:rsidRPr="00D517CC" w:rsidRDefault="00E310A0" w:rsidP="00D517CC">
      <w:pPr>
        <w:pStyle w:val="af0"/>
        <w:numPr>
          <w:ilvl w:val="1"/>
          <w:numId w:val="26"/>
        </w:numPr>
        <w:jc w:val="both"/>
        <w:outlineLvl w:val="0"/>
        <w:rPr>
          <w:b/>
        </w:rPr>
      </w:pPr>
      <w:r w:rsidRPr="00D517CC">
        <w:rPr>
          <w:b/>
        </w:rPr>
        <w:t>Цель учебной дисциплины</w:t>
      </w:r>
    </w:p>
    <w:p w14:paraId="6379C270" w14:textId="6DA0BC3A" w:rsidR="00E310A0" w:rsidRDefault="00D517CC" w:rsidP="00E310A0">
      <w:pPr>
        <w:ind w:firstLine="567"/>
        <w:jc w:val="both"/>
      </w:pPr>
      <w:r>
        <w:t xml:space="preserve">Развитие логического и алгоритмического мышления; повышение общей математической культуры; формирование навыков формализации моделей реальных процессов; анализ систем, процессов и явлений  при поиске оптимальных решений и выборе наилучших способов реализации этих решений; выработка умений и исследовательских навыков анализа прикладных задач; формирование приемов и навыков практического исследования задач оптимального </w:t>
      </w:r>
      <w:r w:rsidR="004E5448">
        <w:t>производственного планирования.</w:t>
      </w:r>
    </w:p>
    <w:p w14:paraId="6379C271" w14:textId="77777777" w:rsidR="00A96064" w:rsidRDefault="00A96064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7B43E56F" w14:textId="1F536827" w:rsidR="00EC5F2B" w:rsidRDefault="000F282F" w:rsidP="005403DD">
      <w:pPr>
        <w:jc w:val="both"/>
      </w:pPr>
      <w:r>
        <w:t xml:space="preserve">- </w:t>
      </w:r>
      <w:r w:rsidR="00EC5F2B">
        <w:t>основные понятия математического программирования;</w:t>
      </w:r>
    </w:p>
    <w:p w14:paraId="6379C276" w14:textId="1C356883" w:rsidR="000F282F" w:rsidRDefault="000F282F" w:rsidP="005403DD">
      <w:pPr>
        <w:jc w:val="both"/>
      </w:pPr>
      <w:r>
        <w:t>-</w:t>
      </w:r>
      <w:r w:rsidR="00EC5F2B">
        <w:t xml:space="preserve"> основные</w:t>
      </w:r>
      <w:r>
        <w:t xml:space="preserve"> </w:t>
      </w:r>
      <w:r w:rsidR="00EC5F2B">
        <w:t>методы решения задач математического программирования;</w:t>
      </w:r>
    </w:p>
    <w:p w14:paraId="0E7AE87B" w14:textId="561ABDB5" w:rsidR="00EC5F2B" w:rsidRDefault="00EC5F2B" w:rsidP="005403DD">
      <w:pPr>
        <w:jc w:val="both"/>
      </w:pPr>
      <w:r>
        <w:t>- области применения методов математического программирования при решении прикладных задач.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11689AD4" w:rsidR="000F282F" w:rsidRDefault="00EC5F2B" w:rsidP="005403DD">
      <w:pPr>
        <w:jc w:val="both"/>
      </w:pPr>
      <w:r>
        <w:t>- составлять математические модели задач прикладного содержания</w:t>
      </w:r>
      <w:r w:rsidR="000F282F">
        <w:t>;</w:t>
      </w:r>
    </w:p>
    <w:p w14:paraId="6379C279" w14:textId="43239305" w:rsidR="000F282F" w:rsidRDefault="00EC5F2B" w:rsidP="005403DD">
      <w:pPr>
        <w:jc w:val="both"/>
      </w:pPr>
      <w:r>
        <w:t>- проводить расчеты, получать количественные результаты;</w:t>
      </w:r>
    </w:p>
    <w:p w14:paraId="5AECA284" w14:textId="24BFD8D2" w:rsidR="00EC5F2B" w:rsidRDefault="00EC5F2B" w:rsidP="005403DD">
      <w:pPr>
        <w:jc w:val="both"/>
      </w:pPr>
      <w:r>
        <w:t>- анализировать полученные результаты, делать выводы по поставленной задаче.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B" w14:textId="16B99AA5" w:rsidR="000F282F" w:rsidRDefault="00EC5F2B" w:rsidP="005403DD">
      <w:pPr>
        <w:jc w:val="both"/>
      </w:pPr>
      <w:r>
        <w:t>-</w:t>
      </w:r>
      <w:r w:rsidR="00BF0AF6">
        <w:t xml:space="preserve"> навыками составления и исследования математических моделей прикладных задач, для решения которых применяются методы математического программирования</w:t>
      </w:r>
      <w:r w:rsidR="000F282F">
        <w:t>;</w:t>
      </w:r>
    </w:p>
    <w:p w14:paraId="6379C27C" w14:textId="350C9E1F" w:rsidR="000F282F" w:rsidRDefault="00BF0AF6" w:rsidP="005403DD">
      <w:pPr>
        <w:jc w:val="both"/>
      </w:pPr>
      <w:r>
        <w:t>- алгоритмами решения задач математического программирования.</w:t>
      </w: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6554DA09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BF0AF6">
        <w:t xml:space="preserve">Обязательная </w:t>
      </w:r>
      <w:r w:rsidRPr="00463286">
        <w:t xml:space="preserve">часть).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379C281" w14:textId="100F840F" w:rsidR="00DF2FFB" w:rsidRDefault="002A3F3F" w:rsidP="00DF2FFB">
      <w:pPr>
        <w:jc w:val="both"/>
      </w:pPr>
      <w:r>
        <w:t>- дискретная математика</w:t>
      </w:r>
      <w:r w:rsidR="00DF2FFB">
        <w:t>;</w:t>
      </w:r>
    </w:p>
    <w:p w14:paraId="6379C282" w14:textId="14A19F32" w:rsidR="00DF2FFB" w:rsidRDefault="006E6251" w:rsidP="00DF2FFB">
      <w:pPr>
        <w:jc w:val="both"/>
      </w:pPr>
      <w:r>
        <w:t xml:space="preserve">- линейная алгебра; </w:t>
      </w:r>
    </w:p>
    <w:p w14:paraId="38E18D71" w14:textId="4EA1B102" w:rsidR="006E6251" w:rsidRDefault="006E6251" w:rsidP="00DF2FFB">
      <w:pPr>
        <w:jc w:val="both"/>
      </w:pPr>
      <w:r>
        <w:t>- математический анализ;</w:t>
      </w:r>
    </w:p>
    <w:p w14:paraId="4DF517DF" w14:textId="1029694B" w:rsidR="006E6251" w:rsidRDefault="006E6251" w:rsidP="00DF2FFB">
      <w:pPr>
        <w:jc w:val="both"/>
      </w:pPr>
      <w:r>
        <w:t>- аналитическая геометрия;</w:t>
      </w:r>
    </w:p>
    <w:p w14:paraId="1061BA01" w14:textId="094EA7E9" w:rsidR="006E6251" w:rsidRDefault="006E6251" w:rsidP="00DF2FFB">
      <w:pPr>
        <w:jc w:val="both"/>
      </w:pPr>
      <w:r>
        <w:t>- вычислительные метода алгебры;</w:t>
      </w:r>
    </w:p>
    <w:p w14:paraId="1E06E367" w14:textId="696EBAFD" w:rsidR="006E6251" w:rsidRDefault="006E6251" w:rsidP="00DF2FFB">
      <w:pPr>
        <w:jc w:val="both"/>
      </w:pPr>
      <w:r>
        <w:t>- численный анализ;</w:t>
      </w:r>
    </w:p>
    <w:p w14:paraId="0473CC3C" w14:textId="557D7983" w:rsidR="006E6251" w:rsidRDefault="006E6251" w:rsidP="00DF2FFB">
      <w:pPr>
        <w:jc w:val="both"/>
      </w:pPr>
      <w:r>
        <w:t>- вариационное исчисление и оптимальное управление.</w:t>
      </w:r>
    </w:p>
    <w:p w14:paraId="6379C283" w14:textId="7777777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6379C284" w14:textId="16AC865F" w:rsidR="00DF2FFB" w:rsidRDefault="0040331E" w:rsidP="00DF2FFB">
      <w:pPr>
        <w:jc w:val="both"/>
      </w:pPr>
      <w:r>
        <w:t>- исследование операций и теория игр</w:t>
      </w:r>
      <w:r w:rsidR="00DF2FFB">
        <w:t>;</w:t>
      </w:r>
    </w:p>
    <w:p w14:paraId="6379C285" w14:textId="4344C352" w:rsidR="00DF2FFB" w:rsidRDefault="0040331E" w:rsidP="00DF2FFB">
      <w:pPr>
        <w:jc w:val="both"/>
      </w:pPr>
      <w:r>
        <w:t>- методы анализа больших данных;</w:t>
      </w:r>
    </w:p>
    <w:p w14:paraId="1BB48D27" w14:textId="3FEE17CC" w:rsidR="0040331E" w:rsidRDefault="0040331E" w:rsidP="00DF2FFB">
      <w:pPr>
        <w:jc w:val="both"/>
      </w:pPr>
      <w:r>
        <w:t>- искусственный интеллект, машинное обучение, нейронные сети.</w:t>
      </w:r>
    </w:p>
    <w:p w14:paraId="2C13C826" w14:textId="77777777" w:rsidR="000A7C24" w:rsidRDefault="000A7C24" w:rsidP="00DF2FFB">
      <w:pPr>
        <w:jc w:val="both"/>
      </w:pPr>
    </w:p>
    <w:p w14:paraId="4CDC7129" w14:textId="77777777" w:rsidR="000A7C24" w:rsidRDefault="009D4A8C" w:rsidP="000A7C24">
      <w:pPr>
        <w:ind w:firstLine="567"/>
        <w:jc w:val="both"/>
      </w:pPr>
      <w:r>
        <w:tab/>
      </w:r>
      <w:r w:rsidR="000A7C24">
        <w:t xml:space="preserve">Кроме того, </w:t>
      </w:r>
      <w:proofErr w:type="gramStart"/>
      <w:r w:rsidR="000A7C24">
        <w:t>знания, полученные при изучении дисциплины на практических занятиях будут</w:t>
      </w:r>
      <w:proofErr w:type="gramEnd"/>
      <w:r w:rsidR="000A7C24">
        <w:t xml:space="preserve"> применены при прохождении учебной и производственной практик, а также при подготовке выпускной квалификационной работы и дальнейшей профессиональной деятельности.</w:t>
      </w:r>
    </w:p>
    <w:p w14:paraId="6379C287" w14:textId="77777777" w:rsidR="000F282F" w:rsidRDefault="000F282F" w:rsidP="00E310A0">
      <w:pPr>
        <w:ind w:firstLine="567"/>
        <w:jc w:val="both"/>
      </w:pPr>
    </w:p>
    <w:p w14:paraId="56360C57" w14:textId="77777777" w:rsidR="00112BD5" w:rsidRDefault="00112BD5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lastRenderedPageBreak/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1DBA665A" w:rsidR="00726881" w:rsidRDefault="009D59D6" w:rsidP="00E310A0">
            <w:pPr>
              <w:jc w:val="both"/>
            </w:pPr>
            <w:r w:rsidRPr="00526230">
              <w:t>ОПК-2</w:t>
            </w:r>
          </w:p>
        </w:tc>
        <w:tc>
          <w:tcPr>
            <w:tcW w:w="7792" w:type="dxa"/>
          </w:tcPr>
          <w:p w14:paraId="6379C28F" w14:textId="155262A3" w:rsidR="00726881" w:rsidRDefault="009D59D6" w:rsidP="00E310A0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094EBD" w14:paraId="0ACA34A1" w14:textId="77777777" w:rsidTr="00726881">
        <w:tc>
          <w:tcPr>
            <w:tcW w:w="1672" w:type="dxa"/>
          </w:tcPr>
          <w:p w14:paraId="65765AF5" w14:textId="7570F7CA" w:rsidR="00094EBD" w:rsidRPr="00526230" w:rsidRDefault="00094EBD" w:rsidP="00E310A0">
            <w:pPr>
              <w:jc w:val="both"/>
            </w:pPr>
            <w:r w:rsidRPr="00526230">
              <w:t>ПК-1</w:t>
            </w:r>
          </w:p>
        </w:tc>
        <w:tc>
          <w:tcPr>
            <w:tcW w:w="7792" w:type="dxa"/>
          </w:tcPr>
          <w:p w14:paraId="088C55F4" w14:textId="2453C679" w:rsidR="00094EBD" w:rsidRPr="00526230" w:rsidRDefault="000A7C24" w:rsidP="00E310A0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>
              <w:t>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4253"/>
        <w:gridCol w:w="1524"/>
      </w:tblGrid>
      <w:tr w:rsidR="00E96FEA" w14:paraId="6379C29C" w14:textId="77777777" w:rsidTr="00E04F6A">
        <w:tc>
          <w:tcPr>
            <w:tcW w:w="427" w:type="pct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555" w:type="pct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222" w:type="pct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96" w:type="pct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6379C2A1" w14:textId="77777777" w:rsidTr="00E04F6A">
        <w:tc>
          <w:tcPr>
            <w:tcW w:w="427" w:type="pct"/>
          </w:tcPr>
          <w:p w14:paraId="6379C29D" w14:textId="7E853429" w:rsidR="00E96FEA" w:rsidRDefault="00094EBD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pct"/>
          </w:tcPr>
          <w:p w14:paraId="6379C29E" w14:textId="572F0367" w:rsidR="00E96FEA" w:rsidRDefault="00094EBD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математическое программирование</w:t>
            </w:r>
          </w:p>
        </w:tc>
        <w:tc>
          <w:tcPr>
            <w:tcW w:w="2222" w:type="pct"/>
          </w:tcPr>
          <w:p w14:paraId="1184FEC7" w14:textId="77777777" w:rsidR="00E04F6A" w:rsidRDefault="00094EBD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математического программирования. </w:t>
            </w:r>
          </w:p>
          <w:p w14:paraId="6379C29F" w14:textId="6A954C25" w:rsidR="00E96FEA" w:rsidRDefault="00094EBD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классификация методов математического </w:t>
            </w:r>
            <w:r w:rsidR="00E04F6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рограммирования. Постановка общей задачи математического программирования</w:t>
            </w:r>
            <w:r w:rsidR="00F07DE2">
              <w:rPr>
                <w:sz w:val="20"/>
                <w:szCs w:val="20"/>
              </w:rPr>
              <w:t>.</w:t>
            </w:r>
          </w:p>
        </w:tc>
        <w:tc>
          <w:tcPr>
            <w:tcW w:w="796" w:type="pct"/>
          </w:tcPr>
          <w:p w14:paraId="4E4988B0" w14:textId="77777777" w:rsidR="0040331E" w:rsidRDefault="0040331E" w:rsidP="0040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E732026" w14:textId="77777777" w:rsidR="00320BA7" w:rsidRDefault="00320BA7" w:rsidP="0040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6379C2A0" w14:textId="56FB84A7" w:rsidR="00320BA7" w:rsidRDefault="00320BA7" w:rsidP="0040331E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7C286692" w14:textId="77777777" w:rsidTr="00E04F6A">
        <w:tc>
          <w:tcPr>
            <w:tcW w:w="427" w:type="pct"/>
          </w:tcPr>
          <w:p w14:paraId="4ECBA614" w14:textId="01A53490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pct"/>
          </w:tcPr>
          <w:p w14:paraId="75AF38A3" w14:textId="3E701F8A" w:rsidR="00E04F6A" w:rsidRDefault="00EC0D4B" w:rsidP="00EC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Математическая постановка задачи линейного программирования (ЗЛП)</w:t>
            </w:r>
          </w:p>
        </w:tc>
        <w:tc>
          <w:tcPr>
            <w:tcW w:w="2222" w:type="pct"/>
          </w:tcPr>
          <w:p w14:paraId="5E1CAA37" w14:textId="0F16DFBA" w:rsidR="00E04F6A" w:rsidRDefault="00F07DE2" w:rsidP="00EF7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 </w:t>
            </w:r>
            <w:r w:rsidR="00EF767B">
              <w:rPr>
                <w:sz w:val="20"/>
                <w:szCs w:val="20"/>
              </w:rPr>
              <w:t>линейных оптимизационных задач.</w:t>
            </w:r>
            <w:r>
              <w:rPr>
                <w:sz w:val="20"/>
                <w:szCs w:val="20"/>
              </w:rPr>
              <w:t xml:space="preserve">  </w:t>
            </w:r>
            <w:r w:rsidR="00EC0D4B">
              <w:rPr>
                <w:sz w:val="20"/>
                <w:szCs w:val="20"/>
              </w:rPr>
              <w:t xml:space="preserve">Основные формы записи ЗЛП, их эквивалентность и способы </w:t>
            </w:r>
            <w:r>
              <w:rPr>
                <w:sz w:val="20"/>
                <w:szCs w:val="20"/>
              </w:rPr>
              <w:t xml:space="preserve"> </w:t>
            </w:r>
            <w:r w:rsidR="00EC0D4B">
              <w:rPr>
                <w:sz w:val="20"/>
                <w:szCs w:val="20"/>
              </w:rPr>
              <w:t>преобразования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6" w:type="pct"/>
          </w:tcPr>
          <w:p w14:paraId="60649CC3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3683DD3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CBAFA7E" w14:textId="0A1CE6CB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79DA9BB7" w14:textId="77777777" w:rsidTr="00E04F6A">
        <w:tc>
          <w:tcPr>
            <w:tcW w:w="427" w:type="pct"/>
          </w:tcPr>
          <w:p w14:paraId="5FCA814C" w14:textId="3E8DF07B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5" w:type="pct"/>
          </w:tcPr>
          <w:p w14:paraId="76CF339F" w14:textId="10C02A9E" w:rsidR="00E04F6A" w:rsidRDefault="00EF767B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Геометрическая интерпретация элементов ЗЛП. Графический метод решения ЗЛП</w:t>
            </w:r>
          </w:p>
        </w:tc>
        <w:tc>
          <w:tcPr>
            <w:tcW w:w="2222" w:type="pct"/>
          </w:tcPr>
          <w:p w14:paraId="05FC5400" w14:textId="52D40435" w:rsidR="00E04F6A" w:rsidRDefault="00EF767B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Геометрическая интерпретация целевой функции и ограничений ЗЛП. Графический метод ЗЛП. Свойства решений ЗЛП. Основная теорема ЗЛП.</w:t>
            </w:r>
          </w:p>
        </w:tc>
        <w:tc>
          <w:tcPr>
            <w:tcW w:w="796" w:type="pct"/>
          </w:tcPr>
          <w:p w14:paraId="0E36A9A5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13F9CC9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C2F3394" w14:textId="11CEB159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4701DC5F" w14:textId="77777777" w:rsidTr="00E04F6A">
        <w:tc>
          <w:tcPr>
            <w:tcW w:w="427" w:type="pct"/>
          </w:tcPr>
          <w:p w14:paraId="76F9DB54" w14:textId="664F79A5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5" w:type="pct"/>
          </w:tcPr>
          <w:p w14:paraId="6A6017C7" w14:textId="372FA13A" w:rsidR="00E04F6A" w:rsidRDefault="00EF767B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Симплексный метод решения ЗЛП</w:t>
            </w:r>
          </w:p>
        </w:tc>
        <w:tc>
          <w:tcPr>
            <w:tcW w:w="2222" w:type="pct"/>
          </w:tcPr>
          <w:p w14:paraId="037D2DA6" w14:textId="191A36D2" w:rsidR="00E04F6A" w:rsidRDefault="0090588E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идея симплексного метода. Построение начального опорного плана</w:t>
            </w:r>
            <w:r w:rsidR="009C3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C3A06">
              <w:rPr>
                <w:sz w:val="20"/>
                <w:szCs w:val="20"/>
              </w:rPr>
              <w:t xml:space="preserve">признак его оптимальности. </w:t>
            </w:r>
          </w:p>
        </w:tc>
        <w:tc>
          <w:tcPr>
            <w:tcW w:w="796" w:type="pct"/>
          </w:tcPr>
          <w:p w14:paraId="0F757687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409766E9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744CF28C" w14:textId="41764E44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630DBFEB" w14:textId="77777777" w:rsidTr="00E04F6A">
        <w:tc>
          <w:tcPr>
            <w:tcW w:w="427" w:type="pct"/>
          </w:tcPr>
          <w:p w14:paraId="777F4B09" w14:textId="11FA9C6A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5" w:type="pct"/>
          </w:tcPr>
          <w:p w14:paraId="696E97CC" w14:textId="1D69563D" w:rsidR="00E04F6A" w:rsidRDefault="009C3A0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симплексного метода</w:t>
            </w:r>
          </w:p>
        </w:tc>
        <w:tc>
          <w:tcPr>
            <w:tcW w:w="2222" w:type="pct"/>
          </w:tcPr>
          <w:p w14:paraId="52C24CF1" w14:textId="0C317C5C" w:rsidR="00E04F6A" w:rsidRDefault="009C3A06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к </w:t>
            </w:r>
            <w:proofErr w:type="spellStart"/>
            <w:r>
              <w:rPr>
                <w:sz w:val="20"/>
                <w:szCs w:val="20"/>
              </w:rPr>
              <w:t>нехудшему</w:t>
            </w:r>
            <w:proofErr w:type="spellEnd"/>
            <w:r>
              <w:rPr>
                <w:sz w:val="20"/>
                <w:szCs w:val="20"/>
              </w:rPr>
              <w:t xml:space="preserve"> опорному плану. Понятие о вырождении. Монотонность и конечность симплексного метода. Альтернативный оптимум, признак неограниченности целевой функции.</w:t>
            </w:r>
          </w:p>
        </w:tc>
        <w:tc>
          <w:tcPr>
            <w:tcW w:w="796" w:type="pct"/>
          </w:tcPr>
          <w:p w14:paraId="5D326A69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DCEED1E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30E9F9B" w14:textId="535E2B5B" w:rsidR="0040331E" w:rsidRDefault="0040331E" w:rsidP="00112BD5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6C63B63E" w14:textId="77777777" w:rsidTr="00E04F6A">
        <w:tc>
          <w:tcPr>
            <w:tcW w:w="427" w:type="pct"/>
          </w:tcPr>
          <w:p w14:paraId="65AF346F" w14:textId="3964C717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5" w:type="pct"/>
          </w:tcPr>
          <w:p w14:paraId="0D7B815C" w14:textId="224267ED" w:rsidR="00E04F6A" w:rsidRDefault="00846D3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двойственности</w:t>
            </w:r>
          </w:p>
        </w:tc>
        <w:tc>
          <w:tcPr>
            <w:tcW w:w="2222" w:type="pct"/>
          </w:tcPr>
          <w:p w14:paraId="561E63A3" w14:textId="0B6AEEA6" w:rsidR="00E04F6A" w:rsidRDefault="00846D34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двойственности. Построение двойственных задач и их свойства. Основные теоремы двойственности и их прикладной аспект.</w:t>
            </w:r>
          </w:p>
        </w:tc>
        <w:tc>
          <w:tcPr>
            <w:tcW w:w="796" w:type="pct"/>
          </w:tcPr>
          <w:p w14:paraId="0F98D822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480DF34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66E14D6A" w14:textId="72A5639D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317AA8AF" w14:textId="77777777" w:rsidTr="00E04F6A">
        <w:tc>
          <w:tcPr>
            <w:tcW w:w="427" w:type="pct"/>
          </w:tcPr>
          <w:p w14:paraId="35B9F7AF" w14:textId="12EFB90E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5" w:type="pct"/>
          </w:tcPr>
          <w:p w14:paraId="3A5FBE87" w14:textId="2E7BDEB9" w:rsidR="00E04F6A" w:rsidRDefault="00E9582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Транспортная задача (ТЗ) и ее математическая модель. Построение начальных опорных планов.</w:t>
            </w:r>
          </w:p>
        </w:tc>
        <w:tc>
          <w:tcPr>
            <w:tcW w:w="2222" w:type="pct"/>
          </w:tcPr>
          <w:p w14:paraId="061D259A" w14:textId="513B2729" w:rsidR="00E04F6A" w:rsidRDefault="00E95824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транспортной задачи по критерию стоимости в матричной форме. Закрытая и открытая модели ТЗ. Методы  построения исходного опорного плана.</w:t>
            </w:r>
          </w:p>
        </w:tc>
        <w:tc>
          <w:tcPr>
            <w:tcW w:w="796" w:type="pct"/>
          </w:tcPr>
          <w:p w14:paraId="141102EF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7DF0F875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27382F48" w14:textId="4DEB60DD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032C4966" w14:textId="77777777" w:rsidTr="00E04F6A">
        <w:tc>
          <w:tcPr>
            <w:tcW w:w="427" w:type="pct"/>
          </w:tcPr>
          <w:p w14:paraId="6A9DE09A" w14:textId="354E5ED3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5" w:type="pct"/>
          </w:tcPr>
          <w:p w14:paraId="6C744DE2" w14:textId="77777777" w:rsidR="00E95824" w:rsidRDefault="00E95824" w:rsidP="00E95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транспортной задачи методом потенциалов</w:t>
            </w:r>
          </w:p>
          <w:p w14:paraId="45BE5FD8" w14:textId="655A43BC" w:rsidR="0050211A" w:rsidRDefault="0050211A" w:rsidP="000D1D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2" w:type="pct"/>
          </w:tcPr>
          <w:p w14:paraId="336FAA86" w14:textId="6EBC3A8D" w:rsidR="0050211A" w:rsidRDefault="00E95824" w:rsidP="00E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оптимальности плана ТЗ. Алгоритм решения  ТЗ  методом потенциалов. Решение ТЗ с открытой моделью.</w:t>
            </w:r>
          </w:p>
        </w:tc>
        <w:tc>
          <w:tcPr>
            <w:tcW w:w="796" w:type="pct"/>
          </w:tcPr>
          <w:p w14:paraId="2DD642FA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AEB4D7A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DEDB457" w14:textId="59EFEE9A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2950EEE7" w14:textId="77777777" w:rsidTr="00E04F6A">
        <w:tc>
          <w:tcPr>
            <w:tcW w:w="427" w:type="pct"/>
          </w:tcPr>
          <w:p w14:paraId="6C21998B" w14:textId="0DD6536B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5" w:type="pct"/>
          </w:tcPr>
          <w:p w14:paraId="600C54A4" w14:textId="17600D9B" w:rsidR="00E95824" w:rsidRDefault="00E9582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Линейное параметрическое программирование</w:t>
            </w:r>
          </w:p>
        </w:tc>
        <w:tc>
          <w:tcPr>
            <w:tcW w:w="2222" w:type="pct"/>
          </w:tcPr>
          <w:p w14:paraId="54180E30" w14:textId="7561C8D3" w:rsidR="00E95824" w:rsidRDefault="00E95824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проблемы, приводящие к задачам линейного параметрического программирования. Задача линейного программирования с целевой функцией, зависящей от параметра.</w:t>
            </w:r>
          </w:p>
        </w:tc>
        <w:tc>
          <w:tcPr>
            <w:tcW w:w="796" w:type="pct"/>
          </w:tcPr>
          <w:p w14:paraId="5064BE21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6A8BDBD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9E535E2" w14:textId="64A16E7F" w:rsidR="0050211A" w:rsidRDefault="0050211A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398AB264" w14:textId="77777777" w:rsidTr="00E04F6A">
        <w:tc>
          <w:tcPr>
            <w:tcW w:w="427" w:type="pct"/>
          </w:tcPr>
          <w:p w14:paraId="136A62A8" w14:textId="5757EFA6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5" w:type="pct"/>
          </w:tcPr>
          <w:p w14:paraId="73579315" w14:textId="05A517D9" w:rsidR="0050211A" w:rsidRDefault="00B25688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сетях</w:t>
            </w:r>
          </w:p>
        </w:tc>
        <w:tc>
          <w:tcPr>
            <w:tcW w:w="2222" w:type="pct"/>
          </w:tcPr>
          <w:p w14:paraId="01B2747C" w14:textId="4D930A1A" w:rsidR="0050211A" w:rsidRDefault="00B25688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сети. Элементы сетевого планирования</w:t>
            </w:r>
            <w:r w:rsidR="00E95824">
              <w:rPr>
                <w:sz w:val="20"/>
                <w:szCs w:val="20"/>
              </w:rPr>
              <w:t>: сетевой график комплекса операций и правила его построения, расчет временных параметров сетевого графика. Вероятностные сети.</w:t>
            </w:r>
          </w:p>
        </w:tc>
        <w:tc>
          <w:tcPr>
            <w:tcW w:w="796" w:type="pct"/>
          </w:tcPr>
          <w:p w14:paraId="5B52BA72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7477039E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62B633C" w14:textId="77777777" w:rsidR="0040331E" w:rsidRDefault="0040331E" w:rsidP="00112BD5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515AFCDB" w14:textId="77777777" w:rsidTr="00E04F6A">
        <w:tc>
          <w:tcPr>
            <w:tcW w:w="427" w:type="pct"/>
          </w:tcPr>
          <w:p w14:paraId="3CB67434" w14:textId="5F90DEC3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5" w:type="pct"/>
          </w:tcPr>
          <w:p w14:paraId="3E94BBFE" w14:textId="1CF759DE" w:rsidR="0050211A" w:rsidRDefault="00E95824" w:rsidP="00130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дискретного программирования</w:t>
            </w:r>
          </w:p>
        </w:tc>
        <w:tc>
          <w:tcPr>
            <w:tcW w:w="2222" w:type="pct"/>
          </w:tcPr>
          <w:p w14:paraId="6AFCD597" w14:textId="19EA8A05" w:rsidR="0050211A" w:rsidRDefault="00E95824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дискретного про</w:t>
            </w:r>
            <w:r w:rsidR="00D4731D">
              <w:rPr>
                <w:sz w:val="20"/>
                <w:szCs w:val="20"/>
              </w:rPr>
              <w:t>граммирования</w:t>
            </w:r>
            <w:r w:rsidR="001300BF">
              <w:rPr>
                <w:sz w:val="20"/>
                <w:szCs w:val="20"/>
              </w:rPr>
              <w:t>. Классические задачи дискретного программирования. Краткая классификация математических моделей дискретного программирования.</w:t>
            </w:r>
          </w:p>
        </w:tc>
        <w:tc>
          <w:tcPr>
            <w:tcW w:w="796" w:type="pct"/>
          </w:tcPr>
          <w:p w14:paraId="1C8B80BE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01646579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09AE54A" w14:textId="2018F533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64480357" w14:textId="77777777" w:rsidTr="00E04F6A">
        <w:tc>
          <w:tcPr>
            <w:tcW w:w="427" w:type="pct"/>
          </w:tcPr>
          <w:p w14:paraId="544F6254" w14:textId="61BE17AA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5" w:type="pct"/>
          </w:tcPr>
          <w:p w14:paraId="047C0EC8" w14:textId="55BD943E" w:rsidR="0050211A" w:rsidRDefault="001300BF" w:rsidP="00130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дискретной оптимизации</w:t>
            </w:r>
          </w:p>
        </w:tc>
        <w:tc>
          <w:tcPr>
            <w:tcW w:w="2222" w:type="pct"/>
          </w:tcPr>
          <w:p w14:paraId="264FAF1A" w14:textId="61762991" w:rsidR="0050211A" w:rsidRDefault="001300BF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методов дискретной оптимизации. Сущность метода отсечения и метода ветвей и границ. </w:t>
            </w:r>
          </w:p>
        </w:tc>
        <w:tc>
          <w:tcPr>
            <w:tcW w:w="796" w:type="pct"/>
          </w:tcPr>
          <w:p w14:paraId="718D5447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D7AF00B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9FD44DF" w14:textId="7883710D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5C1619AD" w14:textId="77777777" w:rsidTr="00E04F6A">
        <w:tc>
          <w:tcPr>
            <w:tcW w:w="427" w:type="pct"/>
          </w:tcPr>
          <w:p w14:paraId="24D605BB" w14:textId="549EB93C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5" w:type="pct"/>
          </w:tcPr>
          <w:p w14:paraId="41A68B29" w14:textId="0D25989D" w:rsidR="0050211A" w:rsidRDefault="001300BF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коммивояжера</w:t>
            </w:r>
          </w:p>
        </w:tc>
        <w:tc>
          <w:tcPr>
            <w:tcW w:w="2222" w:type="pct"/>
          </w:tcPr>
          <w:p w14:paraId="2D356E86" w14:textId="1EB220A9" w:rsidR="0050211A" w:rsidRDefault="001300BF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задачи коммивояжера и ее решение методом ветвей и границ. Приведение  задачи коммивояжера на максимум к задаче на минимум.</w:t>
            </w:r>
          </w:p>
        </w:tc>
        <w:tc>
          <w:tcPr>
            <w:tcW w:w="796" w:type="pct"/>
          </w:tcPr>
          <w:p w14:paraId="43047636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02D65965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75DDE138" w14:textId="65950385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7D5109FE" w14:textId="77777777" w:rsidTr="00E04F6A">
        <w:tc>
          <w:tcPr>
            <w:tcW w:w="427" w:type="pct"/>
          </w:tcPr>
          <w:p w14:paraId="12F4282F" w14:textId="105D136A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5" w:type="pct"/>
          </w:tcPr>
          <w:p w14:paraId="3BB63CCF" w14:textId="6A4976A3" w:rsidR="0050211A" w:rsidRDefault="00E47B8C" w:rsidP="0038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Гомори</w:t>
            </w:r>
          </w:p>
        </w:tc>
        <w:tc>
          <w:tcPr>
            <w:tcW w:w="2222" w:type="pct"/>
          </w:tcPr>
          <w:p w14:paraId="5947B1B5" w14:textId="1F593923" w:rsidR="0050211A" w:rsidRDefault="00E47B8C" w:rsidP="0038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 метода Гомори для решения полностью целочисленной задачи линейного программирования.</w:t>
            </w:r>
          </w:p>
        </w:tc>
        <w:tc>
          <w:tcPr>
            <w:tcW w:w="796" w:type="pct"/>
          </w:tcPr>
          <w:p w14:paraId="4FAE3F0C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39381B9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2E7944CC" w14:textId="20B4F2A4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3AE2DC08" w14:textId="77777777" w:rsidTr="00E04F6A">
        <w:tc>
          <w:tcPr>
            <w:tcW w:w="427" w:type="pct"/>
          </w:tcPr>
          <w:p w14:paraId="0558B997" w14:textId="77321732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5" w:type="pct"/>
          </w:tcPr>
          <w:p w14:paraId="37D48117" w14:textId="69E1185C" w:rsidR="0050211A" w:rsidRDefault="00E47B8C" w:rsidP="00AC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динамического программирования</w:t>
            </w:r>
          </w:p>
        </w:tc>
        <w:tc>
          <w:tcPr>
            <w:tcW w:w="2222" w:type="pct"/>
          </w:tcPr>
          <w:p w14:paraId="6E6921C6" w14:textId="6D0EA6E7" w:rsidR="0050211A" w:rsidRDefault="00E47B8C" w:rsidP="00832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понятия. </w:t>
            </w:r>
            <w:r w:rsidR="00832D34">
              <w:rPr>
                <w:sz w:val="20"/>
                <w:szCs w:val="20"/>
              </w:rPr>
              <w:t>Особенности задач динамического программирования. Геометрическая интерпретация задачи динамического программирования.</w:t>
            </w:r>
          </w:p>
        </w:tc>
        <w:tc>
          <w:tcPr>
            <w:tcW w:w="796" w:type="pct"/>
          </w:tcPr>
          <w:p w14:paraId="113201B0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6DB074BB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241A1A3" w14:textId="58CD3194" w:rsidR="0040331E" w:rsidRDefault="0040331E" w:rsidP="00320BA7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7B19F7A4" w14:textId="77777777" w:rsidTr="00E04F6A">
        <w:tc>
          <w:tcPr>
            <w:tcW w:w="427" w:type="pct"/>
          </w:tcPr>
          <w:p w14:paraId="389D6007" w14:textId="5E1DA961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5" w:type="pct"/>
          </w:tcPr>
          <w:p w14:paraId="0879BF0B" w14:textId="2DC033D0" w:rsidR="0050211A" w:rsidRDefault="00E47B8C" w:rsidP="00AC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динамического программирования</w:t>
            </w:r>
          </w:p>
        </w:tc>
        <w:tc>
          <w:tcPr>
            <w:tcW w:w="2222" w:type="pct"/>
          </w:tcPr>
          <w:p w14:paraId="41A2BBF3" w14:textId="090152E0" w:rsidR="0050211A" w:rsidRDefault="00E47B8C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оптимальности. Принцип погружения. Функциональные уравнения Беллмана.</w:t>
            </w:r>
            <w:r w:rsidR="00DD6BCD">
              <w:rPr>
                <w:sz w:val="20"/>
                <w:szCs w:val="20"/>
              </w:rPr>
              <w:t xml:space="preserve"> Применение принципов оптимальности и погружения к решению задач динамического программирования</w:t>
            </w:r>
          </w:p>
        </w:tc>
        <w:tc>
          <w:tcPr>
            <w:tcW w:w="796" w:type="pct"/>
          </w:tcPr>
          <w:p w14:paraId="47EE9A57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48AD936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1B112089" w14:textId="5F2990A3" w:rsidR="0040331E" w:rsidRDefault="0040331E" w:rsidP="00112BD5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6DF906E8" w14:textId="77777777" w:rsidTr="00E04F6A">
        <w:tc>
          <w:tcPr>
            <w:tcW w:w="427" w:type="pct"/>
          </w:tcPr>
          <w:p w14:paraId="07D19027" w14:textId="016799F0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5" w:type="pct"/>
          </w:tcPr>
          <w:p w14:paraId="0D93D32E" w14:textId="0E46577C" w:rsidR="0050211A" w:rsidRDefault="007423BD" w:rsidP="0074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выпуклого</w:t>
            </w:r>
            <w:r w:rsidR="00DD6BCD">
              <w:rPr>
                <w:sz w:val="20"/>
                <w:szCs w:val="20"/>
              </w:rPr>
              <w:t xml:space="preserve"> программирования</w:t>
            </w:r>
          </w:p>
        </w:tc>
        <w:tc>
          <w:tcPr>
            <w:tcW w:w="2222" w:type="pct"/>
          </w:tcPr>
          <w:p w14:paraId="7B194939" w14:textId="18640212" w:rsidR="0050211A" w:rsidRDefault="007423BD" w:rsidP="00FA4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математи</w:t>
            </w:r>
            <w:r w:rsidR="00320BA7">
              <w:rPr>
                <w:sz w:val="20"/>
                <w:szCs w:val="20"/>
              </w:rPr>
              <w:t xml:space="preserve">ческая модель задачи </w:t>
            </w:r>
            <w:proofErr w:type="spellStart"/>
            <w:r w:rsidR="00320BA7">
              <w:rPr>
                <w:sz w:val="20"/>
                <w:szCs w:val="20"/>
              </w:rPr>
              <w:t>нвыпуклого</w:t>
            </w:r>
            <w:proofErr w:type="spellEnd"/>
            <w:r>
              <w:rPr>
                <w:sz w:val="20"/>
                <w:szCs w:val="20"/>
              </w:rPr>
              <w:t xml:space="preserve"> программирования. Метод множителей Лагранжа</w:t>
            </w:r>
            <w:r w:rsidR="00AF7880">
              <w:rPr>
                <w:sz w:val="20"/>
                <w:szCs w:val="20"/>
              </w:rPr>
              <w:t>. Теорема Куна-</w:t>
            </w:r>
            <w:proofErr w:type="spellStart"/>
            <w:r w:rsidR="00AF7880">
              <w:rPr>
                <w:sz w:val="20"/>
                <w:szCs w:val="20"/>
              </w:rPr>
              <w:t>Таккера</w:t>
            </w:r>
            <w:proofErr w:type="spellEnd"/>
            <w:r>
              <w:rPr>
                <w:sz w:val="20"/>
                <w:szCs w:val="20"/>
              </w:rPr>
              <w:t>. Математическая модель задачи квадратичного программирования. Алгоритм решения задачи.</w:t>
            </w:r>
          </w:p>
        </w:tc>
        <w:tc>
          <w:tcPr>
            <w:tcW w:w="796" w:type="pct"/>
          </w:tcPr>
          <w:p w14:paraId="589EB865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9B68E36" w14:textId="77777777" w:rsidR="00320BA7" w:rsidRDefault="00320BA7" w:rsidP="0032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141B14C8" w14:textId="064A9D17" w:rsidR="0040331E" w:rsidRDefault="0040331E" w:rsidP="00112B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79C2A2" w14:textId="5093C350" w:rsidR="000D1DA0" w:rsidRPr="00094EBD" w:rsidRDefault="000D1DA0" w:rsidP="000D1DA0">
      <w:pPr>
        <w:ind w:firstLine="540"/>
        <w:jc w:val="both"/>
        <w:rPr>
          <w:b/>
        </w:rPr>
      </w:pPr>
    </w:p>
    <w:p w14:paraId="6379C2A3" w14:textId="77777777" w:rsidR="004F1DCB" w:rsidRDefault="004F1DCB" w:rsidP="000D1DA0">
      <w:pPr>
        <w:ind w:firstLine="540"/>
        <w:jc w:val="both"/>
        <w:rPr>
          <w:b/>
        </w:rPr>
      </w:pPr>
    </w:p>
    <w:p w14:paraId="6379C2A4" w14:textId="77777777" w:rsidR="004F1DCB" w:rsidRDefault="004F1DCB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3090"/>
        <w:gridCol w:w="275"/>
        <w:gridCol w:w="3158"/>
        <w:gridCol w:w="425"/>
        <w:gridCol w:w="566"/>
        <w:gridCol w:w="851"/>
        <w:gridCol w:w="593"/>
      </w:tblGrid>
      <w:tr w:rsidR="00A464C7" w:rsidRPr="005D2A3B" w14:paraId="6379C2B3" w14:textId="77777777" w:rsidTr="00A464C7">
        <w:trPr>
          <w:cantSplit/>
          <w:trHeight w:val="1689"/>
        </w:trPr>
        <w:tc>
          <w:tcPr>
            <w:tcW w:w="240" w:type="pct"/>
            <w:textDirection w:val="btLr"/>
            <w:vAlign w:val="center"/>
          </w:tcPr>
          <w:p w14:paraId="6379C2A6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42" w:type="pct"/>
            <w:vAlign w:val="center"/>
          </w:tcPr>
          <w:p w14:paraId="6379C2A7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A464C7" w:rsidRPr="00094EBD" w:rsidRDefault="00A464C7" w:rsidP="000D1DA0">
            <w:pPr>
              <w:jc w:val="center"/>
              <w:rPr>
                <w:sz w:val="18"/>
                <w:szCs w:val="18"/>
              </w:rPr>
            </w:pPr>
            <w:r w:rsidRPr="00094EB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094EBD">
              <w:rPr>
                <w:sz w:val="18"/>
                <w:szCs w:val="18"/>
              </w:rPr>
              <w:t>)</w:t>
            </w:r>
          </w:p>
          <w:p w14:paraId="6379C2A9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extDirection w:val="btLr"/>
            <w:vAlign w:val="center"/>
          </w:tcPr>
          <w:p w14:paraId="6379C2AA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78" w:type="pct"/>
            <w:textDirection w:val="btLr"/>
            <w:vAlign w:val="center"/>
          </w:tcPr>
          <w:p w14:paraId="6379C2AB" w14:textId="77777777" w:rsidR="00A464C7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6379C2AC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26" w:type="pct"/>
            <w:textDirection w:val="btLr"/>
            <w:vAlign w:val="center"/>
          </w:tcPr>
          <w:p w14:paraId="6379C2AD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01" w:type="pct"/>
            <w:textDirection w:val="btLr"/>
            <w:vAlign w:val="center"/>
          </w:tcPr>
          <w:p w14:paraId="6379C2B0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52" w:type="pct"/>
            <w:textDirection w:val="btLr"/>
            <w:vAlign w:val="center"/>
          </w:tcPr>
          <w:p w14:paraId="6379C2B1" w14:textId="77777777" w:rsidR="00A464C7" w:rsidRPr="005D2A3B" w:rsidRDefault="00A464C7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5" w:type="pct"/>
            <w:textDirection w:val="btLr"/>
            <w:vAlign w:val="center"/>
          </w:tcPr>
          <w:p w14:paraId="6379C2B2" w14:textId="77777777" w:rsidR="00A464C7" w:rsidRPr="009F1F64" w:rsidRDefault="00A464C7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6379C2B7" w14:textId="77777777" w:rsidTr="00A464C7">
        <w:tc>
          <w:tcPr>
            <w:tcW w:w="4233" w:type="pct"/>
            <w:gridSpan w:val="6"/>
          </w:tcPr>
          <w:p w14:paraId="6379C2B4" w14:textId="77777777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52" w:type="pct"/>
          </w:tcPr>
          <w:p w14:paraId="6379C2B5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2B6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A464C7" w:rsidRPr="005D2A3B" w14:paraId="6379C2C4" w14:textId="77777777" w:rsidTr="00A464C7">
        <w:tc>
          <w:tcPr>
            <w:tcW w:w="240" w:type="pct"/>
            <w:vAlign w:val="center"/>
          </w:tcPr>
          <w:p w14:paraId="6379C2B8" w14:textId="77777777" w:rsidR="00A464C7" w:rsidRPr="003A0A20" w:rsidRDefault="00A464C7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2" w:type="pct"/>
            <w:vAlign w:val="center"/>
          </w:tcPr>
          <w:p w14:paraId="6379C2B9" w14:textId="7A37DA61" w:rsidR="00A464C7" w:rsidRPr="003A0A20" w:rsidRDefault="00A464C7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1. </w:t>
            </w:r>
            <w:r>
              <w:rPr>
                <w:sz w:val="20"/>
                <w:szCs w:val="20"/>
              </w:rPr>
              <w:t xml:space="preserve"> Введение в математическое программирование</w:t>
            </w:r>
          </w:p>
        </w:tc>
        <w:tc>
          <w:tcPr>
            <w:tcW w:w="146" w:type="pct"/>
            <w:vAlign w:val="center"/>
          </w:tcPr>
          <w:p w14:paraId="6379C2BA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1CF38895" w14:textId="77777777" w:rsidR="00EF2629" w:rsidRDefault="00EF2629" w:rsidP="00A464C7">
            <w:pPr>
              <w:rPr>
                <w:sz w:val="20"/>
                <w:szCs w:val="20"/>
              </w:rPr>
            </w:pPr>
          </w:p>
          <w:p w14:paraId="6379C2BB" w14:textId="66E630D4" w:rsidR="00A464C7" w:rsidRPr="005D2A3B" w:rsidRDefault="00575A45" w:rsidP="00A464C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Тема 1.Построение математических моделей некоторых задач математического программирования.</w:t>
            </w:r>
          </w:p>
        </w:tc>
        <w:tc>
          <w:tcPr>
            <w:tcW w:w="226" w:type="pct"/>
            <w:vAlign w:val="center"/>
          </w:tcPr>
          <w:p w14:paraId="6379C2BC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BF" w14:textId="77777777" w:rsidR="00A464C7" w:rsidRPr="005D2A3B" w:rsidRDefault="00A464C7" w:rsidP="004A4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6379C2C0" w14:textId="3D289383" w:rsidR="00A464C7" w:rsidRDefault="00A464C7" w:rsidP="00517DA8">
            <w:pPr>
              <w:rPr>
                <w:sz w:val="18"/>
                <w:szCs w:val="18"/>
              </w:rPr>
            </w:pPr>
          </w:p>
          <w:p w14:paraId="6379C2C1" w14:textId="0A313B2F" w:rsidR="00A464C7" w:rsidRPr="005D2A3B" w:rsidRDefault="00A464C7" w:rsidP="00517DA8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379C2C3" w14:textId="6F1B414B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2CF" w14:textId="77777777" w:rsidTr="00A464C7">
        <w:tc>
          <w:tcPr>
            <w:tcW w:w="240" w:type="pct"/>
            <w:vAlign w:val="center"/>
          </w:tcPr>
          <w:p w14:paraId="6379C2C5" w14:textId="1A48FC99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2" w:type="pct"/>
          </w:tcPr>
          <w:p w14:paraId="45CB8F39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39C27CF6" w14:textId="77777777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2. </w:t>
            </w:r>
            <w:r>
              <w:rPr>
                <w:sz w:val="20"/>
                <w:szCs w:val="20"/>
              </w:rPr>
              <w:t xml:space="preserve"> Математическая постановка задачи линейного программирования (ЗЛП)</w:t>
            </w:r>
          </w:p>
          <w:p w14:paraId="6379C2C6" w14:textId="31D330F5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7A7CFB83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04B5EB80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379C2C7" w14:textId="27C9DD3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2D426868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6379C2C8" w14:textId="26FCCDFB" w:rsidR="00A464C7" w:rsidRPr="00DD6BCD" w:rsidRDefault="00575A45" w:rsidP="000D1DA0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2. Основные формы записи ЗЛП, переход от одной формы к другой.</w:t>
            </w:r>
          </w:p>
        </w:tc>
        <w:tc>
          <w:tcPr>
            <w:tcW w:w="226" w:type="pct"/>
          </w:tcPr>
          <w:p w14:paraId="0BC3D0E4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1C2CE60E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6379C2C9" w14:textId="72317CB0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CC" w14:textId="34E3A490" w:rsidR="00A464C7" w:rsidRPr="005D2A3B" w:rsidRDefault="004A4595" w:rsidP="004A4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6379C2CD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2CE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A52C386" w14:textId="77777777" w:rsidTr="00A464C7">
        <w:tc>
          <w:tcPr>
            <w:tcW w:w="240" w:type="pct"/>
            <w:vAlign w:val="center"/>
          </w:tcPr>
          <w:p w14:paraId="543F865B" w14:textId="1BDDC1C2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2" w:type="pct"/>
          </w:tcPr>
          <w:p w14:paraId="67AC2A6E" w14:textId="77777777" w:rsidR="00EF2629" w:rsidRDefault="00EF2629" w:rsidP="000D1DA0">
            <w:pPr>
              <w:rPr>
                <w:sz w:val="20"/>
                <w:szCs w:val="20"/>
              </w:rPr>
            </w:pPr>
          </w:p>
          <w:p w14:paraId="7540C766" w14:textId="77777777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Геометрическая интерпретация элементов ЗЛП. Графический метод решения ЗЛП</w:t>
            </w:r>
          </w:p>
          <w:p w14:paraId="24122CEC" w14:textId="4D15C40F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0638F807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52184253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85227BC" w14:textId="528FE4F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52E4B732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32CB3482" w14:textId="4B76E24F" w:rsidR="00A464C7" w:rsidRPr="00DD6BCD" w:rsidRDefault="00575A45" w:rsidP="000D1DA0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3. Графический способ решения ЗЛП.</w:t>
            </w:r>
          </w:p>
        </w:tc>
        <w:tc>
          <w:tcPr>
            <w:tcW w:w="226" w:type="pct"/>
          </w:tcPr>
          <w:p w14:paraId="6F895F2D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01827457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8AA3791" w14:textId="04152947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7D0250EB" w14:textId="77777777" w:rsidR="0040331E" w:rsidRDefault="0040331E" w:rsidP="004A4595">
            <w:pPr>
              <w:jc w:val="center"/>
              <w:rPr>
                <w:sz w:val="18"/>
                <w:szCs w:val="18"/>
              </w:rPr>
            </w:pPr>
          </w:p>
          <w:p w14:paraId="5CE7543C" w14:textId="77777777" w:rsidR="0040331E" w:rsidRDefault="0040331E" w:rsidP="004A4595">
            <w:pPr>
              <w:jc w:val="center"/>
              <w:rPr>
                <w:sz w:val="18"/>
                <w:szCs w:val="18"/>
              </w:rPr>
            </w:pPr>
          </w:p>
          <w:p w14:paraId="01225CF5" w14:textId="07B551AA" w:rsidR="00A464C7" w:rsidRPr="005D2A3B" w:rsidRDefault="004A4595" w:rsidP="004A4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31976E38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196C2DD1" w14:textId="77777777" w:rsidR="0040331E" w:rsidRDefault="0040331E" w:rsidP="000D1DA0">
            <w:pPr>
              <w:jc w:val="center"/>
              <w:rPr>
                <w:sz w:val="18"/>
                <w:szCs w:val="18"/>
              </w:rPr>
            </w:pPr>
          </w:p>
          <w:p w14:paraId="1E54C912" w14:textId="02F10035" w:rsidR="0040331E" w:rsidRPr="005D2A3B" w:rsidRDefault="0040331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B001011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7C755748" w14:textId="77777777" w:rsidR="0040331E" w:rsidRDefault="0040331E" w:rsidP="000D1DA0">
            <w:pPr>
              <w:jc w:val="center"/>
              <w:rPr>
                <w:sz w:val="18"/>
                <w:szCs w:val="18"/>
              </w:rPr>
            </w:pPr>
          </w:p>
          <w:p w14:paraId="35B27582" w14:textId="72A1AE9E" w:rsidR="0040331E" w:rsidRPr="005D2A3B" w:rsidRDefault="0040331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E561E13" w14:textId="77777777" w:rsidTr="00A464C7">
        <w:tc>
          <w:tcPr>
            <w:tcW w:w="240" w:type="pct"/>
            <w:vAlign w:val="center"/>
          </w:tcPr>
          <w:p w14:paraId="21750D5F" w14:textId="255EE6C7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42" w:type="pct"/>
          </w:tcPr>
          <w:p w14:paraId="2B54CEF5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512E92AF" w14:textId="77777777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4. </w:t>
            </w:r>
            <w:r>
              <w:rPr>
                <w:sz w:val="20"/>
                <w:szCs w:val="20"/>
              </w:rPr>
              <w:t xml:space="preserve"> Симплексный метод решения ЗЛП</w:t>
            </w:r>
          </w:p>
          <w:p w14:paraId="228EAC10" w14:textId="329E9319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259168E3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7D2A71B0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566B9E47" w14:textId="7550531D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6F946604" w14:textId="77777777" w:rsidR="00EF2629" w:rsidRPr="00DD6BCD" w:rsidRDefault="00EF2629" w:rsidP="00575A45">
            <w:pPr>
              <w:rPr>
                <w:sz w:val="20"/>
                <w:szCs w:val="20"/>
              </w:rPr>
            </w:pPr>
          </w:p>
          <w:p w14:paraId="79A3FA08" w14:textId="7BB6BEAD" w:rsidR="00A464C7" w:rsidRPr="00DD6BCD" w:rsidRDefault="00575A45" w:rsidP="00575A45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4. Построение опорного плана ЗЛП</w:t>
            </w:r>
          </w:p>
        </w:tc>
        <w:tc>
          <w:tcPr>
            <w:tcW w:w="226" w:type="pct"/>
          </w:tcPr>
          <w:p w14:paraId="3ADD39DF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520AA360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22BC08DB" w14:textId="5401F8E0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3AB35796" w14:textId="77777777" w:rsidR="004A4595" w:rsidRDefault="004A4595" w:rsidP="000D1DA0">
            <w:pPr>
              <w:jc w:val="center"/>
              <w:rPr>
                <w:sz w:val="18"/>
                <w:szCs w:val="18"/>
              </w:rPr>
            </w:pPr>
          </w:p>
          <w:p w14:paraId="0119492E" w14:textId="605868A4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3FB4DA8A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42191F36" w14:textId="3602DA65" w:rsidR="00D931F0" w:rsidRPr="005D2A3B" w:rsidRDefault="00D931F0" w:rsidP="00C551C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1CF73E30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58CF289E" w14:textId="26812C96" w:rsidR="00D931F0" w:rsidRPr="005D2A3B" w:rsidRDefault="00D931F0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32BBDBC5" w14:textId="77777777" w:rsidTr="00A464C7">
        <w:tc>
          <w:tcPr>
            <w:tcW w:w="240" w:type="pct"/>
            <w:vAlign w:val="center"/>
          </w:tcPr>
          <w:p w14:paraId="2481FA5B" w14:textId="44C815B8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2" w:type="pct"/>
          </w:tcPr>
          <w:p w14:paraId="376837BF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02BE1C85" w14:textId="77777777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5. </w:t>
            </w:r>
            <w:r>
              <w:rPr>
                <w:sz w:val="20"/>
                <w:szCs w:val="20"/>
              </w:rPr>
              <w:t xml:space="preserve"> Алгоритм симплексного метода</w:t>
            </w:r>
          </w:p>
          <w:p w14:paraId="296E4C80" w14:textId="3497CBDB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56718EED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0D33E093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0779A35E" w14:textId="5D84F85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342F6B76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607D10F5" w14:textId="2CBDFCA4" w:rsidR="00A464C7" w:rsidRPr="00DD6BCD" w:rsidRDefault="00575A45" w:rsidP="000D1DA0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5. Нахождение оптимального плана ЗЛП симплексным методом</w:t>
            </w:r>
          </w:p>
        </w:tc>
        <w:tc>
          <w:tcPr>
            <w:tcW w:w="226" w:type="pct"/>
          </w:tcPr>
          <w:p w14:paraId="6AB5938C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1A3B1B08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9006F9B" w14:textId="52EA4A75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888BB26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3A9997C4" w14:textId="4347591A" w:rsidR="004A4595" w:rsidRPr="005D2A3B" w:rsidRDefault="009B06E6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4AC5D27B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316002BC" w14:textId="222888DC" w:rsidR="00D931F0" w:rsidRPr="005D2A3B" w:rsidRDefault="00D931F0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5" w:type="pct"/>
          </w:tcPr>
          <w:p w14:paraId="0817210A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4B55B98B" w14:textId="43F142F1" w:rsidR="00D931F0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4C7" w:rsidRPr="005D2A3B" w14:paraId="3A8DC11B" w14:textId="77777777" w:rsidTr="00A464C7">
        <w:tc>
          <w:tcPr>
            <w:tcW w:w="240" w:type="pct"/>
            <w:vAlign w:val="center"/>
          </w:tcPr>
          <w:p w14:paraId="0EC9468C" w14:textId="4AF5FAE0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2" w:type="pct"/>
          </w:tcPr>
          <w:p w14:paraId="2B1A9F9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5AA42254" w14:textId="6E27D7D8" w:rsidR="00A464C7" w:rsidRPr="003A0A20" w:rsidRDefault="00A464C7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6. </w:t>
            </w:r>
            <w:r>
              <w:rPr>
                <w:sz w:val="20"/>
                <w:szCs w:val="20"/>
              </w:rPr>
              <w:t xml:space="preserve"> Теория двойственности</w:t>
            </w:r>
          </w:p>
        </w:tc>
        <w:tc>
          <w:tcPr>
            <w:tcW w:w="146" w:type="pct"/>
          </w:tcPr>
          <w:p w14:paraId="40602A67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5C5D691" w14:textId="5138A83A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1A3A55E0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71C561A6" w14:textId="42A81515" w:rsidR="00A464C7" w:rsidRPr="00DD6BCD" w:rsidRDefault="00575A45" w:rsidP="000D1DA0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6. Пары двойственных задач. Прикладной аспект теорем двойственности.</w:t>
            </w:r>
          </w:p>
        </w:tc>
        <w:tc>
          <w:tcPr>
            <w:tcW w:w="226" w:type="pct"/>
          </w:tcPr>
          <w:p w14:paraId="01375A3A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3C400980" w14:textId="438D0FE1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1409B927" w14:textId="4F88B648" w:rsidR="00A464C7" w:rsidRPr="005D2A3B" w:rsidRDefault="00D931F0" w:rsidP="00D93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</w:tcPr>
          <w:p w14:paraId="166E5E10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5410D40D" w14:textId="1951047C" w:rsidR="00D931F0" w:rsidRPr="005D2A3B" w:rsidRDefault="00D931F0" w:rsidP="000D1DA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315" w:type="pct"/>
          </w:tcPr>
          <w:p w14:paraId="6A152BFF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24A3CA1F" w14:textId="322E2423" w:rsidR="00D931F0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4C7" w:rsidRPr="005D2A3B" w14:paraId="6D2E0A2B" w14:textId="77777777" w:rsidTr="00A464C7">
        <w:tc>
          <w:tcPr>
            <w:tcW w:w="240" w:type="pct"/>
            <w:vAlign w:val="center"/>
          </w:tcPr>
          <w:p w14:paraId="4C93DF85" w14:textId="59A644B5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2" w:type="pct"/>
          </w:tcPr>
          <w:p w14:paraId="6FD52902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5258BEBB" w14:textId="77777777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7. </w:t>
            </w:r>
            <w:r>
              <w:rPr>
                <w:sz w:val="20"/>
                <w:szCs w:val="20"/>
              </w:rPr>
              <w:t xml:space="preserve"> Транспортная задача (ТЗ) и ее математическая модель. Построение начальных опорных планов.</w:t>
            </w:r>
          </w:p>
          <w:p w14:paraId="5FF2C250" w14:textId="64044202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059AABDD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048B991F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13D74FAD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7F155E76" w14:textId="19BFFB41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4AFD3B34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71D5C82E" w14:textId="4209CBE5" w:rsidR="00A464C7" w:rsidRPr="00DD6BCD" w:rsidRDefault="00575A45" w:rsidP="000D1DA0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 xml:space="preserve">Тема 7. </w:t>
            </w:r>
            <w:r w:rsidR="00994272" w:rsidRPr="00DD6BCD">
              <w:rPr>
                <w:sz w:val="20"/>
                <w:szCs w:val="20"/>
              </w:rPr>
              <w:t>Построение начальных опорных планов.</w:t>
            </w:r>
          </w:p>
        </w:tc>
        <w:tc>
          <w:tcPr>
            <w:tcW w:w="226" w:type="pct"/>
          </w:tcPr>
          <w:p w14:paraId="15A6F60C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7A7DF886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4618653B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16D7B88" w14:textId="4139D7FE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BF4837B" w14:textId="77777777" w:rsidR="004A4595" w:rsidRDefault="004A4595" w:rsidP="000D1DA0">
            <w:pPr>
              <w:jc w:val="center"/>
              <w:rPr>
                <w:sz w:val="18"/>
                <w:szCs w:val="18"/>
              </w:rPr>
            </w:pPr>
          </w:p>
          <w:p w14:paraId="71638704" w14:textId="4DB42AB5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2FD3A9AF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66217C28" w14:textId="77777777" w:rsidR="00D931F0" w:rsidRDefault="00D931F0" w:rsidP="000D1DA0">
            <w:pPr>
              <w:jc w:val="center"/>
              <w:rPr>
                <w:sz w:val="18"/>
                <w:szCs w:val="18"/>
              </w:rPr>
            </w:pPr>
          </w:p>
          <w:p w14:paraId="2DA505B7" w14:textId="77777777" w:rsidR="00D931F0" w:rsidRDefault="00D931F0" w:rsidP="000D1DA0">
            <w:pPr>
              <w:jc w:val="center"/>
              <w:rPr>
                <w:sz w:val="18"/>
                <w:szCs w:val="18"/>
              </w:rPr>
            </w:pPr>
          </w:p>
          <w:p w14:paraId="123FA256" w14:textId="4C4D6690" w:rsidR="00D931F0" w:rsidRPr="005D2A3B" w:rsidRDefault="00D931F0" w:rsidP="00C551CB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572D0FCF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76C453AF" w14:textId="77777777" w:rsidR="00D931F0" w:rsidRDefault="00D931F0" w:rsidP="000D1DA0">
            <w:pPr>
              <w:jc w:val="center"/>
              <w:rPr>
                <w:sz w:val="18"/>
                <w:szCs w:val="18"/>
              </w:rPr>
            </w:pPr>
          </w:p>
          <w:p w14:paraId="64CB5875" w14:textId="77777777" w:rsidR="00D931F0" w:rsidRDefault="00D931F0" w:rsidP="000D1DA0">
            <w:pPr>
              <w:jc w:val="center"/>
              <w:rPr>
                <w:sz w:val="18"/>
                <w:szCs w:val="18"/>
              </w:rPr>
            </w:pPr>
          </w:p>
          <w:p w14:paraId="2E4376B7" w14:textId="5064715C" w:rsidR="00D931F0" w:rsidRPr="005D2A3B" w:rsidRDefault="00D931F0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2DA" w14:textId="77777777" w:rsidTr="00A464C7">
        <w:tc>
          <w:tcPr>
            <w:tcW w:w="240" w:type="pct"/>
            <w:vAlign w:val="center"/>
          </w:tcPr>
          <w:p w14:paraId="6379C2D0" w14:textId="77777777" w:rsidR="00A464C7" w:rsidRPr="003A0A20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42" w:type="pct"/>
          </w:tcPr>
          <w:p w14:paraId="5F9319E0" w14:textId="77777777" w:rsidR="00EF2629" w:rsidRDefault="00EF2629" w:rsidP="00A464C7">
            <w:pPr>
              <w:jc w:val="both"/>
              <w:rPr>
                <w:sz w:val="18"/>
                <w:szCs w:val="18"/>
              </w:rPr>
            </w:pPr>
          </w:p>
          <w:p w14:paraId="4EB44F4F" w14:textId="76537358" w:rsidR="00A464C7" w:rsidRDefault="00A464C7" w:rsidP="00A464C7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8. </w:t>
            </w:r>
            <w:r>
              <w:rPr>
                <w:sz w:val="20"/>
                <w:szCs w:val="20"/>
              </w:rPr>
              <w:t xml:space="preserve"> Решение транспортной задачи методом потенциалов</w:t>
            </w:r>
          </w:p>
          <w:p w14:paraId="6379C2D1" w14:textId="1265340D" w:rsidR="00A464C7" w:rsidRPr="003A0A20" w:rsidRDefault="00A464C7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7516A867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30F069EB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379C2D2" w14:textId="014775AD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295492CC" w14:textId="77777777" w:rsidR="00EF2629" w:rsidRDefault="00EF2629" w:rsidP="00994272">
            <w:pPr>
              <w:rPr>
                <w:sz w:val="18"/>
                <w:szCs w:val="18"/>
              </w:rPr>
            </w:pPr>
          </w:p>
          <w:p w14:paraId="1B315A93" w14:textId="77777777" w:rsidR="00994272" w:rsidRPr="00DD6BCD" w:rsidRDefault="00994272" w:rsidP="00994272">
            <w:pPr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8. Решение транспортной задачи методом потенциалов.</w:t>
            </w:r>
          </w:p>
          <w:p w14:paraId="6379C2D3" w14:textId="46186CF9" w:rsidR="00EF2629" w:rsidRPr="005D2A3B" w:rsidRDefault="00EF2629" w:rsidP="00994272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14:paraId="631FF680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121C1BEA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6379C2D4" w14:textId="5C40746D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5B6794AE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6379C2D7" w14:textId="23C810D7" w:rsidR="004A4595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</w:tcPr>
          <w:p w14:paraId="7F8B18BC" w14:textId="77777777" w:rsidR="0040331E" w:rsidRDefault="0040331E" w:rsidP="000D1DA0">
            <w:pPr>
              <w:jc w:val="center"/>
              <w:rPr>
                <w:sz w:val="18"/>
                <w:szCs w:val="18"/>
              </w:rPr>
            </w:pPr>
          </w:p>
          <w:p w14:paraId="1640ED7E" w14:textId="15E1B986" w:rsidR="0040331E" w:rsidRDefault="00D931F0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ЗИЗ </w:t>
            </w:r>
          </w:p>
          <w:p w14:paraId="1BCD6F72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6379C2D8" w14:textId="77C945E3" w:rsidR="00A464C7" w:rsidRPr="005D2A3B" w:rsidRDefault="00A464C7" w:rsidP="0040331E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53E3C4BA" w14:textId="77777777" w:rsidR="0040331E" w:rsidRDefault="0040331E" w:rsidP="000D1DA0">
            <w:pPr>
              <w:jc w:val="center"/>
              <w:rPr>
                <w:sz w:val="18"/>
                <w:szCs w:val="18"/>
              </w:rPr>
            </w:pPr>
          </w:p>
          <w:p w14:paraId="63FEF81F" w14:textId="2E311BBE" w:rsidR="0040331E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379C2D9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14:paraId="6379C2DE" w14:textId="77777777" w:rsidTr="00A464C7">
        <w:tc>
          <w:tcPr>
            <w:tcW w:w="4233" w:type="pct"/>
            <w:gridSpan w:val="6"/>
            <w:vAlign w:val="center"/>
          </w:tcPr>
          <w:p w14:paraId="6379C2DB" w14:textId="06CB7371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52" w:type="pct"/>
          </w:tcPr>
          <w:p w14:paraId="6379C2DC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2DD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A464C7" w:rsidRPr="005D2A3B" w14:paraId="6379C2E9" w14:textId="77777777" w:rsidTr="00A464C7">
        <w:tc>
          <w:tcPr>
            <w:tcW w:w="240" w:type="pct"/>
            <w:shd w:val="clear" w:color="auto" w:fill="auto"/>
            <w:vAlign w:val="center"/>
          </w:tcPr>
          <w:p w14:paraId="6379C2DF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42" w:type="pct"/>
            <w:vAlign w:val="center"/>
          </w:tcPr>
          <w:p w14:paraId="4F6C771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3199F06A" w14:textId="77777777" w:rsidR="00A464C7" w:rsidRDefault="00994272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9. </w:t>
            </w:r>
            <w:r>
              <w:rPr>
                <w:sz w:val="20"/>
                <w:szCs w:val="20"/>
              </w:rPr>
              <w:t xml:space="preserve"> Линейное параметрическое программирование</w:t>
            </w:r>
          </w:p>
          <w:p w14:paraId="6379C2E0" w14:textId="01D290F2" w:rsidR="00DD6BCD" w:rsidRPr="005D2A3B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6379C2E1" w14:textId="6C5ADADB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379C2E2" w14:textId="749F67A9" w:rsidR="00A464C7" w:rsidRPr="00DD6BCD" w:rsidRDefault="00EF2629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9. Решение ЗЛП с параметром</w:t>
            </w:r>
          </w:p>
        </w:tc>
        <w:tc>
          <w:tcPr>
            <w:tcW w:w="226" w:type="pct"/>
            <w:vAlign w:val="center"/>
          </w:tcPr>
          <w:p w14:paraId="6379C2E3" w14:textId="2FBF50F7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E6" w14:textId="03B26F42" w:rsidR="00A464C7" w:rsidRPr="005D2A3B" w:rsidRDefault="009B06E6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6379C2E7" w14:textId="385DC877" w:rsidR="00A464C7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5" w:type="pct"/>
            <w:vAlign w:val="center"/>
          </w:tcPr>
          <w:p w14:paraId="6379C2E8" w14:textId="00E0423E" w:rsidR="00A464C7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4C7" w:rsidRPr="005D2A3B" w14:paraId="39ACCCD2" w14:textId="77777777" w:rsidTr="00A464C7">
        <w:tc>
          <w:tcPr>
            <w:tcW w:w="240" w:type="pct"/>
            <w:shd w:val="clear" w:color="auto" w:fill="auto"/>
            <w:vAlign w:val="center"/>
          </w:tcPr>
          <w:p w14:paraId="78BA6BC4" w14:textId="4D140C8E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2" w:type="pct"/>
            <w:vAlign w:val="center"/>
          </w:tcPr>
          <w:p w14:paraId="2C906F95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22C537AA" w14:textId="0EA1C775" w:rsidR="00A464C7" w:rsidRPr="005D2A3B" w:rsidRDefault="00994272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10. </w:t>
            </w:r>
            <w:r>
              <w:rPr>
                <w:sz w:val="20"/>
                <w:szCs w:val="20"/>
              </w:rPr>
              <w:t xml:space="preserve"> Программирование на сетях</w:t>
            </w:r>
          </w:p>
        </w:tc>
        <w:tc>
          <w:tcPr>
            <w:tcW w:w="146" w:type="pct"/>
            <w:vAlign w:val="center"/>
          </w:tcPr>
          <w:p w14:paraId="02F5392C" w14:textId="41BA2393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09ED63ED" w14:textId="77777777" w:rsidR="00EF2629" w:rsidRPr="00DD6BCD" w:rsidRDefault="00EF2629" w:rsidP="00EF2629">
            <w:pPr>
              <w:jc w:val="both"/>
              <w:rPr>
                <w:sz w:val="20"/>
                <w:szCs w:val="20"/>
              </w:rPr>
            </w:pPr>
          </w:p>
          <w:p w14:paraId="149EFA3E" w14:textId="6E31DCB8" w:rsidR="00A464C7" w:rsidRPr="00DD6BCD" w:rsidRDefault="00EF2629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10. Построение сетевого графика, расчет временных параметров сетевого графика</w:t>
            </w:r>
          </w:p>
        </w:tc>
        <w:tc>
          <w:tcPr>
            <w:tcW w:w="226" w:type="pct"/>
            <w:vAlign w:val="center"/>
          </w:tcPr>
          <w:p w14:paraId="31F2EB47" w14:textId="5991E5A0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15E51D7" w14:textId="617D31D3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7A768742" w14:textId="5A5A2BAD" w:rsidR="00A464C7" w:rsidRPr="005D2A3B" w:rsidRDefault="00C551CB" w:rsidP="00C5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5" w:type="pct"/>
            <w:vAlign w:val="center"/>
          </w:tcPr>
          <w:p w14:paraId="302FED3B" w14:textId="504A6875" w:rsidR="00A464C7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4C7" w:rsidRPr="005D2A3B" w14:paraId="5F9831FA" w14:textId="77777777" w:rsidTr="00A464C7">
        <w:tc>
          <w:tcPr>
            <w:tcW w:w="240" w:type="pct"/>
            <w:shd w:val="clear" w:color="auto" w:fill="auto"/>
            <w:vAlign w:val="center"/>
          </w:tcPr>
          <w:p w14:paraId="39EC2E41" w14:textId="1532939B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42" w:type="pct"/>
            <w:vAlign w:val="center"/>
          </w:tcPr>
          <w:p w14:paraId="731F2FEB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34B75818" w14:textId="11883A05" w:rsidR="00A464C7" w:rsidRPr="005D2A3B" w:rsidRDefault="00994272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11. </w:t>
            </w:r>
            <w:r>
              <w:rPr>
                <w:sz w:val="20"/>
                <w:szCs w:val="20"/>
              </w:rPr>
              <w:t xml:space="preserve"> Предмет дискретного программирования</w:t>
            </w:r>
          </w:p>
        </w:tc>
        <w:tc>
          <w:tcPr>
            <w:tcW w:w="146" w:type="pct"/>
            <w:vAlign w:val="center"/>
          </w:tcPr>
          <w:p w14:paraId="78BB5A72" w14:textId="12DFEFD1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4B8E4F18" w14:textId="77777777" w:rsidR="00DD6BCD" w:rsidRPr="00DD6BCD" w:rsidRDefault="00DD6BCD" w:rsidP="00EF2629">
            <w:pPr>
              <w:jc w:val="both"/>
              <w:rPr>
                <w:sz w:val="20"/>
                <w:szCs w:val="20"/>
              </w:rPr>
            </w:pPr>
          </w:p>
          <w:p w14:paraId="4689BD6D" w14:textId="6988BB7C" w:rsidR="00A464C7" w:rsidRPr="00DD6BCD" w:rsidRDefault="00EF2629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11. Построение математических моделей задач дискретного программирования</w:t>
            </w:r>
          </w:p>
        </w:tc>
        <w:tc>
          <w:tcPr>
            <w:tcW w:w="226" w:type="pct"/>
            <w:vAlign w:val="center"/>
          </w:tcPr>
          <w:p w14:paraId="2D34DBBC" w14:textId="4D23196B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36BABEB6" w14:textId="00661A7C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3533165F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3EE1494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7662DD51" w14:textId="77777777" w:rsidTr="00A464C7">
        <w:tc>
          <w:tcPr>
            <w:tcW w:w="240" w:type="pct"/>
            <w:shd w:val="clear" w:color="auto" w:fill="auto"/>
            <w:vAlign w:val="center"/>
          </w:tcPr>
          <w:p w14:paraId="409301F8" w14:textId="505569FD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42" w:type="pct"/>
            <w:vAlign w:val="center"/>
          </w:tcPr>
          <w:p w14:paraId="3D8D674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62BF5B3D" w14:textId="0411B376" w:rsidR="00A464C7" w:rsidRPr="005D2A3B" w:rsidRDefault="00994272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12.</w:t>
            </w:r>
            <w:r>
              <w:rPr>
                <w:sz w:val="20"/>
                <w:szCs w:val="20"/>
              </w:rPr>
              <w:t xml:space="preserve"> Методы дискретной оптимизации</w:t>
            </w:r>
          </w:p>
        </w:tc>
        <w:tc>
          <w:tcPr>
            <w:tcW w:w="146" w:type="pct"/>
            <w:vAlign w:val="center"/>
          </w:tcPr>
          <w:p w14:paraId="621C0C53" w14:textId="33FFD7F4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2D7D1D8B" w14:textId="77777777" w:rsidR="00DD6BCD" w:rsidRPr="00DD6BCD" w:rsidRDefault="00DD6BCD" w:rsidP="00EF2629">
            <w:pPr>
              <w:jc w:val="both"/>
              <w:rPr>
                <w:sz w:val="20"/>
                <w:szCs w:val="20"/>
              </w:rPr>
            </w:pPr>
          </w:p>
          <w:p w14:paraId="6911ABD5" w14:textId="726698C4" w:rsidR="00A464C7" w:rsidRPr="00DD6BCD" w:rsidRDefault="00EF2629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 xml:space="preserve">Тема 12. </w:t>
            </w:r>
            <w:r w:rsidR="00DD6BCD" w:rsidRPr="00DD6BCD">
              <w:rPr>
                <w:sz w:val="20"/>
                <w:szCs w:val="20"/>
              </w:rPr>
              <w:t>Эвристические методы решения задач дискретного программирования</w:t>
            </w:r>
          </w:p>
        </w:tc>
        <w:tc>
          <w:tcPr>
            <w:tcW w:w="226" w:type="pct"/>
            <w:vAlign w:val="center"/>
          </w:tcPr>
          <w:p w14:paraId="65FA08DB" w14:textId="56930618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1547A3D9" w14:textId="1E89822D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78658BDA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AB32A18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60FE27F" w14:textId="77777777" w:rsidTr="00A464C7">
        <w:tc>
          <w:tcPr>
            <w:tcW w:w="240" w:type="pct"/>
            <w:shd w:val="clear" w:color="auto" w:fill="auto"/>
            <w:vAlign w:val="center"/>
          </w:tcPr>
          <w:p w14:paraId="7DF6587B" w14:textId="77CFF01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42" w:type="pct"/>
            <w:vAlign w:val="center"/>
          </w:tcPr>
          <w:p w14:paraId="6EAD6922" w14:textId="18AC4D35" w:rsidR="00A464C7" w:rsidRPr="005D2A3B" w:rsidRDefault="00994272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13. </w:t>
            </w:r>
            <w:r>
              <w:rPr>
                <w:sz w:val="20"/>
                <w:szCs w:val="20"/>
              </w:rPr>
              <w:t xml:space="preserve"> Задача коммивояжера</w:t>
            </w:r>
          </w:p>
        </w:tc>
        <w:tc>
          <w:tcPr>
            <w:tcW w:w="146" w:type="pct"/>
            <w:vAlign w:val="center"/>
          </w:tcPr>
          <w:p w14:paraId="0DA72056" w14:textId="790C79DD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33E31E76" w14:textId="77777777" w:rsidR="00DD6BCD" w:rsidRPr="00DD6BCD" w:rsidRDefault="00DD6BCD" w:rsidP="00EF2629">
            <w:pPr>
              <w:jc w:val="both"/>
              <w:rPr>
                <w:sz w:val="20"/>
                <w:szCs w:val="20"/>
              </w:rPr>
            </w:pPr>
          </w:p>
          <w:p w14:paraId="5F9034C5" w14:textId="15933614" w:rsidR="00A464C7" w:rsidRPr="00DD6BCD" w:rsidRDefault="00DD6BCD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13. Решение задачи коммивояжера методом ветвей и границ</w:t>
            </w:r>
          </w:p>
        </w:tc>
        <w:tc>
          <w:tcPr>
            <w:tcW w:w="226" w:type="pct"/>
            <w:vAlign w:val="center"/>
          </w:tcPr>
          <w:p w14:paraId="3A4545E1" w14:textId="615DB9F5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71BF2352" w14:textId="1C53BFD5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4CBAF1C8" w14:textId="081727B6" w:rsidR="00A464C7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5" w:type="pct"/>
            <w:vAlign w:val="center"/>
          </w:tcPr>
          <w:p w14:paraId="3ADA5C33" w14:textId="7B5B33CD" w:rsidR="00A464C7" w:rsidRPr="005D2A3B" w:rsidRDefault="00C551C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4C7" w:rsidRPr="005D2A3B" w14:paraId="0DCC6E68" w14:textId="77777777" w:rsidTr="00A464C7">
        <w:tc>
          <w:tcPr>
            <w:tcW w:w="240" w:type="pct"/>
            <w:shd w:val="clear" w:color="auto" w:fill="auto"/>
            <w:vAlign w:val="center"/>
          </w:tcPr>
          <w:p w14:paraId="75162416" w14:textId="7F3A92BF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42" w:type="pct"/>
            <w:vAlign w:val="center"/>
          </w:tcPr>
          <w:p w14:paraId="2B145ADA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46EE29B2" w14:textId="77777777" w:rsidR="00A464C7" w:rsidRDefault="00994272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14. </w:t>
            </w:r>
            <w:r>
              <w:rPr>
                <w:sz w:val="20"/>
                <w:szCs w:val="20"/>
              </w:rPr>
              <w:t xml:space="preserve"> Метод Гомори</w:t>
            </w:r>
          </w:p>
          <w:p w14:paraId="6D734EF5" w14:textId="2CE9D166" w:rsidR="00DD6BCD" w:rsidRPr="005D2A3B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BA90DA7" w14:textId="6EAC0566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1F7DBB3A" w14:textId="41C12193" w:rsidR="00A464C7" w:rsidRPr="00DD6BCD" w:rsidRDefault="00DD6BCD" w:rsidP="00DD6BCD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>Тема 14.  Решение полностью целочисленной задачи линейного программирования методом Гомори</w:t>
            </w:r>
          </w:p>
        </w:tc>
        <w:tc>
          <w:tcPr>
            <w:tcW w:w="226" w:type="pct"/>
            <w:vAlign w:val="center"/>
          </w:tcPr>
          <w:p w14:paraId="358467C7" w14:textId="63B3D3C7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29E8D415" w14:textId="0A06BEF9" w:rsidR="00A464C7" w:rsidRPr="005D2A3B" w:rsidRDefault="009B06E6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641CFDC6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7406E18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AE6D94F" w14:textId="77777777" w:rsidTr="00A464C7">
        <w:tc>
          <w:tcPr>
            <w:tcW w:w="240" w:type="pct"/>
            <w:shd w:val="clear" w:color="auto" w:fill="auto"/>
            <w:vAlign w:val="center"/>
          </w:tcPr>
          <w:p w14:paraId="3FA2363A" w14:textId="051C94EA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42" w:type="pct"/>
            <w:vAlign w:val="center"/>
          </w:tcPr>
          <w:p w14:paraId="79A8F33D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6188581B" w14:textId="77777777" w:rsidR="00A464C7" w:rsidRDefault="00994272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15. </w:t>
            </w:r>
            <w:r>
              <w:rPr>
                <w:sz w:val="20"/>
                <w:szCs w:val="20"/>
              </w:rPr>
              <w:t xml:space="preserve"> Предмет динамического программирования</w:t>
            </w:r>
          </w:p>
          <w:p w14:paraId="4D0735A6" w14:textId="05C409BB" w:rsidR="00DD6BCD" w:rsidRPr="005D2A3B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28A1EE55" w14:textId="58580C78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741023A" w14:textId="20DDC919" w:rsidR="00A464C7" w:rsidRPr="00DD6BCD" w:rsidRDefault="00DD6BCD" w:rsidP="00EF2629">
            <w:pPr>
              <w:jc w:val="both"/>
              <w:rPr>
                <w:sz w:val="20"/>
                <w:szCs w:val="20"/>
              </w:rPr>
            </w:pPr>
            <w:r w:rsidRPr="00DD6BCD">
              <w:rPr>
                <w:sz w:val="20"/>
                <w:szCs w:val="20"/>
              </w:rPr>
              <w:t xml:space="preserve">Тема 15. </w:t>
            </w:r>
            <w:r>
              <w:rPr>
                <w:sz w:val="20"/>
                <w:szCs w:val="20"/>
              </w:rPr>
              <w:t>Построение математических моделей задач динамического программирования</w:t>
            </w:r>
          </w:p>
        </w:tc>
        <w:tc>
          <w:tcPr>
            <w:tcW w:w="226" w:type="pct"/>
            <w:vAlign w:val="center"/>
          </w:tcPr>
          <w:p w14:paraId="43FF529F" w14:textId="04D06917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2B97F142" w14:textId="2E3EAD5A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7F0F4485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7C49077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7DB2BD45" w14:textId="77777777" w:rsidTr="00A464C7">
        <w:tc>
          <w:tcPr>
            <w:tcW w:w="240" w:type="pct"/>
            <w:shd w:val="clear" w:color="auto" w:fill="auto"/>
            <w:vAlign w:val="center"/>
          </w:tcPr>
          <w:p w14:paraId="386F38F1" w14:textId="34897B4C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42" w:type="pct"/>
            <w:vAlign w:val="center"/>
          </w:tcPr>
          <w:p w14:paraId="77788A70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6663DA07" w14:textId="77777777" w:rsidR="00A464C7" w:rsidRDefault="00994272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16. </w:t>
            </w:r>
            <w:r w:rsidR="00EF2629">
              <w:rPr>
                <w:sz w:val="20"/>
                <w:szCs w:val="20"/>
              </w:rPr>
              <w:t xml:space="preserve"> Принципы динамического программирования</w:t>
            </w:r>
          </w:p>
          <w:p w14:paraId="1DE83E15" w14:textId="4DC47CC7" w:rsidR="00DD6BCD" w:rsidRPr="005D2A3B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1A27EDF" w14:textId="44E33F85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20C57AF1" w14:textId="77777777" w:rsidR="00DD6BCD" w:rsidRDefault="00DD6BCD" w:rsidP="00EF2629">
            <w:pPr>
              <w:jc w:val="both"/>
              <w:rPr>
                <w:sz w:val="20"/>
                <w:szCs w:val="20"/>
              </w:rPr>
            </w:pPr>
          </w:p>
          <w:p w14:paraId="01EA29A7" w14:textId="40FF64A9" w:rsidR="00A464C7" w:rsidRPr="00DD6BCD" w:rsidRDefault="00DD6BCD" w:rsidP="00EF26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  Применение принципов оптимальности и погружения к решению задач динамического программирования</w:t>
            </w:r>
          </w:p>
        </w:tc>
        <w:tc>
          <w:tcPr>
            <w:tcW w:w="226" w:type="pct"/>
            <w:vAlign w:val="center"/>
          </w:tcPr>
          <w:p w14:paraId="0F4C89DE" w14:textId="4A5C4B21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4149BE09" w14:textId="6812C35D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450C2E8B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F626B13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2F6" w14:textId="77777777" w:rsidTr="00A464C7">
        <w:tc>
          <w:tcPr>
            <w:tcW w:w="240" w:type="pct"/>
            <w:shd w:val="clear" w:color="auto" w:fill="auto"/>
            <w:vAlign w:val="center"/>
          </w:tcPr>
          <w:p w14:paraId="6379C2EA" w14:textId="0FAF757B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42" w:type="pct"/>
            <w:vAlign w:val="center"/>
          </w:tcPr>
          <w:p w14:paraId="3B96FB47" w14:textId="77777777" w:rsidR="007423BD" w:rsidRDefault="007423BD" w:rsidP="00DD6BCD">
            <w:pPr>
              <w:rPr>
                <w:sz w:val="20"/>
                <w:szCs w:val="20"/>
              </w:rPr>
            </w:pPr>
          </w:p>
          <w:p w14:paraId="2A32945B" w14:textId="77777777" w:rsidR="00A464C7" w:rsidRDefault="00EF2629" w:rsidP="00DD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17. </w:t>
            </w:r>
            <w:r w:rsidR="007423BD">
              <w:rPr>
                <w:sz w:val="20"/>
                <w:szCs w:val="20"/>
              </w:rPr>
              <w:t xml:space="preserve"> Элементы выпуклого программирования</w:t>
            </w:r>
          </w:p>
          <w:p w14:paraId="6379C2EB" w14:textId="20C3FF29" w:rsidR="007423BD" w:rsidRDefault="007423BD" w:rsidP="00DD6BCD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6379C2EC" w14:textId="5D08A8AE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379C2ED" w14:textId="6A027B2F" w:rsidR="00A464C7" w:rsidRPr="00DD6BCD" w:rsidRDefault="007423BD" w:rsidP="007423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17. Решение задачи квадратичного программирования</w:t>
            </w:r>
          </w:p>
        </w:tc>
        <w:tc>
          <w:tcPr>
            <w:tcW w:w="226" w:type="pct"/>
            <w:vAlign w:val="center"/>
          </w:tcPr>
          <w:p w14:paraId="6379C2EE" w14:textId="51BB1E88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F1" w14:textId="0C82314D" w:rsidR="00A464C7" w:rsidRPr="005D2A3B" w:rsidRDefault="009B06E6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7C3CA239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1F3A440A" w14:textId="77777777" w:rsidR="00C551CB" w:rsidRDefault="00C551CB" w:rsidP="000D1DA0">
            <w:pPr>
              <w:jc w:val="center"/>
              <w:rPr>
                <w:sz w:val="18"/>
                <w:szCs w:val="18"/>
              </w:rPr>
            </w:pPr>
          </w:p>
          <w:p w14:paraId="6379C2F2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6379C2F3" w14:textId="112A4F8B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3D2850F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2FD3501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2F4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F5" w14:textId="7AE46044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30E" w14:textId="77777777" w:rsidTr="00A464C7">
        <w:tc>
          <w:tcPr>
            <w:tcW w:w="240" w:type="pct"/>
            <w:shd w:val="clear" w:color="auto" w:fill="auto"/>
            <w:vAlign w:val="center"/>
          </w:tcPr>
          <w:p w14:paraId="6379C303" w14:textId="77E77433" w:rsidR="00A464C7" w:rsidRDefault="00A464C7" w:rsidP="000D1DA0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39376B">
              <w:rPr>
                <w:sz w:val="18"/>
                <w:szCs w:val="18"/>
              </w:rPr>
              <w:t>1</w:t>
            </w:r>
          </w:p>
        </w:tc>
        <w:tc>
          <w:tcPr>
            <w:tcW w:w="1642" w:type="pct"/>
            <w:vAlign w:val="center"/>
          </w:tcPr>
          <w:p w14:paraId="6379C304" w14:textId="77777777" w:rsidR="00A464C7" w:rsidRDefault="00A464C7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6379C305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pct"/>
            <w:vAlign w:val="center"/>
          </w:tcPr>
          <w:p w14:paraId="6379C306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6379C307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379C30A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2" w:type="pct"/>
          </w:tcPr>
          <w:p w14:paraId="6EBBA5C4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30B" w14:textId="2954BE10" w:rsidR="00A464C7" w:rsidRDefault="0039376B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6379C30C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15" w:type="pct"/>
          </w:tcPr>
          <w:p w14:paraId="4EB772C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30D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464C7" w:rsidRPr="005D2A3B" w14:paraId="6379C319" w14:textId="77777777" w:rsidTr="00A464C7">
        <w:tc>
          <w:tcPr>
            <w:tcW w:w="240" w:type="pct"/>
            <w:shd w:val="clear" w:color="auto" w:fill="auto"/>
            <w:vAlign w:val="center"/>
          </w:tcPr>
          <w:p w14:paraId="6379C30F" w14:textId="77777777" w:rsidR="00A464C7" w:rsidRDefault="00A464C7" w:rsidP="000D1DA0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pct"/>
            <w:vAlign w:val="center"/>
          </w:tcPr>
          <w:p w14:paraId="6379C310" w14:textId="77777777" w:rsidR="00A464C7" w:rsidRDefault="00A464C7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6379C311" w14:textId="303C1379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78" w:type="pct"/>
            <w:vAlign w:val="center"/>
          </w:tcPr>
          <w:p w14:paraId="6379C312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6379C313" w14:textId="128F36AE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1" w:type="pct"/>
            <w:vAlign w:val="center"/>
          </w:tcPr>
          <w:p w14:paraId="6379C316" w14:textId="7CACCB91" w:rsidR="00A464C7" w:rsidRPr="005D2A3B" w:rsidRDefault="004A459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52" w:type="pct"/>
          </w:tcPr>
          <w:p w14:paraId="6379C317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318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E" w14:textId="7927DC06" w:rsidR="000D1DA0" w:rsidRDefault="009B06E6" w:rsidP="000D1DA0">
      <w:pPr>
        <w:ind w:firstLine="540"/>
        <w:jc w:val="both"/>
      </w:pPr>
      <w:r>
        <w:lastRenderedPageBreak/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77777777" w:rsidR="000D1DA0" w:rsidRPr="00CD0007" w:rsidRDefault="000D1DA0" w:rsidP="000D1DA0">
      <w:pPr>
        <w:jc w:val="both"/>
      </w:pPr>
      <w:proofErr w:type="gramStart"/>
      <w:r w:rsidRPr="00CD0007">
        <w:t>КР</w:t>
      </w:r>
      <w:proofErr w:type="gramEnd"/>
      <w:r w:rsidRPr="00CD0007">
        <w:t xml:space="preserve"> – контрольная работа;</w:t>
      </w:r>
    </w:p>
    <w:p w14:paraId="6379C321" w14:textId="77777777" w:rsidR="000D1DA0" w:rsidRPr="00CD0007" w:rsidRDefault="000D1DA0" w:rsidP="000D1DA0">
      <w:pPr>
        <w:jc w:val="both"/>
      </w:pPr>
      <w:r w:rsidRPr="00CD0007">
        <w:t>ЗИЗ – защита индивидуального задания;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1695C419" w:rsidR="000D1DA0" w:rsidRPr="00672C97" w:rsidRDefault="000D1DA0" w:rsidP="000D1DA0">
      <w:pPr>
        <w:jc w:val="both"/>
        <w:rPr>
          <w:b/>
        </w:rPr>
      </w:pPr>
      <w:r w:rsidRPr="00672C97">
        <w:t xml:space="preserve">ПА </w:t>
      </w:r>
      <w:r w:rsidR="00672C97">
        <w:t>–</w:t>
      </w:r>
      <w:r w:rsidRPr="00672C97">
        <w:t xml:space="preserve"> </w:t>
      </w:r>
      <w:r w:rsidR="00672C97">
        <w:t xml:space="preserve">промежуточная </w:t>
      </w:r>
      <w:r w:rsidRPr="00672C97">
        <w:t>аттестация.</w:t>
      </w:r>
      <w:r w:rsidRPr="00672C97">
        <w:rPr>
          <w:b/>
        </w:rPr>
        <w:t xml:space="preserve"> </w:t>
      </w:r>
    </w:p>
    <w:p w14:paraId="6379C324" w14:textId="77777777" w:rsidR="000D1DA0" w:rsidRPr="00672C97" w:rsidRDefault="000D1DA0" w:rsidP="000D1DA0">
      <w:pPr>
        <w:ind w:firstLine="708"/>
        <w:jc w:val="both"/>
        <w:rPr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31" w14:textId="77777777" w:rsidR="00A05B7E" w:rsidRDefault="00A05B7E" w:rsidP="00A05B7E">
      <w:pPr>
        <w:ind w:firstLine="567"/>
      </w:pPr>
    </w:p>
    <w:p w14:paraId="6379C332" w14:textId="4F76642D" w:rsidR="0053189B" w:rsidRDefault="0053189B" w:rsidP="00A05B7E">
      <w:pPr>
        <w:ind w:firstLine="567"/>
      </w:pPr>
      <w:r>
        <w:t>Э</w:t>
      </w:r>
      <w:r w:rsidR="00C25905">
        <w:t>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592"/>
        <w:gridCol w:w="2804"/>
        <w:gridCol w:w="1413"/>
      </w:tblGrid>
      <w:tr w:rsidR="003755DA" w14:paraId="6379C387" w14:textId="77777777" w:rsidTr="009B06E6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0561C92F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3" w14:textId="2C1BEA15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6379C384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9B06E6" w14:paraId="6379C38E" w14:textId="77777777" w:rsidTr="004F0C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9B06E6" w:rsidRDefault="009B0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B" w14:textId="77777777" w:rsidR="009B06E6" w:rsidRDefault="009B0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</w:tr>
      <w:tr w:rsidR="009B06E6" w14:paraId="6379C395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0E1353BD" w:rsidR="009B06E6" w:rsidRDefault="003F6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9-17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2" w14:textId="79AAB736" w:rsidR="009B06E6" w:rsidRDefault="006B3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4F0C08">
              <w:rPr>
                <w:sz w:val="20"/>
                <w:szCs w:val="20"/>
              </w:rPr>
              <w:t>9, 11-17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7405657D" w:rsidR="009B06E6" w:rsidRDefault="003F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B06E6" w14:paraId="6379C39C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8" w14:textId="0E966C65" w:rsidR="009B06E6" w:rsidRDefault="003F6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9" w14:textId="77777777" w:rsidR="009B06E6" w:rsidRDefault="009B06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B" w14:textId="7FF3AB4A" w:rsidR="009B06E6" w:rsidRDefault="003F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06E6" w14:paraId="6379C3C6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0" w14:textId="3699DBFA" w:rsidR="009B06E6" w:rsidRDefault="006B3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1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2" w14:textId="62B0594D" w:rsidR="009B06E6" w:rsidRDefault="00AD2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3" w14:textId="43C771FF" w:rsidR="009B06E6" w:rsidRDefault="004F0C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5" w14:textId="7E58D23F" w:rsidR="009B06E6" w:rsidRDefault="004F0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06E6" w14:paraId="6379C3D4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9B06E6" w:rsidRDefault="009B06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9B06E6" w:rsidRDefault="009B0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0B3298D8" w:rsidR="009B06E6" w:rsidRDefault="007F4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1" w14:textId="2F1E51BD" w:rsidR="009B06E6" w:rsidRDefault="007F4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512FB727" w:rsidR="009B06E6" w:rsidRDefault="004F0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8" w14:textId="77777777" w:rsidR="004F1DCB" w:rsidRDefault="004F1DCB" w:rsidP="00D813B5">
      <w:pPr>
        <w:ind w:firstLine="540"/>
        <w:jc w:val="both"/>
        <w:rPr>
          <w:b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1A5A3B89" w:rsidR="003755DA" w:rsidRDefault="004F0C08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12AAC4A0" w:rsidR="003755DA" w:rsidRDefault="004F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3C45D709" w:rsidR="003755DA" w:rsidRDefault="004F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9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A" w14:textId="77777777" w:rsidR="003755DA" w:rsidRDefault="003755DA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B" w14:textId="02B0AD9C" w:rsidR="003755DA" w:rsidRDefault="006B3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F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D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E" w14:textId="2727D8B1" w:rsidR="003755DA" w:rsidRDefault="0039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755DA">
              <w:rPr>
                <w:sz w:val="22"/>
                <w:szCs w:val="22"/>
              </w:rPr>
              <w:t>ндивидуальные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F" w14:textId="4798D34C" w:rsidR="003755DA" w:rsidRDefault="006B3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6379C3FD" w14:textId="3D03B8BE" w:rsidR="003755DA" w:rsidRDefault="00AA4779" w:rsidP="00A05B7E">
      <w:pPr>
        <w:ind w:firstLine="540"/>
        <w:jc w:val="both"/>
      </w:pPr>
      <w:r>
        <w:t xml:space="preserve"> </w:t>
      </w: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3A6E6F" w14:paraId="6379C407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77777777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77777777" w:rsidR="008617C4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FF0B6B" w:rsidRPr="005C56FE" w14:paraId="6379C409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E31" w14:textId="77777777" w:rsidR="0039376B" w:rsidRDefault="00FF0B6B" w:rsidP="00C25905">
            <w:pPr>
              <w:spacing w:line="276" w:lineRule="auto"/>
              <w:rPr>
                <w:i/>
                <w:sz w:val="22"/>
                <w:szCs w:val="22"/>
              </w:rPr>
            </w:pPr>
            <w:r w:rsidRPr="005C56FE">
              <w:rPr>
                <w:i/>
                <w:sz w:val="22"/>
                <w:szCs w:val="22"/>
              </w:rPr>
              <w:t xml:space="preserve">Компетенция </w:t>
            </w:r>
            <w:r w:rsidR="00C25905" w:rsidRPr="005C56FE">
              <w:rPr>
                <w:i/>
                <w:sz w:val="22"/>
                <w:szCs w:val="22"/>
              </w:rPr>
              <w:t xml:space="preserve"> ПК-1</w:t>
            </w:r>
            <w:r w:rsidR="0039376B">
              <w:rPr>
                <w:i/>
                <w:sz w:val="22"/>
                <w:szCs w:val="22"/>
              </w:rPr>
              <w:t xml:space="preserve"> </w:t>
            </w:r>
          </w:p>
          <w:p w14:paraId="6379C408" w14:textId="73A14803" w:rsidR="00FF0B6B" w:rsidRPr="005C56FE" w:rsidRDefault="000A7C24" w:rsidP="000A7C24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>
              <w:t>проводить научно-исследовательские разработки при исследовании самостоятельных тем</w:t>
            </w:r>
            <w:r w:rsidRPr="00526230">
              <w:t xml:space="preserve"> </w:t>
            </w:r>
          </w:p>
        </w:tc>
      </w:tr>
      <w:tr w:rsidR="004F1DCB" w:rsidRPr="005C56FE" w14:paraId="6379C40B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41E" w14:textId="77777777" w:rsidR="004F1DCB" w:rsidRPr="005C56FE" w:rsidRDefault="004F1DCB" w:rsidP="004F1DCB">
            <w:pPr>
              <w:spacing w:line="276" w:lineRule="auto"/>
              <w:rPr>
                <w:i/>
                <w:sz w:val="22"/>
                <w:szCs w:val="22"/>
              </w:rPr>
            </w:pPr>
            <w:r w:rsidRPr="005C56FE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6379C40A" w14:textId="1F085746" w:rsidR="00C25905" w:rsidRPr="005C56FE" w:rsidRDefault="000A7C24" w:rsidP="00697D75">
            <w:pPr>
              <w:spacing w:line="276" w:lineRule="auto"/>
              <w:rPr>
                <w:i/>
              </w:rPr>
            </w:pPr>
            <w:r>
              <w:rPr>
                <w:bCs/>
              </w:rPr>
              <w:t>ПК-1.9</w:t>
            </w:r>
            <w:r w:rsidR="00697D75" w:rsidRPr="005C56FE">
              <w:rPr>
                <w:bCs/>
              </w:rPr>
              <w:t xml:space="preserve"> </w:t>
            </w:r>
            <w:proofErr w:type="gramStart"/>
            <w:r w:rsidR="00697D75" w:rsidRPr="005C56FE">
              <w:rPr>
                <w:bCs/>
              </w:rPr>
              <w:t>Способен</w:t>
            </w:r>
            <w:proofErr w:type="gramEnd"/>
            <w:r w:rsidR="006D72F9">
              <w:rPr>
                <w:bCs/>
              </w:rPr>
              <w:t xml:space="preserve"> применять</w:t>
            </w:r>
            <w:r w:rsidR="00697D75" w:rsidRPr="005C56FE">
              <w:rPr>
                <w:bCs/>
              </w:rPr>
              <w:t xml:space="preserve"> знание математического</w:t>
            </w:r>
            <w:r w:rsidR="006D72F9">
              <w:rPr>
                <w:bCs/>
              </w:rPr>
              <w:t xml:space="preserve"> программирования при проведении</w:t>
            </w:r>
            <w:r w:rsidR="00697D75" w:rsidRPr="005C56FE">
              <w:rPr>
                <w:bCs/>
              </w:rPr>
              <w:t xml:space="preserve"> </w:t>
            </w:r>
            <w:r w:rsidR="006D72F9">
              <w:rPr>
                <w:bCs/>
              </w:rPr>
              <w:t>научно-исследовательских разработок</w:t>
            </w:r>
          </w:p>
        </w:tc>
      </w:tr>
      <w:tr w:rsidR="003A6E6F" w:rsidRPr="005C56FE" w14:paraId="6379C411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5C33CBCC" w:rsidR="008617C4" w:rsidRPr="005C56FE" w:rsidRDefault="005B083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Базовые знания в объеме рабочей программы (знание понятийного аппарата, типичных моделей задач математического программирования), умение решать типовые задачи под руководством преподавателя.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797327E5" w:rsidR="008617C4" w:rsidRPr="005C56FE" w:rsidRDefault="005B083A" w:rsidP="00774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 xml:space="preserve">Имеет представление </w:t>
            </w:r>
            <w:r w:rsidR="00937AC6" w:rsidRPr="005C56FE">
              <w:rPr>
                <w:sz w:val="22"/>
                <w:szCs w:val="22"/>
              </w:rPr>
              <w:t xml:space="preserve">о моделях задач математического программирования, </w:t>
            </w:r>
            <w:r w:rsidR="00AF7D47" w:rsidRPr="005C56FE">
              <w:rPr>
                <w:sz w:val="22"/>
                <w:szCs w:val="22"/>
              </w:rPr>
              <w:t xml:space="preserve"> </w:t>
            </w:r>
            <w:proofErr w:type="gramStart"/>
            <w:r w:rsidR="00AF7D47" w:rsidRPr="005C56FE">
              <w:rPr>
                <w:sz w:val="22"/>
                <w:szCs w:val="22"/>
              </w:rPr>
              <w:t>способен</w:t>
            </w:r>
            <w:proofErr w:type="gramEnd"/>
            <w:r w:rsidR="007746A7">
              <w:rPr>
                <w:sz w:val="22"/>
                <w:szCs w:val="22"/>
              </w:rPr>
              <w:t xml:space="preserve"> определить</w:t>
            </w:r>
            <w:r w:rsidR="0006703C">
              <w:rPr>
                <w:sz w:val="22"/>
                <w:szCs w:val="22"/>
              </w:rPr>
              <w:t xml:space="preserve"> правильность постановки</w:t>
            </w:r>
            <w:r w:rsidR="00E85429" w:rsidRPr="005C56FE">
              <w:rPr>
                <w:sz w:val="22"/>
                <w:szCs w:val="22"/>
              </w:rPr>
              <w:t xml:space="preserve"> </w:t>
            </w:r>
            <w:r w:rsidR="00AF7D47" w:rsidRPr="005C56FE">
              <w:rPr>
                <w:sz w:val="22"/>
                <w:szCs w:val="22"/>
              </w:rPr>
              <w:t xml:space="preserve"> </w:t>
            </w:r>
            <w:r w:rsidR="007746A7">
              <w:rPr>
                <w:sz w:val="22"/>
                <w:szCs w:val="22"/>
              </w:rPr>
              <w:t xml:space="preserve">и выбора </w:t>
            </w:r>
            <w:r w:rsidR="0006703C">
              <w:rPr>
                <w:sz w:val="22"/>
                <w:szCs w:val="22"/>
              </w:rPr>
              <w:t>математической модели.</w:t>
            </w:r>
          </w:p>
        </w:tc>
      </w:tr>
      <w:tr w:rsidR="003A6E6F" w:rsidRPr="005C56FE" w14:paraId="6379C417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635D4A82" w:rsidR="008617C4" w:rsidRPr="005C56FE" w:rsidRDefault="007F4C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математического программирования.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7B14BD41" w:rsidR="008617C4" w:rsidRPr="005C56FE" w:rsidRDefault="007F4CC8" w:rsidP="007F4C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Умеет</w:t>
            </w:r>
            <w:r w:rsidR="005F7666">
              <w:rPr>
                <w:sz w:val="22"/>
                <w:szCs w:val="22"/>
              </w:rPr>
              <w:t xml:space="preserve"> применить</w:t>
            </w:r>
            <w:r w:rsidR="0006703C">
              <w:rPr>
                <w:sz w:val="22"/>
                <w:szCs w:val="22"/>
              </w:rPr>
              <w:t xml:space="preserve"> </w:t>
            </w:r>
            <w:r w:rsidRPr="005C56FE">
              <w:rPr>
                <w:sz w:val="22"/>
                <w:szCs w:val="22"/>
              </w:rPr>
              <w:t>математическ</w:t>
            </w:r>
            <w:r w:rsidR="0006703C">
              <w:rPr>
                <w:sz w:val="22"/>
                <w:szCs w:val="22"/>
              </w:rPr>
              <w:t xml:space="preserve">ий аппарат для выбора </w:t>
            </w:r>
            <w:r w:rsidR="007746A7">
              <w:rPr>
                <w:sz w:val="22"/>
                <w:szCs w:val="22"/>
              </w:rPr>
              <w:t>требуемой постановки задачи моделирования, для проведения анализа построенной математической модели</w:t>
            </w:r>
          </w:p>
        </w:tc>
      </w:tr>
      <w:tr w:rsidR="003A6E6F" w:rsidRPr="005C56FE" w14:paraId="6379C41D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8617C4" w:rsidRPr="005C56FE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44448BF4" w:rsidR="008617C4" w:rsidRPr="005C56FE" w:rsidRDefault="005F766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Систематизированные, глубокие и полные знания</w:t>
            </w:r>
            <w:r w:rsidR="00A21229">
              <w:rPr>
                <w:sz w:val="22"/>
                <w:szCs w:val="22"/>
              </w:rPr>
              <w:t xml:space="preserve"> в объеме рабочей программы, точное использование научной терминологии и свободное владение инструментарием учебной дисциплины</w:t>
            </w:r>
            <w:r w:rsidR="009A7457">
              <w:rPr>
                <w:sz w:val="22"/>
                <w:szCs w:val="22"/>
              </w:rPr>
              <w:t>, умение анализировать и применять теоретические знания при самостоятельном решении типовых учебных задач и задач повышенной сложности, делать обоснованные выводы.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41D8B728" w:rsidR="008617C4" w:rsidRPr="005C56FE" w:rsidRDefault="009A7457" w:rsidP="009A745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навыками составления математических моделей, умеет оценить  их полноту и правильность применения математического аппарата.</w:t>
            </w:r>
          </w:p>
        </w:tc>
      </w:tr>
      <w:tr w:rsidR="00680DC2" w:rsidRPr="005C56FE" w14:paraId="0213DB73" w14:textId="77777777" w:rsidTr="00680DC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13B" w14:textId="77777777" w:rsidR="00680DC2" w:rsidRDefault="00680DC2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5C56FE">
              <w:rPr>
                <w:i/>
                <w:sz w:val="22"/>
                <w:szCs w:val="22"/>
              </w:rPr>
              <w:t>Компетенция  ОПК-2</w:t>
            </w:r>
          </w:p>
          <w:p w14:paraId="58D1C232" w14:textId="7A451E0F" w:rsidR="0039376B" w:rsidRPr="005C56FE" w:rsidRDefault="00322BC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680DC2" w:rsidRPr="005C56FE" w14:paraId="79A4DAAF" w14:textId="77777777" w:rsidTr="00680DC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4DA" w14:textId="22AF5CAB" w:rsidR="005C56FE" w:rsidRDefault="005C56FE" w:rsidP="005C56FE">
            <w:pPr>
              <w:spacing w:line="276" w:lineRule="auto"/>
              <w:rPr>
                <w:bCs/>
              </w:rPr>
            </w:pPr>
            <w:r w:rsidRPr="005C56FE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55AD6FBF" w14:textId="0EA547E2" w:rsidR="00697D75" w:rsidRPr="005C56FE" w:rsidRDefault="000A7C24" w:rsidP="00697D75">
            <w:r>
              <w:rPr>
                <w:bCs/>
              </w:rPr>
              <w:t>ОПК-2.14</w:t>
            </w:r>
            <w:r w:rsidR="00697D75" w:rsidRPr="005C56FE">
              <w:rPr>
                <w:bCs/>
              </w:rPr>
              <w:t xml:space="preserve"> </w:t>
            </w:r>
            <w:proofErr w:type="gramStart"/>
            <w:r w:rsidR="00697D75" w:rsidRPr="005C56FE">
              <w:rPr>
                <w:bCs/>
              </w:rPr>
              <w:t>Способен</w:t>
            </w:r>
            <w:proofErr w:type="gramEnd"/>
            <w:r w:rsidR="00697D75" w:rsidRPr="005C56FE">
              <w:rPr>
                <w:bCs/>
              </w:rPr>
              <w:t xml:space="preserve"> обоснованно выбирать, дорабатывать и применять для решения исследовательских и проектных задач методы и модели теории оптимизации, осуществлять проверку адекватности моделей, анализировать результаты, оценивать надёжность и качество функционирования систем </w:t>
            </w:r>
          </w:p>
        </w:tc>
      </w:tr>
      <w:tr w:rsidR="003A6E6F" w:rsidRPr="005C56FE" w14:paraId="3CEF58A9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43D" w14:textId="0B9CBBED" w:rsidR="00680DC2" w:rsidRPr="005C56FE" w:rsidRDefault="00680D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EE7" w14:textId="77777777" w:rsidR="00680DC2" w:rsidRPr="005C56FE" w:rsidRDefault="00680DC2" w:rsidP="00680DC2">
            <w:pPr>
              <w:spacing w:line="276" w:lineRule="auto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Пороговый уровень</w:t>
            </w:r>
          </w:p>
          <w:p w14:paraId="233C290B" w14:textId="77777777" w:rsidR="00680DC2" w:rsidRPr="005C56FE" w:rsidRDefault="00680DC2" w:rsidP="00680D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F84" w14:textId="262D7577" w:rsidR="00680DC2" w:rsidRPr="005C56FE" w:rsidRDefault="005C56FE" w:rsidP="009F0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Знать и понимать основные определения и теоремы курса математического программирования в рамках учебной программы; уметь найти необходимую информацию; быть готовым к воспроизведению полученных знаний.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099" w14:textId="250A4047" w:rsidR="00680DC2" w:rsidRPr="005C56FE" w:rsidRDefault="005C56FE" w:rsidP="009F093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</w:t>
            </w:r>
            <w:r w:rsidR="009F0933">
              <w:rPr>
                <w:sz w:val="22"/>
                <w:szCs w:val="22"/>
              </w:rPr>
              <w:t xml:space="preserve">  рас</w:t>
            </w:r>
            <w:r w:rsidR="00AD15D4">
              <w:rPr>
                <w:sz w:val="22"/>
                <w:szCs w:val="22"/>
              </w:rPr>
              <w:t>познавать математические модели</w:t>
            </w:r>
            <w:r w:rsidR="009F093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решать з</w:t>
            </w:r>
            <w:r w:rsidRPr="00293912">
              <w:rPr>
                <w:sz w:val="22"/>
                <w:szCs w:val="22"/>
              </w:rPr>
              <w:t>адачи, требующ</w:t>
            </w:r>
            <w:r w:rsidR="009F093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 w:rsidRPr="00293912">
              <w:rPr>
                <w:sz w:val="22"/>
                <w:szCs w:val="22"/>
              </w:rPr>
              <w:t xml:space="preserve"> применять в знакомой ситуации известные</w:t>
            </w:r>
            <w:r>
              <w:rPr>
                <w:sz w:val="22"/>
                <w:szCs w:val="22"/>
              </w:rPr>
              <w:t xml:space="preserve"> методы </w:t>
            </w:r>
            <w:r w:rsidR="009F093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293912">
              <w:rPr>
                <w:sz w:val="22"/>
                <w:szCs w:val="22"/>
              </w:rPr>
              <w:t xml:space="preserve">алгоритмы </w:t>
            </w:r>
            <w:r w:rsidR="009F0933">
              <w:rPr>
                <w:sz w:val="22"/>
                <w:szCs w:val="22"/>
              </w:rPr>
              <w:t>математического программирования</w:t>
            </w:r>
            <w:r w:rsidRPr="00293912">
              <w:rPr>
                <w:sz w:val="22"/>
                <w:szCs w:val="22"/>
              </w:rPr>
              <w:t>.</w:t>
            </w:r>
          </w:p>
        </w:tc>
      </w:tr>
      <w:tr w:rsidR="003A6E6F" w:rsidRPr="005C56FE" w14:paraId="0AEB9AC2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76C" w14:textId="75CBEE05" w:rsidR="00680DC2" w:rsidRPr="005C56FE" w:rsidRDefault="00680D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84F" w14:textId="77777777" w:rsidR="00680DC2" w:rsidRPr="005C56FE" w:rsidRDefault="00680DC2" w:rsidP="00680DC2">
            <w:pPr>
              <w:spacing w:line="276" w:lineRule="auto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Продвинутый уровень</w:t>
            </w:r>
          </w:p>
          <w:p w14:paraId="3760035E" w14:textId="77777777" w:rsidR="00680DC2" w:rsidRPr="005C56FE" w:rsidRDefault="00680DC2" w:rsidP="00680D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B69" w14:textId="61197DA3" w:rsidR="00680DC2" w:rsidRPr="005C56FE" w:rsidRDefault="009F0933" w:rsidP="009F093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доказывать изученные теоремы; уметь анализировать и синтезировать полученную информацию; знать и понимать </w:t>
            </w:r>
            <w:r>
              <w:rPr>
                <w:sz w:val="22"/>
                <w:szCs w:val="22"/>
              </w:rPr>
              <w:t>м</w:t>
            </w:r>
            <w:r w:rsidRPr="00E347D5">
              <w:rPr>
                <w:sz w:val="22"/>
                <w:szCs w:val="22"/>
              </w:rPr>
              <w:t xml:space="preserve">еждисциплинарные основы </w:t>
            </w:r>
            <w:r>
              <w:rPr>
                <w:sz w:val="22"/>
                <w:szCs w:val="22"/>
              </w:rPr>
              <w:t>математического программирования.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92D" w14:textId="2FDC5009" w:rsidR="00680DC2" w:rsidRPr="005C56FE" w:rsidRDefault="009F0933" w:rsidP="0074112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решать задачи, которые </w:t>
            </w:r>
            <w:r w:rsidRPr="00293912">
              <w:rPr>
                <w:sz w:val="22"/>
                <w:szCs w:val="22"/>
              </w:rPr>
              <w:t xml:space="preserve">являются типичными, </w:t>
            </w:r>
            <w:r>
              <w:rPr>
                <w:sz w:val="22"/>
                <w:szCs w:val="22"/>
              </w:rPr>
              <w:t xml:space="preserve">но при этом требуют </w:t>
            </w:r>
            <w:r w:rsidR="00741123">
              <w:rPr>
                <w:sz w:val="22"/>
                <w:szCs w:val="22"/>
              </w:rPr>
              <w:t>применения исследовательского подхода; осознанного выбора алгоритмов их решения.</w:t>
            </w:r>
          </w:p>
        </w:tc>
      </w:tr>
      <w:tr w:rsidR="003A6E6F" w:rsidRPr="005C56FE" w14:paraId="201D8766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127" w14:textId="66840D74" w:rsidR="00680DC2" w:rsidRPr="005C56FE" w:rsidRDefault="00680D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517" w14:textId="77777777" w:rsidR="00680DC2" w:rsidRPr="005C56FE" w:rsidRDefault="00842000" w:rsidP="00680D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Высокий уровень</w:t>
            </w:r>
          </w:p>
          <w:p w14:paraId="461AAD8C" w14:textId="3D01376B" w:rsidR="00842000" w:rsidRPr="005C56FE" w:rsidRDefault="00842000" w:rsidP="00680DC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F89" w14:textId="22A75E42" w:rsidR="00680DC2" w:rsidRPr="005C56FE" w:rsidRDefault="00741123" w:rsidP="0006703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 w:rsidR="00996A0E">
              <w:rPr>
                <w:sz w:val="22"/>
                <w:szCs w:val="22"/>
              </w:rPr>
              <w:t>математического программирования</w:t>
            </w:r>
            <w:r w:rsidRPr="00E347D5">
              <w:rPr>
                <w:sz w:val="22"/>
                <w:szCs w:val="22"/>
              </w:rPr>
              <w:t>; уметь применя</w:t>
            </w:r>
            <w:r w:rsidR="0006703C">
              <w:rPr>
                <w:sz w:val="22"/>
                <w:szCs w:val="22"/>
              </w:rPr>
              <w:t>ть различные методы и алгоритмы</w:t>
            </w:r>
            <w:r w:rsidRPr="00E347D5">
              <w:rPr>
                <w:sz w:val="22"/>
                <w:szCs w:val="22"/>
              </w:rPr>
              <w:t xml:space="preserve"> для решения задач; уметь представлять, объяснять, анализировать и интерпретировать полученные результаты; уметь вести научную дискуссию; уметь систематизировать полученную информацию.</w:t>
            </w:r>
            <w:r w:rsidR="00996A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EEB" w14:textId="0285EDB7" w:rsidR="00680DC2" w:rsidRPr="005C56FE" w:rsidRDefault="0006703C" w:rsidP="0006703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исследовательские з</w:t>
            </w:r>
            <w:r w:rsidRPr="00293912">
              <w:rPr>
                <w:sz w:val="22"/>
                <w:szCs w:val="22"/>
              </w:rPr>
              <w:t>адачи</w:t>
            </w:r>
            <w:r>
              <w:rPr>
                <w:sz w:val="22"/>
                <w:szCs w:val="22"/>
              </w:rPr>
              <w:t xml:space="preserve"> или задачи проектирования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инструментария, интегрировани</w:t>
            </w:r>
            <w:r>
              <w:rPr>
                <w:sz w:val="22"/>
                <w:szCs w:val="22"/>
              </w:rPr>
              <w:t>я</w:t>
            </w:r>
            <w:r w:rsidRPr="00293912">
              <w:rPr>
                <w:sz w:val="22"/>
                <w:szCs w:val="22"/>
              </w:rPr>
              <w:t xml:space="preserve"> знаний из разных разделов курса </w:t>
            </w:r>
            <w:r>
              <w:rPr>
                <w:sz w:val="22"/>
                <w:szCs w:val="22"/>
              </w:rPr>
              <w:t>математического программирования</w:t>
            </w:r>
            <w:r w:rsidRPr="0006703C">
              <w:rPr>
                <w:sz w:val="22"/>
                <w:szCs w:val="22"/>
              </w:rPr>
              <w:t>, самостоятельной</w:t>
            </w:r>
            <w:r w:rsidRPr="00293912">
              <w:rPr>
                <w:sz w:val="22"/>
                <w:szCs w:val="22"/>
              </w:rPr>
              <w:t xml:space="preserve"> разработк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 xml:space="preserve"> алгоритма действий.</w:t>
            </w:r>
          </w:p>
        </w:tc>
      </w:tr>
    </w:tbl>
    <w:p w14:paraId="37E6B398" w14:textId="77777777" w:rsidR="00C25905" w:rsidRDefault="00C25905" w:rsidP="00C01FE6">
      <w:pPr>
        <w:jc w:val="both"/>
        <w:rPr>
          <w:sz w:val="22"/>
          <w:szCs w:val="22"/>
          <w:highlight w:val="yellow"/>
        </w:rPr>
      </w:pPr>
    </w:p>
    <w:p w14:paraId="6F864C19" w14:textId="77777777" w:rsidR="00112BD5" w:rsidRPr="005C56FE" w:rsidRDefault="00112BD5" w:rsidP="00C01FE6">
      <w:pPr>
        <w:jc w:val="both"/>
        <w:rPr>
          <w:sz w:val="22"/>
          <w:szCs w:val="22"/>
          <w:highlight w:val="yellow"/>
        </w:rPr>
      </w:pPr>
      <w:bookmarkStart w:id="0" w:name="_GoBack"/>
      <w:bookmarkEnd w:id="0"/>
    </w:p>
    <w:p w14:paraId="6379C42F" w14:textId="1E6D500A" w:rsidR="0053189B" w:rsidRPr="005C56FE" w:rsidRDefault="0053189B" w:rsidP="00F32702">
      <w:pPr>
        <w:ind w:left="708" w:firstLine="708"/>
        <w:jc w:val="both"/>
        <w:rPr>
          <w:b/>
          <w:sz w:val="22"/>
          <w:szCs w:val="22"/>
        </w:rPr>
      </w:pPr>
      <w:r w:rsidRPr="005C56FE">
        <w:rPr>
          <w:b/>
          <w:sz w:val="22"/>
          <w:szCs w:val="22"/>
        </w:rPr>
        <w:t>Методика оценки знаний, умений и навыков студентов</w:t>
      </w:r>
    </w:p>
    <w:p w14:paraId="6379C430" w14:textId="77777777" w:rsidR="00F22D59" w:rsidRPr="005C56FE" w:rsidRDefault="00F22D59" w:rsidP="00A05B7E">
      <w:pPr>
        <w:ind w:firstLine="567"/>
        <w:jc w:val="both"/>
        <w:rPr>
          <w:b/>
          <w:sz w:val="22"/>
          <w:szCs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F22D59" w:rsidRPr="005C56FE" w14:paraId="6379C433" w14:textId="77777777" w:rsidTr="00A471C5">
        <w:tc>
          <w:tcPr>
            <w:tcW w:w="4672" w:type="dxa"/>
          </w:tcPr>
          <w:p w14:paraId="6379C431" w14:textId="77777777" w:rsidR="00F22D59" w:rsidRPr="005C56FE" w:rsidRDefault="00F22D59" w:rsidP="00F22D59">
            <w:pPr>
              <w:jc w:val="center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934" w:type="dxa"/>
          </w:tcPr>
          <w:p w14:paraId="6379C432" w14:textId="77777777" w:rsidR="00F22D59" w:rsidRPr="005C56FE" w:rsidRDefault="00F22D59" w:rsidP="00F22D59">
            <w:pPr>
              <w:jc w:val="center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5C56FE" w14:paraId="6379C435" w14:textId="77777777" w:rsidTr="00A471C5">
        <w:tc>
          <w:tcPr>
            <w:tcW w:w="9606" w:type="dxa"/>
            <w:gridSpan w:val="2"/>
          </w:tcPr>
          <w:p w14:paraId="6379C434" w14:textId="7A3EF94B" w:rsidR="00F22D59" w:rsidRPr="005C56FE" w:rsidRDefault="00F22D59" w:rsidP="000D1DA0">
            <w:pPr>
              <w:jc w:val="both"/>
              <w:rPr>
                <w:b/>
                <w:sz w:val="22"/>
                <w:szCs w:val="22"/>
              </w:rPr>
            </w:pPr>
            <w:r w:rsidRPr="005C56FE">
              <w:rPr>
                <w:i/>
                <w:sz w:val="22"/>
                <w:szCs w:val="22"/>
              </w:rPr>
              <w:t>Компетенция</w:t>
            </w:r>
            <w:r w:rsidR="00E00479" w:rsidRPr="005C56FE">
              <w:rPr>
                <w:i/>
                <w:sz w:val="22"/>
                <w:szCs w:val="22"/>
              </w:rPr>
              <w:t xml:space="preserve"> ПК-1</w:t>
            </w:r>
          </w:p>
        </w:tc>
      </w:tr>
      <w:tr w:rsidR="00F22D59" w:rsidRPr="005C56FE" w14:paraId="6379C438" w14:textId="77777777" w:rsidTr="00A471C5">
        <w:tc>
          <w:tcPr>
            <w:tcW w:w="4672" w:type="dxa"/>
          </w:tcPr>
          <w:p w14:paraId="6379C436" w14:textId="17214FB5" w:rsidR="00F22D59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4934" w:type="dxa"/>
          </w:tcPr>
          <w:p w14:paraId="6E38F0E0" w14:textId="10F43E43" w:rsidR="00F22D59" w:rsidRPr="005C56FE" w:rsidRDefault="00322BCC" w:rsidP="000D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="00E00479" w:rsidRPr="005C56FE">
              <w:rPr>
                <w:sz w:val="22"/>
                <w:szCs w:val="22"/>
              </w:rPr>
              <w:t xml:space="preserve"> задания</w:t>
            </w:r>
          </w:p>
          <w:p w14:paraId="6379C437" w14:textId="7D256CBB" w:rsidR="00E00479" w:rsidRPr="005C56FE" w:rsidRDefault="00322BCC" w:rsidP="00F10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F22D59" w:rsidRPr="005C56FE" w14:paraId="6379C43B" w14:textId="77777777" w:rsidTr="00A471C5">
        <w:tc>
          <w:tcPr>
            <w:tcW w:w="4672" w:type="dxa"/>
          </w:tcPr>
          <w:p w14:paraId="6379C439" w14:textId="55FA1BCE" w:rsidR="00F22D59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4934" w:type="dxa"/>
          </w:tcPr>
          <w:p w14:paraId="304726BA" w14:textId="77777777" w:rsidR="00322BCC" w:rsidRPr="005C56FE" w:rsidRDefault="00322BCC" w:rsidP="00322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6379C43A" w14:textId="1FC92E0F" w:rsidR="00F22D59" w:rsidRPr="005C56FE" w:rsidRDefault="00322BCC" w:rsidP="00F10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F22D59" w:rsidRPr="005C56FE" w14:paraId="6379C43E" w14:textId="77777777" w:rsidTr="00A471C5">
        <w:tc>
          <w:tcPr>
            <w:tcW w:w="4672" w:type="dxa"/>
          </w:tcPr>
          <w:p w14:paraId="6379C43C" w14:textId="6D16016C" w:rsidR="00F22D59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4934" w:type="dxa"/>
          </w:tcPr>
          <w:p w14:paraId="27AC001E" w14:textId="77777777" w:rsidR="00322BCC" w:rsidRPr="005C56FE" w:rsidRDefault="00322BCC" w:rsidP="00322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6379C43D" w14:textId="03F8AD20" w:rsidR="00F22D59" w:rsidRPr="005C56FE" w:rsidRDefault="00322BCC" w:rsidP="00F10D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00479" w:rsidRPr="005C56FE" w14:paraId="45509184" w14:textId="77777777" w:rsidTr="00A471C5">
        <w:tc>
          <w:tcPr>
            <w:tcW w:w="9606" w:type="dxa"/>
            <w:gridSpan w:val="2"/>
          </w:tcPr>
          <w:p w14:paraId="13086D2A" w14:textId="02181A47" w:rsidR="00E00479" w:rsidRPr="005C56FE" w:rsidRDefault="00E00479" w:rsidP="000D1DA0">
            <w:pPr>
              <w:jc w:val="both"/>
              <w:rPr>
                <w:b/>
                <w:sz w:val="22"/>
                <w:szCs w:val="22"/>
              </w:rPr>
            </w:pPr>
            <w:r w:rsidRPr="005C56FE">
              <w:rPr>
                <w:i/>
                <w:sz w:val="22"/>
                <w:szCs w:val="22"/>
              </w:rPr>
              <w:t>Компетенция ОПК-2</w:t>
            </w:r>
          </w:p>
        </w:tc>
      </w:tr>
      <w:tr w:rsidR="00F32702" w:rsidRPr="005C56FE" w14:paraId="1D06CCD2" w14:textId="77777777" w:rsidTr="00A471C5">
        <w:tc>
          <w:tcPr>
            <w:tcW w:w="4672" w:type="dxa"/>
          </w:tcPr>
          <w:p w14:paraId="75811171" w14:textId="0F886890" w:rsidR="00F32702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4934" w:type="dxa"/>
          </w:tcPr>
          <w:p w14:paraId="2448D116" w14:textId="77777777" w:rsidR="00322BCC" w:rsidRPr="005C56FE" w:rsidRDefault="00322BCC" w:rsidP="00322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7386FF8D" w14:textId="4612810F" w:rsidR="00F32702" w:rsidRPr="005C56FE" w:rsidRDefault="00322BCC" w:rsidP="00F10D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F32702" w:rsidRPr="005C56FE" w14:paraId="1753F6CF" w14:textId="77777777" w:rsidTr="00A471C5">
        <w:tc>
          <w:tcPr>
            <w:tcW w:w="4672" w:type="dxa"/>
          </w:tcPr>
          <w:p w14:paraId="1244BA55" w14:textId="2694A63C" w:rsidR="00F32702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4934" w:type="dxa"/>
          </w:tcPr>
          <w:p w14:paraId="47B87541" w14:textId="77777777" w:rsidR="00322BCC" w:rsidRPr="005C56FE" w:rsidRDefault="00322BCC" w:rsidP="00322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71AD1037" w14:textId="1BFCB050" w:rsidR="00F32702" w:rsidRPr="005C56FE" w:rsidRDefault="00322BCC" w:rsidP="00F10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F32702" w:rsidRPr="005C56FE" w14:paraId="0D88E714" w14:textId="77777777" w:rsidTr="00A471C5">
        <w:tc>
          <w:tcPr>
            <w:tcW w:w="4672" w:type="dxa"/>
          </w:tcPr>
          <w:p w14:paraId="43E7E525" w14:textId="2FBA105C" w:rsidR="00F32702" w:rsidRPr="005C56FE" w:rsidRDefault="00E0047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4934" w:type="dxa"/>
          </w:tcPr>
          <w:p w14:paraId="1695C472" w14:textId="77777777" w:rsidR="00322BCC" w:rsidRPr="005C56FE" w:rsidRDefault="00322BCC" w:rsidP="00322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324EA125" w14:textId="7780BDEB" w:rsidR="00F32702" w:rsidRPr="005C56FE" w:rsidRDefault="00322BCC" w:rsidP="00F10D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</w:tbl>
    <w:p w14:paraId="6379C44A" w14:textId="77777777" w:rsidR="00F22D59" w:rsidRDefault="00F22D59" w:rsidP="00A05B7E">
      <w:pPr>
        <w:ind w:firstLine="567"/>
        <w:jc w:val="both"/>
        <w:rPr>
          <w:b/>
        </w:rPr>
      </w:pPr>
    </w:p>
    <w:p w14:paraId="53551866" w14:textId="77777777" w:rsidR="00F10D7A" w:rsidRDefault="00F10D7A" w:rsidP="00A05B7E">
      <w:pPr>
        <w:ind w:firstLine="567"/>
        <w:jc w:val="both"/>
        <w:rPr>
          <w:b/>
        </w:rPr>
      </w:pPr>
    </w:p>
    <w:p w14:paraId="5DDB9D26" w14:textId="4D28ACC5" w:rsidR="00F10D7A" w:rsidRDefault="00BF41DC" w:rsidP="00BF41DC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301FE9B2" w14:textId="77777777" w:rsidR="00F10D7A" w:rsidRDefault="00F10D7A" w:rsidP="00BF41DC">
      <w:pPr>
        <w:ind w:firstLine="567"/>
        <w:jc w:val="both"/>
        <w:rPr>
          <w:b/>
        </w:rPr>
      </w:pPr>
    </w:p>
    <w:p w14:paraId="4712A8C4" w14:textId="6787C19F" w:rsidR="00BF41DC" w:rsidRPr="000004A4" w:rsidRDefault="00BF41DC" w:rsidP="00BF41DC">
      <w:pPr>
        <w:ind w:firstLine="567"/>
        <w:jc w:val="both"/>
      </w:pPr>
      <w:r>
        <w:t>Оценка эффективности усвоения студентом материала, пройденного на практических занятиях, осуществляется с помощью контрольной работы (</w:t>
      </w:r>
      <w:proofErr w:type="gramStart"/>
      <w:r>
        <w:t>КР</w:t>
      </w:r>
      <w:proofErr w:type="gramEnd"/>
      <w:r>
        <w:t xml:space="preserve">) или индивидуального задания (ЗИЗ). </w:t>
      </w:r>
      <w:r w:rsidRPr="00A2425C">
        <w:t>Каждая контрольн</w:t>
      </w:r>
      <w:r>
        <w:t>ая</w:t>
      </w:r>
      <w:r w:rsidRPr="00A2425C">
        <w:t xml:space="preserve"> работ</w:t>
      </w:r>
      <w:r>
        <w:t>а</w:t>
      </w:r>
      <w:r w:rsidRPr="00A2425C">
        <w:t xml:space="preserve"> </w:t>
      </w:r>
      <w:r>
        <w:t xml:space="preserve">или индивидуальное задание </w:t>
      </w:r>
      <w:r w:rsidRPr="00A2425C">
        <w:lastRenderedPageBreak/>
        <w:t xml:space="preserve">оценивается </w:t>
      </w:r>
      <w:r>
        <w:t>по шкале от 0 до 1</w:t>
      </w:r>
      <w:r w:rsidRPr="00A2425C">
        <w:t xml:space="preserve">0 баллов. Количество баллов, полученных студентом за контрольную работу, равно сумме </w:t>
      </w:r>
      <w:r>
        <w:t>баллов за каждое задание</w:t>
      </w:r>
      <w:r w:rsidRPr="001E497E">
        <w:t>.</w:t>
      </w:r>
      <w:r>
        <w:t xml:space="preserve"> При этом студент получает за одно задание</w:t>
      </w:r>
      <w:r w:rsidRPr="002D7D95">
        <w:t>:</w:t>
      </w:r>
    </w:p>
    <w:p w14:paraId="31E14C35" w14:textId="77777777" w:rsidR="00BF41DC" w:rsidRPr="002D7D95" w:rsidRDefault="00BF41DC" w:rsidP="00BF41DC">
      <w:pPr>
        <w:ind w:firstLine="567"/>
        <w:jc w:val="both"/>
      </w:pPr>
      <w:r w:rsidRPr="002D7D95">
        <w:t>20</w:t>
      </w:r>
      <w:r>
        <w:t xml:space="preserve">% от максимального числа баллов за задание в случае, когда продемонстрировано </w:t>
      </w:r>
      <w:r w:rsidRPr="002D7D95">
        <w:rPr>
          <w:color w:val="000000"/>
          <w:shd w:val="clear" w:color="auto" w:fill="FFFFFF"/>
        </w:rPr>
        <w:t>полно</w:t>
      </w:r>
      <w:r>
        <w:rPr>
          <w:color w:val="000000"/>
          <w:shd w:val="clear" w:color="auto" w:fill="FFFFFF"/>
        </w:rPr>
        <w:t>е незнание</w:t>
      </w:r>
      <w:r w:rsidRPr="002D7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изученного материала, отсутствие</w:t>
      </w:r>
      <w:r w:rsidRPr="002D7D95">
        <w:rPr>
          <w:color w:val="000000"/>
          <w:shd w:val="clear" w:color="auto" w:fill="FFFFFF"/>
        </w:rPr>
        <w:t xml:space="preserve"> элементарных умений и навыков;</w:t>
      </w:r>
      <w:r>
        <w:t xml:space="preserve"> </w:t>
      </w:r>
    </w:p>
    <w:p w14:paraId="2B356166" w14:textId="77777777" w:rsidR="00BF41DC" w:rsidRDefault="00BF41DC" w:rsidP="00BF41DC">
      <w:pPr>
        <w:ind w:firstLine="567"/>
        <w:jc w:val="both"/>
      </w:pPr>
      <w:r w:rsidRPr="002D7D95">
        <w:t>40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допущены существенные ошибки, показавшие, что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не обладает обязательными умениями по данной теме в полной мере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39E65F38" w14:textId="77777777" w:rsidR="00BF41DC" w:rsidRDefault="00BF41DC" w:rsidP="00BF41DC">
      <w:pPr>
        <w:ind w:firstLine="567"/>
        <w:jc w:val="both"/>
      </w:pPr>
      <w:r w:rsidRPr="002D7D95">
        <w:t>60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допущено более одной ошибки, но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обладает обязательными умениями по проверяемой теме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55DFC707" w14:textId="77777777" w:rsidR="00BF41DC" w:rsidRDefault="00BF41DC" w:rsidP="00BF41DC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2D7D95">
        <w:t>80</w:t>
      </w:r>
      <w:r>
        <w:t xml:space="preserve">% от максимального числа баллов за задание в случае, </w:t>
      </w:r>
      <w:r>
        <w:rPr>
          <w:color w:val="000000"/>
        </w:rPr>
        <w:t>когда оно выполнено</w:t>
      </w:r>
      <w:r w:rsidRPr="009B09D6">
        <w:rPr>
          <w:color w:val="000000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</w:t>
      </w:r>
      <w:r>
        <w:rPr>
          <w:color w:val="000000"/>
        </w:rPr>
        <w:t>, допущена одна незначительная ошибка</w:t>
      </w:r>
      <w:r>
        <w:rPr>
          <w:rFonts w:ascii="Arial" w:hAnsi="Arial" w:cs="Arial"/>
          <w:color w:val="000000"/>
        </w:rPr>
        <w:t>;</w:t>
      </w:r>
    </w:p>
    <w:p w14:paraId="04E32FAA" w14:textId="77777777" w:rsidR="00BF41DC" w:rsidRPr="009B09D6" w:rsidRDefault="00BF41DC" w:rsidP="00BF41DC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t>10</w:t>
      </w:r>
      <w:r w:rsidRPr="002D7D95">
        <w:t>0</w:t>
      </w:r>
      <w:r>
        <w:t xml:space="preserve">% от максимального числа баллов за задание в случае, когда </w:t>
      </w:r>
      <w:r>
        <w:rPr>
          <w:color w:val="000000"/>
        </w:rPr>
        <w:t>оно выполнено</w:t>
      </w:r>
      <w:r w:rsidRPr="009B09D6">
        <w:rPr>
          <w:color w:val="000000"/>
        </w:rPr>
        <w:t xml:space="preserve"> полностью, в </w:t>
      </w:r>
      <w:proofErr w:type="gramStart"/>
      <w:r w:rsidRPr="009B09D6">
        <w:rPr>
          <w:color w:val="000000"/>
        </w:rPr>
        <w:t>логических рассуждениях</w:t>
      </w:r>
      <w:proofErr w:type="gramEnd"/>
      <w:r w:rsidRPr="009B09D6">
        <w:rPr>
          <w:color w:val="000000"/>
        </w:rPr>
        <w:t xml:space="preserve"> и обосновании решения нет пробелов и ошибок,</w:t>
      </w:r>
      <w:r>
        <w:rPr>
          <w:color w:val="000000"/>
        </w:rPr>
        <w:t xml:space="preserve"> </w:t>
      </w:r>
      <w:r w:rsidRPr="009B09D6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  <w:r>
        <w:rPr>
          <w:color w:val="000000"/>
        </w:rPr>
        <w:t>.</w:t>
      </w:r>
    </w:p>
    <w:p w14:paraId="6379C44E" w14:textId="06DAA9AC" w:rsidR="0053189B" w:rsidRDefault="0053189B" w:rsidP="00A05B7E">
      <w:pPr>
        <w:ind w:firstLine="567"/>
        <w:jc w:val="both"/>
        <w:rPr>
          <w:b/>
        </w:rPr>
      </w:pPr>
    </w:p>
    <w:p w14:paraId="6379C44F" w14:textId="61DF019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5.6 К</w:t>
      </w:r>
      <w:r w:rsidR="00B3623C">
        <w:rPr>
          <w:b/>
        </w:rPr>
        <w:t xml:space="preserve">ритерии оценки экзамена </w:t>
      </w:r>
    </w:p>
    <w:p w14:paraId="027DD34D" w14:textId="77777777" w:rsidR="00F10D7A" w:rsidRDefault="00F10D7A" w:rsidP="00A05B7E">
      <w:pPr>
        <w:ind w:firstLine="567"/>
        <w:jc w:val="both"/>
        <w:rPr>
          <w:b/>
        </w:rPr>
      </w:pPr>
    </w:p>
    <w:p w14:paraId="043C4EB2" w14:textId="126ADDB9" w:rsidR="008C2C7A" w:rsidRDefault="008C2C7A" w:rsidP="00A05B7E">
      <w:pPr>
        <w:ind w:firstLine="567"/>
        <w:jc w:val="both"/>
      </w:pPr>
      <w:r>
        <w:t>Итоговая оценка на экзамене по пятибалльной системе определяется как сумма баллов промежуточного</w:t>
      </w:r>
      <w:r w:rsidR="00365F4C">
        <w:t xml:space="preserve"> контроля успеваемости и промежуточной</w:t>
      </w:r>
      <w:r>
        <w:t xml:space="preserve"> аттестации (экзамена) и соответствует суммарным баллам:</w:t>
      </w:r>
    </w:p>
    <w:p w14:paraId="52F3D6DA" w14:textId="77777777" w:rsidR="00112BD5" w:rsidRDefault="00112BD5" w:rsidP="00A05B7E">
      <w:pPr>
        <w:ind w:firstLine="567"/>
        <w:jc w:val="both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8C2C7A" w14:paraId="013E00BA" w14:textId="77777777" w:rsidTr="00755B44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0802" w14:textId="77777777" w:rsidR="008C2C7A" w:rsidRDefault="008C2C7A" w:rsidP="00755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DED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7D5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D54F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C70600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8C2C7A" w14:paraId="63DC1C97" w14:textId="77777777" w:rsidTr="00755B44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AE8110" w14:textId="77777777" w:rsidR="008C2C7A" w:rsidRDefault="008C2C7A" w:rsidP="00755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A2412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66A301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881663" w14:textId="77777777" w:rsidR="008C2C7A" w:rsidRDefault="008C2C7A" w:rsidP="00755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CF9036" w14:textId="77777777" w:rsidR="008C2C7A" w:rsidRDefault="008C2C7A" w:rsidP="00755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D7F1B59" w14:textId="77777777" w:rsidR="008C2C7A" w:rsidRDefault="008C2C7A" w:rsidP="00A05B7E">
      <w:pPr>
        <w:ind w:firstLine="567"/>
        <w:jc w:val="both"/>
      </w:pPr>
    </w:p>
    <w:p w14:paraId="0165EA7A" w14:textId="77777777" w:rsidR="000A7C24" w:rsidRDefault="000A7C24" w:rsidP="000A7C24">
      <w:pPr>
        <w:ind w:firstLine="567"/>
        <w:jc w:val="both"/>
      </w:pPr>
      <w:r>
        <w:t>При этом промежуточный контроль успеваемости оценивается до 60 баллов, а промежуточная аттестация (экзамен) оценивается до 40 баллов. Экзаменационный билет состоит из 4 вопросов (2 теоретических вопроса и 2 задачи), за каждое задание можно набрать до 10 баллов.</w:t>
      </w:r>
    </w:p>
    <w:p w14:paraId="1E53E46E" w14:textId="099385C7" w:rsidR="008C2C7A" w:rsidRDefault="008C2C7A" w:rsidP="00A05B7E">
      <w:pPr>
        <w:ind w:firstLine="567"/>
        <w:jc w:val="both"/>
      </w:pPr>
      <w:r>
        <w:t>Оценка «отлично» выставляется за систематизированные, глубокие и полные знания в объеме рабочей программы, точное использование научной терминологии</w:t>
      </w:r>
      <w:r w:rsidR="00755B44">
        <w:t xml:space="preserve">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</w:r>
    </w:p>
    <w:p w14:paraId="6AF66527" w14:textId="45F2F270" w:rsidR="00755B44" w:rsidRDefault="00755B44" w:rsidP="00A05B7E">
      <w:pPr>
        <w:ind w:firstLine="567"/>
        <w:jc w:val="both"/>
      </w:pPr>
      <w:r>
        <w:t>Оценка «хорошо» выставляется за полные знания в объеме рабочей программы, правильное использование терминологии, способность решать типовые задачи учебной дисциплины.</w:t>
      </w:r>
    </w:p>
    <w:p w14:paraId="54226113" w14:textId="402ECEED" w:rsidR="00755B44" w:rsidRDefault="00755B44" w:rsidP="00A05B7E">
      <w:pPr>
        <w:ind w:firstLine="567"/>
        <w:jc w:val="both"/>
      </w:pPr>
      <w:r>
        <w:t>Оценка «удовлетворительно» выставляется за владение базовыми знаниями (знает основные понятия, владеет терминологией) в объеме рабочей программы, достаточными для усвоения последующих дисциплин, умение решать простейшие типовые задачи.</w:t>
      </w:r>
    </w:p>
    <w:p w14:paraId="3497D763" w14:textId="77350FD0" w:rsidR="00755B44" w:rsidRDefault="00755B44" w:rsidP="00A05B7E">
      <w:pPr>
        <w:ind w:firstLine="567"/>
        <w:jc w:val="both"/>
      </w:pPr>
      <w:r>
        <w:t>Оценка «неудовлетворительно» выставляется за фрагментарные знания по базовым вопросам в объеме рабочей программы</w:t>
      </w:r>
      <w:r w:rsidR="00E95AF7">
        <w:t>, недостаточными для усвоения последующих дисциплин, неуверенное использование терминологии, неумение решать типовые задачи.</w:t>
      </w:r>
    </w:p>
    <w:p w14:paraId="6074130D" w14:textId="77777777" w:rsidR="008C2C7A" w:rsidRPr="008C2C7A" w:rsidRDefault="008C2C7A" w:rsidP="00A05B7E">
      <w:pPr>
        <w:ind w:firstLine="567"/>
        <w:jc w:val="both"/>
      </w:pPr>
    </w:p>
    <w:p w14:paraId="6379C452" w14:textId="2C78E5F9" w:rsidR="00CD25AF" w:rsidRDefault="0053189B" w:rsidP="00F10D7A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4BA13512" w14:textId="77777777" w:rsidR="00F10D7A" w:rsidRDefault="00F10D7A" w:rsidP="00F10D7A">
      <w:pPr>
        <w:ind w:firstLine="540"/>
        <w:jc w:val="both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lastRenderedPageBreak/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7CB88700" w14:textId="395F26F9" w:rsidR="00830DE3" w:rsidRPr="00390EFC" w:rsidRDefault="0098652F" w:rsidP="00830DE3">
      <w:pPr>
        <w:ind w:firstLine="540"/>
        <w:jc w:val="both"/>
      </w:pPr>
      <w:r>
        <w:t xml:space="preserve">- </w:t>
      </w:r>
      <w:r w:rsidR="00830DE3" w:rsidRPr="00390EFC">
        <w:t>конспектирование;</w:t>
      </w:r>
    </w:p>
    <w:p w14:paraId="4E2010D2" w14:textId="1266E3B2" w:rsidR="00830DE3" w:rsidRPr="00DA2F4C" w:rsidRDefault="0098652F" w:rsidP="00830DE3">
      <w:pPr>
        <w:ind w:firstLine="540"/>
        <w:jc w:val="both"/>
        <w:rPr>
          <w:rFonts w:eastAsia="Calibri"/>
          <w:bCs/>
          <w:color w:val="000000"/>
        </w:rPr>
      </w:pPr>
      <w:r>
        <w:t xml:space="preserve">- </w:t>
      </w:r>
      <w:r w:rsidR="00830DE3" w:rsidRPr="00AB639B">
        <w:t>решение задач и упражнений по образцу;</w:t>
      </w:r>
    </w:p>
    <w:p w14:paraId="3F323203" w14:textId="1039D0D9" w:rsidR="00830DE3" w:rsidRPr="00DA2F4C" w:rsidRDefault="0098652F" w:rsidP="00830DE3">
      <w:pPr>
        <w:ind w:firstLine="54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- </w:t>
      </w:r>
      <w:r w:rsidR="00830DE3">
        <w:rPr>
          <w:rFonts w:eastAsia="Calibri"/>
          <w:bCs/>
          <w:color w:val="000000"/>
        </w:rPr>
        <w:t>работа с лекционными материалами, включая основную и дополнительную литературу, которые представлены в пунктах 7.1 и 7.2</w:t>
      </w:r>
      <w:r w:rsidR="00830DE3" w:rsidRPr="00DA2F4C">
        <w:rPr>
          <w:rFonts w:eastAsia="Calibri"/>
          <w:bCs/>
          <w:color w:val="000000"/>
        </w:rPr>
        <w:t>;</w:t>
      </w:r>
    </w:p>
    <w:p w14:paraId="03B5823F" w14:textId="150DDC9E" w:rsidR="00830DE3" w:rsidRPr="00390EFC" w:rsidRDefault="0098652F" w:rsidP="00830DE3">
      <w:pPr>
        <w:ind w:firstLine="540"/>
        <w:jc w:val="both"/>
      </w:pPr>
      <w:r>
        <w:t xml:space="preserve">- </w:t>
      </w:r>
      <w:r w:rsidR="00830DE3" w:rsidRPr="00F72A42">
        <w:t>работа с материалами курса, вынесенными на самостоятельное изучение;</w:t>
      </w:r>
    </w:p>
    <w:p w14:paraId="6552669A" w14:textId="4FD54D53" w:rsidR="00830DE3" w:rsidRPr="00AB639B" w:rsidRDefault="0098652F" w:rsidP="00830DE3">
      <w:pPr>
        <w:ind w:firstLine="540"/>
        <w:jc w:val="both"/>
      </w:pPr>
      <w:r>
        <w:t xml:space="preserve">- </w:t>
      </w:r>
      <w:r w:rsidR="00830DE3" w:rsidRPr="00F72A42">
        <w:t>работа со справочной литературой;</w:t>
      </w:r>
    </w:p>
    <w:p w14:paraId="2537193C" w14:textId="45043E45" w:rsidR="00830DE3" w:rsidRPr="00AB639B" w:rsidRDefault="0098652F" w:rsidP="00830DE3">
      <w:pPr>
        <w:ind w:firstLine="540"/>
        <w:jc w:val="both"/>
      </w:pPr>
      <w:r>
        <w:t xml:space="preserve">- </w:t>
      </w:r>
      <w:r w:rsidR="00830DE3" w:rsidRPr="00AB639B">
        <w:t xml:space="preserve">выполнение </w:t>
      </w:r>
      <w:r w:rsidR="00830DE3">
        <w:t>контрольных работ</w:t>
      </w:r>
      <w:r w:rsidR="00830DE3" w:rsidRPr="00AB639B">
        <w:t>;</w:t>
      </w:r>
    </w:p>
    <w:p w14:paraId="4DCFCCDE" w14:textId="4ED5C418" w:rsidR="00830DE3" w:rsidRPr="00390EFC" w:rsidRDefault="0098652F" w:rsidP="00830DE3">
      <w:pPr>
        <w:ind w:firstLine="540"/>
        <w:jc w:val="both"/>
      </w:pPr>
      <w:r>
        <w:t xml:space="preserve">- </w:t>
      </w:r>
      <w:r w:rsidR="00830DE3" w:rsidRPr="00F72A42">
        <w:t>подготовка к аудиторным занятиям</w:t>
      </w:r>
      <w:r w:rsidR="00830DE3" w:rsidRPr="001D56C0">
        <w:t xml:space="preserve"> </w:t>
      </w:r>
      <w:r w:rsidR="00830DE3">
        <w:t>и контрольным работам</w:t>
      </w:r>
      <w:r w:rsidR="00830DE3" w:rsidRPr="00390EFC">
        <w:t>;</w:t>
      </w:r>
    </w:p>
    <w:p w14:paraId="37F331B9" w14:textId="79D09D30" w:rsidR="00830DE3" w:rsidRPr="00F72A42" w:rsidRDefault="0098652F" w:rsidP="00830DE3">
      <w:pPr>
        <w:ind w:firstLine="540"/>
        <w:jc w:val="both"/>
      </w:pPr>
      <w:r>
        <w:t xml:space="preserve">- </w:t>
      </w:r>
      <w:r w:rsidR="00830DE3" w:rsidRPr="00F72A42">
        <w:t>подготовка к экзамену</w:t>
      </w:r>
      <w:r w:rsidR="00830DE3">
        <w:t>.</w:t>
      </w:r>
    </w:p>
    <w:p w14:paraId="07C74E38" w14:textId="77777777" w:rsidR="00830DE3" w:rsidRPr="00390EFC" w:rsidRDefault="00830DE3" w:rsidP="00830DE3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4105CD1" w14:textId="77777777" w:rsidR="00830DE3" w:rsidRPr="0051276C" w:rsidRDefault="00830DE3" w:rsidP="00830DE3">
      <w:pPr>
        <w:ind w:firstLine="540"/>
        <w:jc w:val="both"/>
      </w:pPr>
      <w:r w:rsidRPr="0051276C">
        <w:t xml:space="preserve"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</w:t>
      </w:r>
      <w:proofErr w:type="spellStart"/>
      <w:r w:rsidRPr="0051276C">
        <w:t>есо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14:paraId="02C56052" w14:textId="77777777" w:rsidR="00830DE3" w:rsidRPr="005727C3" w:rsidRDefault="00830DE3" w:rsidP="00830DE3">
      <w:pPr>
        <w:ind w:firstLine="540"/>
        <w:jc w:val="both"/>
      </w:pPr>
      <w:r w:rsidRPr="0051276C">
        <w:t xml:space="preserve">По адресу </w:t>
      </w:r>
      <w:proofErr w:type="spellStart"/>
      <w:r w:rsidRPr="0051276C">
        <w:rPr>
          <w:lang w:val="en-US"/>
        </w:rPr>
        <w:t>cdo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</w:t>
      </w:r>
      <w:r w:rsidRPr="005727C3">
        <w:t>:</w:t>
      </w:r>
    </w:p>
    <w:p w14:paraId="690CEB93" w14:textId="77777777" w:rsidR="00830DE3" w:rsidRPr="0051276C" w:rsidRDefault="00830DE3" w:rsidP="00830DE3">
      <w:pPr>
        <w:ind w:firstLine="540"/>
        <w:jc w:val="both"/>
      </w:pPr>
      <w:r w:rsidRPr="0051276C">
        <w:t xml:space="preserve">- курс лекций; </w:t>
      </w:r>
    </w:p>
    <w:p w14:paraId="2FB652AD" w14:textId="77777777" w:rsidR="00830DE3" w:rsidRPr="00CE68BC" w:rsidRDefault="00830DE3" w:rsidP="00830DE3">
      <w:pPr>
        <w:ind w:firstLine="540"/>
        <w:jc w:val="both"/>
      </w:pPr>
      <w:r w:rsidRPr="0051276C">
        <w:t xml:space="preserve">- методические рекомендации для </w:t>
      </w:r>
      <w:r>
        <w:t>практических занятий</w:t>
      </w:r>
      <w:r w:rsidRPr="0051276C">
        <w:t xml:space="preserve">; </w:t>
      </w:r>
    </w:p>
    <w:p w14:paraId="008E9363" w14:textId="77777777" w:rsidR="00830DE3" w:rsidRPr="00CE68BC" w:rsidRDefault="00830DE3" w:rsidP="00830DE3">
      <w:pPr>
        <w:ind w:firstLine="540"/>
        <w:jc w:val="both"/>
      </w:pPr>
      <w:r w:rsidRPr="00CE68BC">
        <w:t>-</w:t>
      </w:r>
      <w:r w:rsidRPr="00DA1F70">
        <w:t xml:space="preserve"> </w:t>
      </w:r>
      <w:r>
        <w:t>примеры</w:t>
      </w:r>
      <w:r w:rsidRPr="00A37C15">
        <w:t xml:space="preserve"> </w:t>
      </w:r>
      <w:r>
        <w:t>контрольных заданий</w:t>
      </w:r>
    </w:p>
    <w:p w14:paraId="78B8FCF3" w14:textId="77777777" w:rsidR="00830DE3" w:rsidRPr="0051276C" w:rsidRDefault="00830DE3" w:rsidP="00830DE3">
      <w:pPr>
        <w:ind w:firstLine="540"/>
        <w:jc w:val="both"/>
      </w:pPr>
      <w:r w:rsidRPr="0051276C">
        <w:t xml:space="preserve">- вопросы к экзаменам, </w:t>
      </w:r>
    </w:p>
    <w:p w14:paraId="31CAE1F4" w14:textId="5A338A36" w:rsidR="00830DE3" w:rsidRPr="0051276C" w:rsidRDefault="00830DE3" w:rsidP="00830DE3">
      <w:pPr>
        <w:ind w:firstLine="540"/>
        <w:jc w:val="both"/>
      </w:pPr>
      <w:r w:rsidRPr="0051276C">
        <w:t xml:space="preserve">- образцы экзаменационных билетов; </w:t>
      </w:r>
    </w:p>
    <w:p w14:paraId="4F4B13B3" w14:textId="77777777" w:rsidR="00830DE3" w:rsidRPr="0051276C" w:rsidRDefault="00830DE3" w:rsidP="00830DE3">
      <w:pPr>
        <w:ind w:firstLine="540"/>
        <w:jc w:val="both"/>
      </w:pPr>
      <w:r w:rsidRPr="0051276C">
        <w:t>- список литературы.</w:t>
      </w: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3C38045C" w14:textId="77777777" w:rsidR="00820EB5" w:rsidRDefault="00820EB5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820EB5" w:rsidRPr="00726183" w14:paraId="3903B4BE" w14:textId="77777777" w:rsidTr="003E7A1A">
        <w:tc>
          <w:tcPr>
            <w:tcW w:w="277" w:type="pct"/>
            <w:vAlign w:val="center"/>
          </w:tcPr>
          <w:p w14:paraId="170620F6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14:paraId="612B4466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53EBDE63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1ABF53EF" w14:textId="77777777" w:rsidR="00820EB5" w:rsidRPr="00726183" w:rsidRDefault="00820EB5" w:rsidP="003E7A1A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820EB5" w:rsidRPr="00C549C6" w14:paraId="4063723F" w14:textId="77777777" w:rsidTr="003E7A1A">
        <w:tc>
          <w:tcPr>
            <w:tcW w:w="277" w:type="pct"/>
          </w:tcPr>
          <w:p w14:paraId="5E39AA59" w14:textId="77777777" w:rsidR="00820EB5" w:rsidRDefault="00820EB5" w:rsidP="003E7A1A">
            <w:pPr>
              <w:jc w:val="both"/>
              <w:rPr>
                <w:sz w:val="22"/>
                <w:szCs w:val="22"/>
              </w:rPr>
            </w:pPr>
          </w:p>
          <w:p w14:paraId="6549038D" w14:textId="77777777" w:rsidR="00820EB5" w:rsidRDefault="00820EB5" w:rsidP="003E7A1A">
            <w:pPr>
              <w:jc w:val="both"/>
              <w:rPr>
                <w:sz w:val="22"/>
                <w:szCs w:val="22"/>
              </w:rPr>
            </w:pPr>
          </w:p>
          <w:p w14:paraId="3D1A35A7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3189240E" w14:textId="77777777" w:rsidR="00820EB5" w:rsidRPr="00FE09A9" w:rsidRDefault="00820EB5" w:rsidP="003E7A1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Балдин</w:t>
            </w:r>
            <w:proofErr w:type="spellEnd"/>
            <w:r>
              <w:rPr>
                <w:sz w:val="22"/>
                <w:szCs w:val="22"/>
              </w:rPr>
              <w:t xml:space="preserve"> К.В., Брызгалов Н.А., Рукосуев А.В. Математическое программирование 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учебник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Дашков и К, 2018. –218 с.–(Высшее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75390580" w14:textId="77777777" w:rsidR="00820EB5" w:rsidRPr="00C549C6" w:rsidRDefault="00820EB5" w:rsidP="003E7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уполномоченным учреждением Министерства образования и науки РФ – Государственным университетом управления в качестве учебника для студентов высших учебных заведений</w:t>
            </w:r>
          </w:p>
        </w:tc>
        <w:tc>
          <w:tcPr>
            <w:tcW w:w="727" w:type="pct"/>
          </w:tcPr>
          <w:p w14:paraId="2794E63A" w14:textId="77777777" w:rsidR="00820EB5" w:rsidRPr="00B236D1" w:rsidRDefault="00820EB5" w:rsidP="003E7A1A">
            <w:pPr>
              <w:jc w:val="center"/>
              <w:rPr>
                <w:sz w:val="22"/>
                <w:szCs w:val="22"/>
              </w:rPr>
            </w:pPr>
          </w:p>
          <w:p w14:paraId="16511A1C" w14:textId="77777777" w:rsidR="00820EB5" w:rsidRPr="00FE09A9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20EB5" w:rsidRPr="00C549C6" w14:paraId="1A019E0E" w14:textId="77777777" w:rsidTr="003E7A1A">
        <w:tc>
          <w:tcPr>
            <w:tcW w:w="277" w:type="pct"/>
          </w:tcPr>
          <w:p w14:paraId="4222BF11" w14:textId="77777777" w:rsidR="00820EB5" w:rsidRDefault="00820EB5" w:rsidP="003E7A1A">
            <w:pPr>
              <w:jc w:val="center"/>
            </w:pPr>
          </w:p>
          <w:p w14:paraId="4A08C365" w14:textId="77777777" w:rsidR="00820EB5" w:rsidRDefault="00820EB5" w:rsidP="003E7A1A">
            <w:pPr>
              <w:jc w:val="center"/>
            </w:pPr>
          </w:p>
          <w:p w14:paraId="4D3CD9D3" w14:textId="77777777" w:rsidR="00820EB5" w:rsidRDefault="00820EB5" w:rsidP="003E7A1A">
            <w:pPr>
              <w:jc w:val="center"/>
            </w:pPr>
            <w:r>
              <w:t>2</w:t>
            </w:r>
          </w:p>
        </w:tc>
        <w:tc>
          <w:tcPr>
            <w:tcW w:w="2542" w:type="pct"/>
          </w:tcPr>
          <w:p w14:paraId="327D4F37" w14:textId="77777777" w:rsidR="00820EB5" w:rsidRDefault="00820EB5" w:rsidP="003E7A1A">
            <w:r>
              <w:t xml:space="preserve">Соколов Г.А. Линейные целочисленные задачи оптимизации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ИНФРА-М, 2017. –132 с.–(Высшее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17119C6F" w14:textId="77777777" w:rsidR="00820EB5" w:rsidRDefault="00820EB5" w:rsidP="00365F4C">
            <w:pPr>
              <w:jc w:val="center"/>
            </w:pPr>
          </w:p>
          <w:p w14:paraId="0C54C979" w14:textId="7AFEF378" w:rsidR="00365F4C" w:rsidRPr="00C549C6" w:rsidRDefault="000A7C24" w:rsidP="00365F4C">
            <w:pPr>
              <w:jc w:val="center"/>
            </w:pPr>
            <w:r>
              <w:t>–</w:t>
            </w:r>
          </w:p>
        </w:tc>
        <w:tc>
          <w:tcPr>
            <w:tcW w:w="727" w:type="pct"/>
          </w:tcPr>
          <w:p w14:paraId="2BC1EE4A" w14:textId="77777777" w:rsidR="00820EB5" w:rsidRDefault="00820EB5" w:rsidP="003E7A1A">
            <w:pPr>
              <w:jc w:val="center"/>
              <w:rPr>
                <w:sz w:val="22"/>
                <w:szCs w:val="22"/>
              </w:rPr>
            </w:pPr>
          </w:p>
          <w:p w14:paraId="49DF63B9" w14:textId="77777777" w:rsidR="00820EB5" w:rsidRPr="00B236D1" w:rsidRDefault="00820EB5" w:rsidP="003E7A1A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14:paraId="6379C46C" w14:textId="77777777" w:rsidR="006C4C6F" w:rsidRDefault="006C4C6F" w:rsidP="006C4C6F">
      <w:pPr>
        <w:ind w:firstLine="851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5B3AE55C" w14:textId="77777777" w:rsidR="00C63CA9" w:rsidRDefault="00C63CA9" w:rsidP="00D813B5">
      <w:pPr>
        <w:ind w:firstLine="540"/>
        <w:jc w:val="both"/>
        <w:rPr>
          <w:b/>
        </w:rPr>
      </w:pPr>
    </w:p>
    <w:tbl>
      <w:tblPr>
        <w:tblStyle w:val="a3"/>
        <w:tblW w:w="4999" w:type="pct"/>
        <w:tblLook w:val="01E0" w:firstRow="1" w:lastRow="1" w:firstColumn="1" w:lastColumn="1" w:noHBand="0" w:noVBand="0"/>
      </w:tblPr>
      <w:tblGrid>
        <w:gridCol w:w="531"/>
        <w:gridCol w:w="4864"/>
        <w:gridCol w:w="2782"/>
        <w:gridCol w:w="1391"/>
      </w:tblGrid>
      <w:tr w:rsidR="00820EB5" w:rsidRPr="00726183" w14:paraId="3258F29F" w14:textId="77777777" w:rsidTr="003E7A1A">
        <w:tc>
          <w:tcPr>
            <w:tcW w:w="277" w:type="pct"/>
            <w:vAlign w:val="center"/>
          </w:tcPr>
          <w:p w14:paraId="1F77015A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14:paraId="337BACA4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2A9AEC57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14699A81" w14:textId="77777777" w:rsidR="00820EB5" w:rsidRPr="00726183" w:rsidRDefault="00820EB5" w:rsidP="003E7A1A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820EB5" w:rsidRPr="00726183" w14:paraId="57B1DC68" w14:textId="77777777" w:rsidTr="003E7A1A">
        <w:tc>
          <w:tcPr>
            <w:tcW w:w="277" w:type="pct"/>
          </w:tcPr>
          <w:p w14:paraId="19609A9A" w14:textId="77777777" w:rsidR="00820EB5" w:rsidRDefault="00820EB5" w:rsidP="003E7A1A">
            <w:pPr>
              <w:jc w:val="center"/>
              <w:rPr>
                <w:sz w:val="22"/>
                <w:szCs w:val="22"/>
              </w:rPr>
            </w:pPr>
          </w:p>
          <w:p w14:paraId="2A17BB72" w14:textId="77777777" w:rsidR="00820EB5" w:rsidRPr="00726183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6B7ED269" w14:textId="77777777" w:rsidR="00820EB5" w:rsidRPr="00726183" w:rsidRDefault="00820EB5" w:rsidP="003E7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Орёл Е.Н., Орёл О.Е. Динамическая оптимизация: поиск абсолютного экстремума </w:t>
            </w:r>
            <w:r w:rsidRPr="00C549C6">
              <w:rPr>
                <w:sz w:val="22"/>
                <w:szCs w:val="22"/>
              </w:rPr>
              <w:lastRenderedPageBreak/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монография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ИНФРА-М, 2019. –163 с.– 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50992555" w14:textId="77777777" w:rsidR="00820EB5" w:rsidRDefault="00820EB5" w:rsidP="003E7A1A">
            <w:pPr>
              <w:rPr>
                <w:sz w:val="22"/>
                <w:szCs w:val="22"/>
              </w:rPr>
            </w:pPr>
          </w:p>
          <w:p w14:paraId="7B5B09B7" w14:textId="1290B126" w:rsidR="00365F4C" w:rsidRPr="00726183" w:rsidRDefault="000A7C24" w:rsidP="00365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</w:tcPr>
          <w:p w14:paraId="6E90B02F" w14:textId="77777777" w:rsidR="00820EB5" w:rsidRPr="00B236D1" w:rsidRDefault="00820EB5" w:rsidP="003E7A1A">
            <w:pPr>
              <w:jc w:val="center"/>
              <w:rPr>
                <w:sz w:val="22"/>
                <w:szCs w:val="22"/>
              </w:rPr>
            </w:pPr>
          </w:p>
          <w:p w14:paraId="3FC3DAE8" w14:textId="77777777" w:rsidR="00820EB5" w:rsidRPr="00FE09A9" w:rsidRDefault="00820EB5" w:rsidP="003E7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20EB5" w:rsidRPr="00726183" w14:paraId="07505815" w14:textId="77777777" w:rsidTr="003E7A1A">
        <w:tc>
          <w:tcPr>
            <w:tcW w:w="277" w:type="pct"/>
          </w:tcPr>
          <w:p w14:paraId="5D6171B9" w14:textId="77777777" w:rsidR="00820EB5" w:rsidRDefault="00820EB5" w:rsidP="003E7A1A">
            <w:pPr>
              <w:jc w:val="center"/>
            </w:pPr>
          </w:p>
          <w:p w14:paraId="7E54AE47" w14:textId="77777777" w:rsidR="00820EB5" w:rsidRPr="00726183" w:rsidRDefault="00820EB5" w:rsidP="003E7A1A">
            <w:pPr>
              <w:jc w:val="center"/>
            </w:pPr>
            <w:r>
              <w:t>2</w:t>
            </w:r>
          </w:p>
        </w:tc>
        <w:tc>
          <w:tcPr>
            <w:tcW w:w="2542" w:type="pct"/>
          </w:tcPr>
          <w:p w14:paraId="11AEE576" w14:textId="77777777" w:rsidR="00820EB5" w:rsidRPr="00726183" w:rsidRDefault="00820EB5" w:rsidP="003E7A1A">
            <w:proofErr w:type="spellStart"/>
            <w:r>
              <w:t>Струченков</w:t>
            </w:r>
            <w:proofErr w:type="spellEnd"/>
            <w:r>
              <w:t xml:space="preserve"> В.И. Дискретная оптимизация. Модели, методы, алгоритмы прикладных задач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СОЛОН-Пр., 2016. –192 с.–(Высшее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360FCF72" w14:textId="77777777" w:rsidR="00820EB5" w:rsidRDefault="00820EB5" w:rsidP="003E7A1A"/>
          <w:p w14:paraId="7DA5A985" w14:textId="08877E4B" w:rsidR="00365F4C" w:rsidRPr="00726183" w:rsidRDefault="000A7C24" w:rsidP="00365F4C">
            <w:pPr>
              <w:jc w:val="center"/>
            </w:pPr>
            <w:r>
              <w:t>–</w:t>
            </w:r>
          </w:p>
        </w:tc>
        <w:tc>
          <w:tcPr>
            <w:tcW w:w="727" w:type="pct"/>
          </w:tcPr>
          <w:p w14:paraId="5765425C" w14:textId="77777777" w:rsidR="00820EB5" w:rsidRDefault="00820EB5" w:rsidP="003E7A1A">
            <w:pPr>
              <w:jc w:val="center"/>
              <w:rPr>
                <w:sz w:val="22"/>
                <w:szCs w:val="22"/>
              </w:rPr>
            </w:pPr>
          </w:p>
          <w:p w14:paraId="62AFA4C0" w14:textId="77777777" w:rsidR="00820EB5" w:rsidRPr="00B236D1" w:rsidRDefault="00820EB5" w:rsidP="003E7A1A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20EB5" w:rsidRPr="00726183" w14:paraId="55F19781" w14:textId="77777777" w:rsidTr="003E7A1A">
        <w:tc>
          <w:tcPr>
            <w:tcW w:w="277" w:type="pct"/>
          </w:tcPr>
          <w:p w14:paraId="304FDA8C" w14:textId="77777777" w:rsidR="00820EB5" w:rsidRDefault="00820EB5" w:rsidP="003E7A1A">
            <w:pPr>
              <w:jc w:val="center"/>
            </w:pPr>
          </w:p>
          <w:p w14:paraId="027FFA31" w14:textId="77777777" w:rsidR="00820EB5" w:rsidRPr="00726183" w:rsidRDefault="00820EB5" w:rsidP="003E7A1A">
            <w:pPr>
              <w:jc w:val="center"/>
            </w:pPr>
            <w:r>
              <w:t>3</w:t>
            </w:r>
          </w:p>
        </w:tc>
        <w:tc>
          <w:tcPr>
            <w:tcW w:w="2542" w:type="pct"/>
          </w:tcPr>
          <w:p w14:paraId="02ADC84D" w14:textId="77777777" w:rsidR="00820EB5" w:rsidRPr="00726183" w:rsidRDefault="00820EB5" w:rsidP="003E7A1A">
            <w:proofErr w:type="spellStart"/>
            <w:r>
              <w:t>Струченков</w:t>
            </w:r>
            <w:proofErr w:type="spellEnd"/>
            <w:r>
              <w:t xml:space="preserve"> В.И. Прикладные задачи оптимизации. Модели, методы, алгоритмы прикладных задач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практическое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СОЛОН-Пр., 2016. –314 с.–(Высшее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71ECD47A" w14:textId="77777777" w:rsidR="00820EB5" w:rsidRDefault="00820EB5" w:rsidP="003E7A1A"/>
          <w:p w14:paraId="5FE9E2AD" w14:textId="1B68F99F" w:rsidR="00365F4C" w:rsidRPr="00726183" w:rsidRDefault="000A7C24" w:rsidP="00365F4C">
            <w:pPr>
              <w:jc w:val="center"/>
            </w:pPr>
            <w:r>
              <w:t>–</w:t>
            </w:r>
          </w:p>
        </w:tc>
        <w:tc>
          <w:tcPr>
            <w:tcW w:w="727" w:type="pct"/>
          </w:tcPr>
          <w:p w14:paraId="2AA9FA3C" w14:textId="77777777" w:rsidR="00820EB5" w:rsidRPr="00726183" w:rsidRDefault="00820EB5" w:rsidP="003E7A1A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20EB5" w:rsidRPr="00726183" w14:paraId="165263CA" w14:textId="77777777" w:rsidTr="003E7A1A">
        <w:tc>
          <w:tcPr>
            <w:tcW w:w="277" w:type="pct"/>
          </w:tcPr>
          <w:p w14:paraId="304E032F" w14:textId="77777777" w:rsidR="00820EB5" w:rsidRDefault="00820EB5" w:rsidP="003E7A1A">
            <w:pPr>
              <w:jc w:val="center"/>
            </w:pPr>
          </w:p>
          <w:p w14:paraId="3BDCFB50" w14:textId="77777777" w:rsidR="00820EB5" w:rsidRPr="00726183" w:rsidRDefault="00820EB5" w:rsidP="003E7A1A">
            <w:pPr>
              <w:jc w:val="center"/>
            </w:pPr>
            <w:r>
              <w:t>4</w:t>
            </w:r>
          </w:p>
        </w:tc>
        <w:tc>
          <w:tcPr>
            <w:tcW w:w="2542" w:type="pct"/>
          </w:tcPr>
          <w:p w14:paraId="27A212B7" w14:textId="77777777" w:rsidR="00820EB5" w:rsidRPr="00726183" w:rsidRDefault="00820EB5" w:rsidP="003E7A1A">
            <w:proofErr w:type="spellStart"/>
            <w:r>
              <w:t>Аттетков</w:t>
            </w:r>
            <w:proofErr w:type="spellEnd"/>
            <w:r>
              <w:t xml:space="preserve"> А.В., Зарубин В.С., Канатников А.Н. Методы оптимизации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ИЦ РИОР : </w:t>
            </w:r>
            <w:proofErr w:type="gramStart"/>
            <w:r>
              <w:rPr>
                <w:sz w:val="22"/>
                <w:szCs w:val="22"/>
              </w:rPr>
              <w:t>НИЦ Инфра-М, 2013. –270 с.– (Высшее образование: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0FB4CA7A" w14:textId="77777777" w:rsidR="00820EB5" w:rsidRPr="00726183" w:rsidRDefault="00820EB5" w:rsidP="003E7A1A">
            <w:r>
              <w:t>Рекомендовано Министерством образования РФ в качестве учебного пособия для студентов высших учебных заведений</w:t>
            </w:r>
          </w:p>
        </w:tc>
        <w:tc>
          <w:tcPr>
            <w:tcW w:w="727" w:type="pct"/>
          </w:tcPr>
          <w:p w14:paraId="25C8758D" w14:textId="77777777" w:rsidR="00820EB5" w:rsidRPr="00726183" w:rsidRDefault="00820EB5" w:rsidP="003E7A1A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20EB5" w:rsidRPr="00726183" w14:paraId="500743F7" w14:textId="77777777" w:rsidTr="003E7A1A">
        <w:tc>
          <w:tcPr>
            <w:tcW w:w="277" w:type="pct"/>
          </w:tcPr>
          <w:p w14:paraId="71CAED62" w14:textId="77777777" w:rsidR="00820EB5" w:rsidRDefault="00820EB5" w:rsidP="003E7A1A">
            <w:pPr>
              <w:jc w:val="center"/>
            </w:pPr>
          </w:p>
          <w:p w14:paraId="1101C0DD" w14:textId="77777777" w:rsidR="00820EB5" w:rsidRPr="00726183" w:rsidRDefault="00820EB5" w:rsidP="003E7A1A">
            <w:pPr>
              <w:jc w:val="center"/>
            </w:pPr>
            <w:r>
              <w:t>5</w:t>
            </w:r>
          </w:p>
        </w:tc>
        <w:tc>
          <w:tcPr>
            <w:tcW w:w="2542" w:type="pct"/>
          </w:tcPr>
          <w:p w14:paraId="0B50A64B" w14:textId="77777777" w:rsidR="00820EB5" w:rsidRPr="00726183" w:rsidRDefault="00820EB5" w:rsidP="003E7A1A">
            <w:proofErr w:type="spellStart"/>
            <w:r>
              <w:t>Белько</w:t>
            </w:r>
            <w:proofErr w:type="spellEnd"/>
            <w:r>
              <w:t xml:space="preserve"> И.В., Морозова И.М., </w:t>
            </w:r>
            <w:proofErr w:type="spellStart"/>
            <w:r>
              <w:t>Криштапович</w:t>
            </w:r>
            <w:proofErr w:type="spellEnd"/>
            <w:r>
              <w:t xml:space="preserve"> Е.А. Теория вероятностей, математическая статистика, математическое программирование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М.: НИЦ ИНФРА-М, 2016. –299 с.– 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30085414" w14:textId="77777777" w:rsidR="00820EB5" w:rsidRPr="006F21FE" w:rsidRDefault="00820EB5" w:rsidP="003E7A1A">
            <w:pPr>
              <w:rPr>
                <w:sz w:val="20"/>
                <w:szCs w:val="20"/>
              </w:rPr>
            </w:pPr>
            <w: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727" w:type="pct"/>
          </w:tcPr>
          <w:p w14:paraId="4A8E4C05" w14:textId="77777777" w:rsidR="00820EB5" w:rsidRPr="00726183" w:rsidRDefault="00820EB5" w:rsidP="003E7A1A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p w14:paraId="0295DD85" w14:textId="77777777" w:rsidR="00F10D7A" w:rsidRDefault="00F10D7A" w:rsidP="00D813B5">
      <w:pPr>
        <w:ind w:firstLine="540"/>
        <w:jc w:val="both"/>
        <w:rPr>
          <w:b/>
        </w:rPr>
      </w:pPr>
    </w:p>
    <w:p w14:paraId="5C8E5FBC" w14:textId="77777777" w:rsidR="00EA346E" w:rsidRPr="00BB49DA" w:rsidRDefault="00EA346E" w:rsidP="00EA346E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5CFB9D97" w14:textId="77777777" w:rsidR="00EA346E" w:rsidRDefault="00EA346E" w:rsidP="004B3A4D">
      <w:pPr>
        <w:pStyle w:val="Default"/>
        <w:ind w:firstLine="540"/>
        <w:jc w:val="both"/>
        <w:rPr>
          <w:sz w:val="23"/>
          <w:szCs w:val="23"/>
        </w:rPr>
      </w:pPr>
      <w:r w:rsidRPr="001D56C0">
        <w:rPr>
          <w:lang w:val="en-US"/>
        </w:rPr>
        <w:t>Eco</w:t>
      </w:r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cdo</w:t>
      </w:r>
      <w:proofErr w:type="spellEnd"/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exponenta</w:t>
      </w:r>
      <w:proofErr w:type="spellEnd"/>
      <w:r w:rsidRPr="001D56C0">
        <w:t>.</w:t>
      </w:r>
      <w:proofErr w:type="spellStart"/>
      <w:r w:rsidRPr="001D56C0">
        <w:rPr>
          <w:lang w:val="en-US"/>
        </w:rPr>
        <w:t>ru</w:t>
      </w:r>
      <w:proofErr w:type="spellEnd"/>
      <w:r w:rsidRPr="001D56C0">
        <w:t xml:space="preserve">, </w:t>
      </w:r>
      <w:proofErr w:type="spellStart"/>
      <w:r>
        <w:t>википедия</w:t>
      </w:r>
      <w:proofErr w:type="spellEnd"/>
      <w:r>
        <w:t xml:space="preserve">, </w:t>
      </w:r>
      <w:r>
        <w:rPr>
          <w:sz w:val="23"/>
          <w:szCs w:val="23"/>
        </w:rPr>
        <w:t xml:space="preserve">http://www.intuit.ru </w:t>
      </w:r>
    </w:p>
    <w:p w14:paraId="3BD99215" w14:textId="77777777" w:rsidR="00EA346E" w:rsidRPr="001D56C0" w:rsidRDefault="00EA346E" w:rsidP="00EA346E">
      <w:pPr>
        <w:ind w:firstLine="540"/>
        <w:jc w:val="both"/>
        <w:rPr>
          <w:b/>
        </w:rPr>
      </w:pPr>
    </w:p>
    <w:p w14:paraId="24C5FC82" w14:textId="77777777" w:rsidR="00EA346E" w:rsidRPr="00D813B5" w:rsidRDefault="00EA346E" w:rsidP="00EA346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5A74C8A3" w14:textId="77777777" w:rsidR="00EA346E" w:rsidRDefault="00EA346E" w:rsidP="00EA346E">
      <w:pPr>
        <w:ind w:firstLine="540"/>
        <w:jc w:val="both"/>
        <w:rPr>
          <w:b/>
        </w:rPr>
      </w:pPr>
    </w:p>
    <w:p w14:paraId="4D420502" w14:textId="77777777" w:rsidR="00EA346E" w:rsidRPr="00D813B5" w:rsidRDefault="00EA346E" w:rsidP="00EA346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78C6F7DD" w14:textId="725275B9" w:rsidR="00EA346E" w:rsidRDefault="00EA346E" w:rsidP="00EA346E">
      <w:pPr>
        <w:ind w:firstLine="540"/>
        <w:jc w:val="both"/>
      </w:pPr>
      <w:r>
        <w:t xml:space="preserve">1. </w:t>
      </w:r>
      <w:proofErr w:type="spellStart"/>
      <w:r w:rsidR="003F6BCB">
        <w:t>Бутома</w:t>
      </w:r>
      <w:proofErr w:type="spellEnd"/>
      <w:r w:rsidR="003F6BCB">
        <w:t xml:space="preserve"> А.М. Математическое программирование.</w:t>
      </w:r>
      <w:r w:rsidR="00365F4C">
        <w:t xml:space="preserve"> Методические рекомендации</w:t>
      </w:r>
      <w:r>
        <w:t xml:space="preserve"> к прак</w:t>
      </w:r>
      <w:r w:rsidR="00365F4C">
        <w:t>тическим занятиям для студентов направления подготовки</w:t>
      </w:r>
      <w:r>
        <w:t xml:space="preserve"> </w:t>
      </w:r>
      <w:r w:rsidR="00154300">
        <w:t xml:space="preserve">01.03.04 </w:t>
      </w:r>
      <w:r w:rsidR="000A7C24">
        <w:t xml:space="preserve">дневной </w:t>
      </w:r>
      <w:r>
        <w:t>форм</w:t>
      </w:r>
      <w:r w:rsidR="000A7C24">
        <w:t>ы</w:t>
      </w:r>
      <w:r>
        <w:t xml:space="preserve"> обучения</w:t>
      </w:r>
      <w:r w:rsidRPr="007E5363">
        <w:t>.</w:t>
      </w:r>
      <w:r>
        <w:t xml:space="preserve"> Могилев, Белорусско</w:t>
      </w:r>
      <w:r w:rsidR="000A7C24">
        <w:t>-Российский университет,</w:t>
      </w:r>
      <w:r w:rsidR="00154300">
        <w:t xml:space="preserve"> (электронный вариант).</w:t>
      </w:r>
    </w:p>
    <w:p w14:paraId="6379C486" w14:textId="77777777" w:rsidR="003755DA" w:rsidRDefault="003755DA" w:rsidP="003755DA">
      <w:pPr>
        <w:ind w:firstLine="540"/>
        <w:jc w:val="both"/>
        <w:rPr>
          <w:b/>
        </w:rPr>
      </w:pPr>
    </w:p>
    <w:p w14:paraId="4A5FF056" w14:textId="5D93F5D9" w:rsidR="00F10D7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154300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6379C488" w14:textId="70879AE5" w:rsidR="003755DA" w:rsidRPr="006F17CB" w:rsidRDefault="004D3557" w:rsidP="003755DA">
      <w:pPr>
        <w:ind w:firstLine="540"/>
        <w:jc w:val="both"/>
      </w:pPr>
      <w:r w:rsidRPr="006F17CB">
        <w:t>Тема 2</w:t>
      </w:r>
      <w:r w:rsidR="003755DA" w:rsidRPr="006F17CB">
        <w:t xml:space="preserve"> - </w:t>
      </w:r>
      <w:r w:rsidRPr="006F17CB">
        <w:t>Математическая постановка задачи линейного программирования (ЗЛП).</w:t>
      </w:r>
    </w:p>
    <w:p w14:paraId="4F292B65" w14:textId="2DF979C9" w:rsidR="004D3557" w:rsidRPr="006F17CB" w:rsidRDefault="004D3557" w:rsidP="003755DA">
      <w:pPr>
        <w:ind w:firstLine="540"/>
        <w:jc w:val="both"/>
      </w:pPr>
      <w:r w:rsidRPr="006F17CB">
        <w:t>Тема 3 - Геометрическая интерпретация элементов ЗЛП. Графический метод решения ЗЛП.</w:t>
      </w:r>
    </w:p>
    <w:p w14:paraId="3901B96F" w14:textId="65BE574E" w:rsidR="004D3557" w:rsidRPr="006F17CB" w:rsidRDefault="004D3557" w:rsidP="004D3557">
      <w:pPr>
        <w:ind w:firstLine="540"/>
      </w:pPr>
      <w:r w:rsidRPr="006F17CB">
        <w:t>Тема 4 - Симплексный метод решения ЗЛП.</w:t>
      </w:r>
    </w:p>
    <w:p w14:paraId="4D64A6E4" w14:textId="39C45E4E" w:rsidR="006F17CB" w:rsidRPr="006F17CB" w:rsidRDefault="006F17CB" w:rsidP="004D3557">
      <w:pPr>
        <w:ind w:firstLine="540"/>
      </w:pPr>
      <w:r w:rsidRPr="006F17CB">
        <w:t>Тема 5 – Алгоритм симплексного метода.</w:t>
      </w:r>
    </w:p>
    <w:p w14:paraId="1233BBF5" w14:textId="40A69111" w:rsidR="004D3557" w:rsidRPr="006F17CB" w:rsidRDefault="006F17CB" w:rsidP="004D3557">
      <w:pPr>
        <w:ind w:firstLine="540"/>
      </w:pPr>
      <w:r w:rsidRPr="006F17CB">
        <w:t>Тема 6</w:t>
      </w:r>
      <w:r w:rsidR="004D3557" w:rsidRPr="006F17CB">
        <w:t xml:space="preserve"> - </w:t>
      </w:r>
      <w:r w:rsidRPr="006F17CB">
        <w:t>Теория двойственности.</w:t>
      </w:r>
    </w:p>
    <w:p w14:paraId="7F1EA4E8" w14:textId="1932D010" w:rsidR="006F17CB" w:rsidRPr="006F17CB" w:rsidRDefault="006F17CB" w:rsidP="004D3557">
      <w:pPr>
        <w:ind w:firstLine="540"/>
      </w:pPr>
      <w:r w:rsidRPr="006F17CB">
        <w:t>Тема 7 - Транспортная задача (ТЗ) и ее математическая модель. Построение начальных опорных планов.</w:t>
      </w:r>
    </w:p>
    <w:p w14:paraId="5C8DA024" w14:textId="40456BCE" w:rsidR="006F17CB" w:rsidRPr="006F17CB" w:rsidRDefault="006F17CB" w:rsidP="006F17CB">
      <w:pPr>
        <w:ind w:firstLine="540"/>
        <w:jc w:val="both"/>
      </w:pPr>
      <w:r w:rsidRPr="006F17CB">
        <w:lastRenderedPageBreak/>
        <w:t>Тема 8 - Решение транспортной задачи методом потенциалов</w:t>
      </w:r>
    </w:p>
    <w:p w14:paraId="3E0A58B2" w14:textId="56C1D4AE" w:rsidR="004D3557" w:rsidRPr="006F17CB" w:rsidRDefault="004D3557" w:rsidP="003755DA">
      <w:pPr>
        <w:ind w:firstLine="540"/>
        <w:jc w:val="both"/>
      </w:pPr>
    </w:p>
    <w:p w14:paraId="27B2F139" w14:textId="77777777" w:rsidR="00F10D7A" w:rsidRDefault="003755DA" w:rsidP="009D4A8C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  <w:r w:rsidR="009D4A8C">
        <w:rPr>
          <w:b/>
        </w:rPr>
        <w:t>:</w:t>
      </w:r>
      <w:r w:rsidR="00F10D7A">
        <w:rPr>
          <w:b/>
        </w:rPr>
        <w:t xml:space="preserve">  </w:t>
      </w:r>
    </w:p>
    <w:p w14:paraId="00DDB3E3" w14:textId="16DCE5B6" w:rsidR="009D4A8C" w:rsidRDefault="00154300" w:rsidP="009D4A8C">
      <w:pPr>
        <w:ind w:firstLine="540"/>
        <w:jc w:val="both"/>
      </w:pPr>
      <w:r>
        <w:t xml:space="preserve">Свободно распространяемое ПО </w:t>
      </w:r>
      <w:r w:rsidR="009D4A8C">
        <w:rPr>
          <w:lang w:val="en-US"/>
        </w:rPr>
        <w:t>Open</w:t>
      </w:r>
      <w:r w:rsidR="009D4A8C" w:rsidRPr="00C63CA9">
        <w:t xml:space="preserve"> </w:t>
      </w:r>
      <w:r w:rsidR="009D4A8C">
        <w:rPr>
          <w:lang w:val="en-US"/>
        </w:rPr>
        <w:t>Office</w:t>
      </w:r>
    </w:p>
    <w:p w14:paraId="33652DF7" w14:textId="77777777" w:rsidR="00F10D7A" w:rsidRPr="00F10D7A" w:rsidRDefault="00F10D7A" w:rsidP="009D4A8C">
      <w:pPr>
        <w:ind w:firstLine="540"/>
        <w:jc w:val="both"/>
      </w:pPr>
    </w:p>
    <w:p w14:paraId="6379C492" w14:textId="77777777" w:rsid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6" w14:textId="31ECD136" w:rsidR="009F588E" w:rsidRDefault="003F6BCB" w:rsidP="006F17CB">
      <w:pPr>
        <w:ind w:firstLine="567"/>
        <w:jc w:val="both"/>
        <w:rPr>
          <w:b/>
          <w:bCs/>
          <w:caps/>
          <w:color w:val="000000"/>
          <w:spacing w:val="-18"/>
        </w:rPr>
      </w:pPr>
      <w:r>
        <w:t>Материально-техническое обеспечение дисциплины содержится в паспорте лаборатории «</w:t>
      </w:r>
      <w:r w:rsidRPr="00196729">
        <w:rPr>
          <w:u w:val="single"/>
        </w:rPr>
        <w:t>ПУЛ</w:t>
      </w:r>
      <w:r>
        <w:t>_</w:t>
      </w:r>
      <w:r w:rsidRPr="00196729">
        <w:rPr>
          <w:u w:val="single"/>
        </w:rPr>
        <w:t>4</w:t>
      </w:r>
      <w:r>
        <w:t xml:space="preserve">», рег. номер </w:t>
      </w:r>
      <w:r w:rsidRPr="00196729">
        <w:rPr>
          <w:u w:val="single"/>
        </w:rPr>
        <w:t>535-405/1-</w:t>
      </w:r>
      <w:r w:rsidR="000A7C24">
        <w:rPr>
          <w:u w:val="single"/>
        </w:rPr>
        <w:t>20</w:t>
      </w: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39419B68" w:rsidR="009F588E" w:rsidRPr="006F17CB" w:rsidRDefault="006F17CB" w:rsidP="006F17CB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6F17CB">
        <w:rPr>
          <w:b/>
          <w:bCs/>
          <w:caps/>
          <w:color w:val="000000"/>
          <w:spacing w:val="-18"/>
          <w:u w:val="single"/>
        </w:rPr>
        <w:lastRenderedPageBreak/>
        <w:t>Математическое программирование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0B7A1136" w14:textId="77777777" w:rsidR="00B06CE3" w:rsidRDefault="00B06CE3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32A60545" w14:textId="77777777" w:rsidR="006F17CB" w:rsidRDefault="006F17CB" w:rsidP="00B07352">
      <w:pPr>
        <w:outlineLvl w:val="0"/>
      </w:pPr>
    </w:p>
    <w:p w14:paraId="64F2FA0A" w14:textId="77777777" w:rsidR="00B06CE3" w:rsidRDefault="00B06CE3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6F17CB" w:rsidRPr="008363B0" w14:paraId="13024FB7" w14:textId="77777777" w:rsidTr="0089547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640A9" w14:textId="77777777" w:rsidR="006F17CB" w:rsidRPr="008363B0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3B7B9E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6F17CB" w:rsidRPr="008363B0" w14:paraId="613977BB" w14:textId="77777777" w:rsidTr="0089547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8E7DC" w14:textId="77777777" w:rsidR="006F17CB" w:rsidRPr="008363B0" w:rsidRDefault="006F17CB" w:rsidP="00895470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3CE99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6F17CB" w:rsidRPr="008363B0" w14:paraId="17CE9118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32AF5" w14:textId="77777777" w:rsidR="006F17CB" w:rsidRPr="008363B0" w:rsidRDefault="006F17CB" w:rsidP="00895470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83EAAC" w14:textId="77777777" w:rsidR="006F17CB" w:rsidRPr="0081232B" w:rsidRDefault="006F17CB" w:rsidP="0089547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81232B"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6F17CB" w:rsidRPr="008363B0" w14:paraId="73E03095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0F991" w14:textId="77777777" w:rsidR="006F17CB" w:rsidRPr="008363B0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32431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17CB" w:rsidRPr="008363B0" w14:paraId="47618EC5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4BA96" w14:textId="77777777" w:rsidR="006F17CB" w:rsidRPr="008363B0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671371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6F17CB" w:rsidRPr="008363B0" w14:paraId="071BC9BB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F08AB" w14:textId="77777777" w:rsidR="006F17CB" w:rsidRPr="008363B0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C3E38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6F17CB" w:rsidRPr="008363B0" w14:paraId="05C8F787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6C72D" w14:textId="77777777" w:rsidR="006F17CB" w:rsidRPr="008363B0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3E4B0" w14:textId="77777777" w:rsidR="006F17CB" w:rsidRPr="008363B0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17CB" w14:paraId="6159EC43" w14:textId="77777777" w:rsidTr="0089547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CA361" w14:textId="77777777" w:rsidR="006F17CB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46F99" w14:textId="77777777" w:rsidR="006F17CB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F17CB" w14:paraId="0344FDA7" w14:textId="77777777" w:rsidTr="0089547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1992" w14:textId="77777777" w:rsidR="006F17CB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4BC9F" w14:textId="77777777" w:rsidR="006F17CB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6F17CB" w14:paraId="6D8D6D8C" w14:textId="77777777" w:rsidTr="0089547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C393A3" w14:textId="77777777" w:rsidR="006F17CB" w:rsidRDefault="006F17CB" w:rsidP="0089547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038EE3" w14:textId="77777777" w:rsidR="006F17CB" w:rsidRDefault="006F17CB" w:rsidP="0089547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2624F9F7" w14:textId="77777777" w:rsidR="006F17CB" w:rsidRPr="00F01694" w:rsidRDefault="006F17CB" w:rsidP="00B07352">
      <w:pPr>
        <w:outlineLvl w:val="0"/>
      </w:pPr>
    </w:p>
    <w:p w14:paraId="6379C4A1" w14:textId="77777777" w:rsidR="002E51E1" w:rsidRDefault="002E51E1" w:rsidP="00B07352">
      <w:pPr>
        <w:outlineLvl w:val="0"/>
      </w:pPr>
    </w:p>
    <w:p w14:paraId="28AE4FF4" w14:textId="72A7F020" w:rsidR="006F17CB" w:rsidRPr="006F17CB" w:rsidRDefault="006F17CB" w:rsidP="006F17CB">
      <w:pPr>
        <w:ind w:left="567"/>
        <w:jc w:val="both"/>
        <w:outlineLvl w:val="0"/>
        <w:rPr>
          <w:b/>
        </w:rPr>
      </w:pPr>
      <w:r>
        <w:rPr>
          <w:b/>
        </w:rPr>
        <w:t xml:space="preserve">1. </w:t>
      </w:r>
      <w:r w:rsidRPr="006F17CB">
        <w:rPr>
          <w:b/>
        </w:rPr>
        <w:t>Цель учебной дисциплины</w:t>
      </w:r>
    </w:p>
    <w:p w14:paraId="423DF997" w14:textId="77777777" w:rsidR="006F17CB" w:rsidRDefault="006F17CB" w:rsidP="006F17CB">
      <w:pPr>
        <w:ind w:firstLine="567"/>
        <w:jc w:val="both"/>
      </w:pPr>
      <w:r>
        <w:t>Развитие логического и алгоритмического мышления; повышение общей математической культуры; формирование навыков формализации моделей реальных процессов; анализ систем, процессов и явлений  при поиске оптимальных решений и выборе наилучших способов реализации этих решений; выработка умений и исследовательских навыков анализа прикладных задач; формирование приемов и навыков практического исследования задач оптимального производственного планирования.</w:t>
      </w:r>
    </w:p>
    <w:p w14:paraId="5E9CE74D" w14:textId="77777777" w:rsidR="006F17CB" w:rsidRDefault="006F17CB" w:rsidP="006F17CB">
      <w:pPr>
        <w:ind w:firstLine="567"/>
        <w:jc w:val="both"/>
      </w:pPr>
    </w:p>
    <w:p w14:paraId="44625FD2" w14:textId="278074A4" w:rsidR="006F17CB" w:rsidRDefault="006F17CB" w:rsidP="006F17CB">
      <w:pPr>
        <w:ind w:firstLine="567"/>
        <w:jc w:val="both"/>
      </w:pPr>
      <w:r w:rsidRPr="00E310A0">
        <w:rPr>
          <w:b/>
        </w:rPr>
        <w:t>2</w:t>
      </w:r>
      <w:r w:rsidR="00AF53BA">
        <w:rPr>
          <w:b/>
        </w:rPr>
        <w:t>.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0D02D5E1" w14:textId="77777777" w:rsidR="006F17CB" w:rsidRDefault="006F17CB" w:rsidP="006F17CB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40D3E35E" w14:textId="77777777" w:rsidR="006F17CB" w:rsidRDefault="006F17CB" w:rsidP="006F17CB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1BC663B1" w14:textId="77777777" w:rsidR="006F17CB" w:rsidRDefault="006F17CB" w:rsidP="006F17CB">
      <w:pPr>
        <w:jc w:val="both"/>
      </w:pPr>
      <w:r>
        <w:t>- основные понятия математического программирования;</w:t>
      </w:r>
    </w:p>
    <w:p w14:paraId="24EB4F46" w14:textId="77777777" w:rsidR="006F17CB" w:rsidRDefault="006F17CB" w:rsidP="006F17CB">
      <w:pPr>
        <w:jc w:val="both"/>
      </w:pPr>
      <w:r>
        <w:t>- основные методы решения задач математического программирования;</w:t>
      </w:r>
    </w:p>
    <w:p w14:paraId="724CFF54" w14:textId="77777777" w:rsidR="006F17CB" w:rsidRDefault="006F17CB" w:rsidP="006F17CB">
      <w:pPr>
        <w:jc w:val="both"/>
      </w:pPr>
      <w:r>
        <w:t>- области применения методов математического программирования при решении прикладных задач.</w:t>
      </w:r>
    </w:p>
    <w:p w14:paraId="0EEC1DA0" w14:textId="77777777" w:rsidR="006F17CB" w:rsidRDefault="006F17CB" w:rsidP="006F17CB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13392A04" w14:textId="77777777" w:rsidR="006F17CB" w:rsidRDefault="006F17CB" w:rsidP="006F17CB">
      <w:pPr>
        <w:jc w:val="both"/>
      </w:pPr>
      <w:r>
        <w:t>- составлять математические модели задач прикладного содержания;</w:t>
      </w:r>
    </w:p>
    <w:p w14:paraId="130D9959" w14:textId="77777777" w:rsidR="006F17CB" w:rsidRDefault="006F17CB" w:rsidP="006F17CB">
      <w:pPr>
        <w:jc w:val="both"/>
      </w:pPr>
      <w:r>
        <w:t>- проводить расчеты, получать количественные результаты;</w:t>
      </w:r>
    </w:p>
    <w:p w14:paraId="0BC0A029" w14:textId="77777777" w:rsidR="006F17CB" w:rsidRDefault="006F17CB" w:rsidP="006F17CB">
      <w:pPr>
        <w:jc w:val="both"/>
      </w:pPr>
      <w:r>
        <w:t>- анализировать полученные результаты, делать выводы по поставленной задаче.</w:t>
      </w:r>
    </w:p>
    <w:p w14:paraId="77CCFA8A" w14:textId="77777777" w:rsidR="006F17CB" w:rsidRDefault="006F17CB" w:rsidP="006F17CB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DB48270" w14:textId="77777777" w:rsidR="006F17CB" w:rsidRDefault="006F17CB" w:rsidP="006F17CB">
      <w:pPr>
        <w:jc w:val="both"/>
      </w:pPr>
      <w:r>
        <w:t>- навыками составления и исследования математических моделей прикладных задач, для решения которых применяются методы математического программирования;</w:t>
      </w:r>
    </w:p>
    <w:p w14:paraId="60FCB15E" w14:textId="77777777" w:rsidR="006F17CB" w:rsidRDefault="006F17CB" w:rsidP="006F17CB">
      <w:pPr>
        <w:jc w:val="both"/>
      </w:pPr>
      <w:r>
        <w:t>- алгоритмами решения задач математического программирования.</w:t>
      </w:r>
    </w:p>
    <w:p w14:paraId="592D4335" w14:textId="77777777" w:rsidR="006F17CB" w:rsidRDefault="006F17CB" w:rsidP="006F17CB">
      <w:pPr>
        <w:ind w:firstLine="567"/>
        <w:jc w:val="both"/>
        <w:rPr>
          <w:b/>
        </w:rPr>
      </w:pPr>
    </w:p>
    <w:p w14:paraId="033FC247" w14:textId="4714C88C" w:rsidR="00AF53BA" w:rsidRPr="000F282F" w:rsidRDefault="00463286" w:rsidP="00AF53BA">
      <w:pPr>
        <w:shd w:val="clear" w:color="auto" w:fill="FFFFFF"/>
        <w:ind w:left="57" w:right="-57" w:firstLine="510"/>
        <w:jc w:val="both"/>
        <w:rPr>
          <w:b/>
        </w:rPr>
      </w:pPr>
      <w:r w:rsidRPr="00AF53BA">
        <w:rPr>
          <w:b/>
        </w:rPr>
        <w:t>3.</w:t>
      </w:r>
      <w:r w:rsidRPr="002E51E1">
        <w:t xml:space="preserve"> </w:t>
      </w:r>
      <w:r w:rsidR="00AF53BA" w:rsidRPr="000F282F">
        <w:rPr>
          <w:b/>
          <w:lang w:val="en-US"/>
        </w:rPr>
        <w:t> </w:t>
      </w:r>
      <w:r w:rsidR="00AF53BA" w:rsidRPr="000F282F">
        <w:rPr>
          <w:b/>
        </w:rPr>
        <w:t>Требования к освоению учебной дисциплины</w:t>
      </w:r>
    </w:p>
    <w:p w14:paraId="400CC787" w14:textId="77777777" w:rsidR="00AF53BA" w:rsidRDefault="00AF53BA" w:rsidP="00AF53BA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54F668E" w14:textId="77777777" w:rsidR="00AF53BA" w:rsidRDefault="00AF53BA" w:rsidP="00AF53BA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AF53BA" w14:paraId="36E1897F" w14:textId="77777777" w:rsidTr="00895470">
        <w:tc>
          <w:tcPr>
            <w:tcW w:w="1672" w:type="dxa"/>
            <w:vAlign w:val="center"/>
          </w:tcPr>
          <w:p w14:paraId="121E1E45" w14:textId="77777777" w:rsidR="00AF53BA" w:rsidRDefault="00AF53BA" w:rsidP="00895470">
            <w:pPr>
              <w:jc w:val="center"/>
            </w:pPr>
            <w:r>
              <w:t xml:space="preserve">Коды </w:t>
            </w:r>
            <w:r>
              <w:lastRenderedPageBreak/>
              <w:t>формируемых компетенций</w:t>
            </w:r>
          </w:p>
        </w:tc>
        <w:tc>
          <w:tcPr>
            <w:tcW w:w="7792" w:type="dxa"/>
            <w:vAlign w:val="center"/>
          </w:tcPr>
          <w:p w14:paraId="287BF7E3" w14:textId="77777777" w:rsidR="00AF53BA" w:rsidRDefault="00AF53BA" w:rsidP="00895470">
            <w:pPr>
              <w:jc w:val="center"/>
            </w:pPr>
            <w:r>
              <w:lastRenderedPageBreak/>
              <w:t>Наименования формируемых компетенций</w:t>
            </w:r>
          </w:p>
        </w:tc>
      </w:tr>
      <w:tr w:rsidR="00AF53BA" w14:paraId="73BE0F56" w14:textId="77777777" w:rsidTr="00895470">
        <w:tc>
          <w:tcPr>
            <w:tcW w:w="1672" w:type="dxa"/>
          </w:tcPr>
          <w:p w14:paraId="0564924D" w14:textId="77777777" w:rsidR="00AF53BA" w:rsidRDefault="00AF53BA" w:rsidP="00895470">
            <w:pPr>
              <w:jc w:val="both"/>
            </w:pPr>
            <w:r w:rsidRPr="00526230">
              <w:lastRenderedPageBreak/>
              <w:t>ОПК-2</w:t>
            </w:r>
          </w:p>
        </w:tc>
        <w:tc>
          <w:tcPr>
            <w:tcW w:w="7792" w:type="dxa"/>
          </w:tcPr>
          <w:p w14:paraId="7E4D3A2F" w14:textId="77777777" w:rsidR="00AF53BA" w:rsidRDefault="00AF53BA" w:rsidP="00895470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AF53BA" w14:paraId="1D0411BA" w14:textId="77777777" w:rsidTr="00895470">
        <w:tc>
          <w:tcPr>
            <w:tcW w:w="1672" w:type="dxa"/>
          </w:tcPr>
          <w:p w14:paraId="31680620" w14:textId="77777777" w:rsidR="00AF53BA" w:rsidRPr="00526230" w:rsidRDefault="00AF53BA" w:rsidP="00895470">
            <w:pPr>
              <w:jc w:val="both"/>
            </w:pPr>
            <w:r w:rsidRPr="00526230">
              <w:t>ПК-1</w:t>
            </w:r>
          </w:p>
        </w:tc>
        <w:tc>
          <w:tcPr>
            <w:tcW w:w="7792" w:type="dxa"/>
          </w:tcPr>
          <w:p w14:paraId="7EBFBEB5" w14:textId="5E296F6E" w:rsidR="00AF53BA" w:rsidRPr="00526230" w:rsidRDefault="000A7C24" w:rsidP="000A7C24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>
              <w:t>проводить научно-исследовательские разработки при исследовании самостоятельных тем</w:t>
            </w:r>
            <w:r w:rsidRPr="00526230">
              <w:t xml:space="preserve"> </w:t>
            </w:r>
          </w:p>
        </w:tc>
      </w:tr>
    </w:tbl>
    <w:p w14:paraId="32C6095E" w14:textId="77777777" w:rsidR="00AF53BA" w:rsidRDefault="00AF53BA" w:rsidP="00AF53BA">
      <w:pPr>
        <w:ind w:firstLine="567"/>
        <w:jc w:val="both"/>
      </w:pPr>
    </w:p>
    <w:p w14:paraId="6379C4D3" w14:textId="4AD4844F" w:rsidR="00463286" w:rsidRPr="00AF53BA" w:rsidRDefault="00463286" w:rsidP="00AF53BA">
      <w:pPr>
        <w:ind w:firstLine="708"/>
        <w:jc w:val="both"/>
        <w:rPr>
          <w:b/>
          <w:i/>
        </w:rPr>
      </w:pPr>
      <w:r w:rsidRPr="00AF53BA">
        <w:rPr>
          <w:b/>
        </w:rPr>
        <w:t>4. Обра</w:t>
      </w:r>
      <w:r w:rsidR="00AF53BA">
        <w:rPr>
          <w:b/>
        </w:rPr>
        <w:t>зовательные технологии</w:t>
      </w:r>
    </w:p>
    <w:p w14:paraId="6379C4D5" w14:textId="3D474DCD" w:rsidR="009F588E" w:rsidRDefault="00AF53BA" w:rsidP="00AF53BA">
      <w:pPr>
        <w:shd w:val="clear" w:color="auto" w:fill="FFFFFF"/>
        <w:ind w:left="57" w:right="-57"/>
        <w:jc w:val="both"/>
      </w:pPr>
      <w:r>
        <w:rPr>
          <w:b/>
          <w:caps/>
          <w:sz w:val="26"/>
          <w:szCs w:val="26"/>
        </w:rPr>
        <w:tab/>
      </w:r>
      <w:r>
        <w:t>Традиционные, мультимедиа, расчетные</w:t>
      </w:r>
    </w:p>
    <w:sectPr w:rsidR="009F588E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31A84" w14:textId="77777777" w:rsidR="00A15982" w:rsidRDefault="00A15982">
      <w:r>
        <w:separator/>
      </w:r>
    </w:p>
  </w:endnote>
  <w:endnote w:type="continuationSeparator" w:id="0">
    <w:p w14:paraId="691B5856" w14:textId="77777777" w:rsidR="00A15982" w:rsidRDefault="00A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7777777" w:rsidR="00F10D7A" w:rsidRDefault="00F10D7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B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379C4DE" w14:textId="77777777" w:rsidR="00F10D7A" w:rsidRDefault="00F10D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72BF" w14:textId="77777777" w:rsidR="00A15982" w:rsidRDefault="00A15982">
      <w:r>
        <w:separator/>
      </w:r>
    </w:p>
  </w:footnote>
  <w:footnote w:type="continuationSeparator" w:id="0">
    <w:p w14:paraId="4190BA85" w14:textId="77777777" w:rsidR="00A15982" w:rsidRDefault="00A1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F10D7A" w:rsidRDefault="00F10D7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F10D7A" w:rsidRDefault="00F10D7A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F10D7A" w:rsidRDefault="00F10D7A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7772F6"/>
    <w:multiLevelType w:val="multilevel"/>
    <w:tmpl w:val="FE4AE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97303B2"/>
    <w:multiLevelType w:val="multilevel"/>
    <w:tmpl w:val="FE4AE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24"/>
  </w:num>
  <w:num w:numId="15">
    <w:abstractNumId w:val="13"/>
  </w:num>
  <w:num w:numId="16">
    <w:abstractNumId w:val="23"/>
  </w:num>
  <w:num w:numId="17">
    <w:abstractNumId w:val="4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416"/>
    <w:rsid w:val="00026F83"/>
    <w:rsid w:val="000302BA"/>
    <w:rsid w:val="00037134"/>
    <w:rsid w:val="00040D74"/>
    <w:rsid w:val="00043ABE"/>
    <w:rsid w:val="00043E27"/>
    <w:rsid w:val="00055266"/>
    <w:rsid w:val="00056CC0"/>
    <w:rsid w:val="00057320"/>
    <w:rsid w:val="00064350"/>
    <w:rsid w:val="0006487B"/>
    <w:rsid w:val="0006703C"/>
    <w:rsid w:val="00071057"/>
    <w:rsid w:val="00072A53"/>
    <w:rsid w:val="000751D9"/>
    <w:rsid w:val="00084693"/>
    <w:rsid w:val="00094EBD"/>
    <w:rsid w:val="000A569D"/>
    <w:rsid w:val="000A7C24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3F64"/>
    <w:rsid w:val="00107491"/>
    <w:rsid w:val="00112BD5"/>
    <w:rsid w:val="00121174"/>
    <w:rsid w:val="00127524"/>
    <w:rsid w:val="001300BF"/>
    <w:rsid w:val="00131F01"/>
    <w:rsid w:val="001361FB"/>
    <w:rsid w:val="00141637"/>
    <w:rsid w:val="00145FAE"/>
    <w:rsid w:val="00147671"/>
    <w:rsid w:val="00147F03"/>
    <w:rsid w:val="001512DB"/>
    <w:rsid w:val="00152B70"/>
    <w:rsid w:val="0015430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AE9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3F3F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2F75B3"/>
    <w:rsid w:val="00301A53"/>
    <w:rsid w:val="00306F8F"/>
    <w:rsid w:val="00317ABB"/>
    <w:rsid w:val="00320BA7"/>
    <w:rsid w:val="00322AD4"/>
    <w:rsid w:val="00322BCC"/>
    <w:rsid w:val="00325F57"/>
    <w:rsid w:val="0034329D"/>
    <w:rsid w:val="0034503C"/>
    <w:rsid w:val="003523CD"/>
    <w:rsid w:val="00353010"/>
    <w:rsid w:val="0035554D"/>
    <w:rsid w:val="00356550"/>
    <w:rsid w:val="00362F83"/>
    <w:rsid w:val="00365F4C"/>
    <w:rsid w:val="00371427"/>
    <w:rsid w:val="003755DA"/>
    <w:rsid w:val="003805F2"/>
    <w:rsid w:val="00382097"/>
    <w:rsid w:val="003866E5"/>
    <w:rsid w:val="00391144"/>
    <w:rsid w:val="003930CF"/>
    <w:rsid w:val="0039376B"/>
    <w:rsid w:val="003948C7"/>
    <w:rsid w:val="003A0A20"/>
    <w:rsid w:val="003A458F"/>
    <w:rsid w:val="003A4FD4"/>
    <w:rsid w:val="003A6E6F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7A1A"/>
    <w:rsid w:val="003F2F6D"/>
    <w:rsid w:val="003F5ECB"/>
    <w:rsid w:val="003F6949"/>
    <w:rsid w:val="003F6BCB"/>
    <w:rsid w:val="00400401"/>
    <w:rsid w:val="0040331E"/>
    <w:rsid w:val="004039C5"/>
    <w:rsid w:val="00405641"/>
    <w:rsid w:val="00411660"/>
    <w:rsid w:val="00414973"/>
    <w:rsid w:val="004206F6"/>
    <w:rsid w:val="00424EF2"/>
    <w:rsid w:val="00430B9F"/>
    <w:rsid w:val="00433BB2"/>
    <w:rsid w:val="0044733D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0EA4"/>
    <w:rsid w:val="004A4595"/>
    <w:rsid w:val="004B3A4D"/>
    <w:rsid w:val="004B6556"/>
    <w:rsid w:val="004C2475"/>
    <w:rsid w:val="004C5A01"/>
    <w:rsid w:val="004D2440"/>
    <w:rsid w:val="004D3557"/>
    <w:rsid w:val="004D38E4"/>
    <w:rsid w:val="004D4D4F"/>
    <w:rsid w:val="004D66C7"/>
    <w:rsid w:val="004D6CA5"/>
    <w:rsid w:val="004E00DC"/>
    <w:rsid w:val="004E0B95"/>
    <w:rsid w:val="004E498D"/>
    <w:rsid w:val="004E5448"/>
    <w:rsid w:val="004E5935"/>
    <w:rsid w:val="004E686E"/>
    <w:rsid w:val="004F0C08"/>
    <w:rsid w:val="004F1DCB"/>
    <w:rsid w:val="004F3C40"/>
    <w:rsid w:val="0050211A"/>
    <w:rsid w:val="00510A16"/>
    <w:rsid w:val="00516B06"/>
    <w:rsid w:val="00517DA8"/>
    <w:rsid w:val="005247C8"/>
    <w:rsid w:val="0052732E"/>
    <w:rsid w:val="0053189B"/>
    <w:rsid w:val="00533E1B"/>
    <w:rsid w:val="005403DD"/>
    <w:rsid w:val="00542D10"/>
    <w:rsid w:val="00543040"/>
    <w:rsid w:val="00544924"/>
    <w:rsid w:val="00544AED"/>
    <w:rsid w:val="00550AC8"/>
    <w:rsid w:val="005513D1"/>
    <w:rsid w:val="00551CF0"/>
    <w:rsid w:val="005569CB"/>
    <w:rsid w:val="00556B4A"/>
    <w:rsid w:val="00571D8A"/>
    <w:rsid w:val="00572277"/>
    <w:rsid w:val="00575A45"/>
    <w:rsid w:val="00582AE6"/>
    <w:rsid w:val="005921D3"/>
    <w:rsid w:val="00592644"/>
    <w:rsid w:val="0059524F"/>
    <w:rsid w:val="005A3C46"/>
    <w:rsid w:val="005A66A3"/>
    <w:rsid w:val="005A6D2B"/>
    <w:rsid w:val="005B083A"/>
    <w:rsid w:val="005B0F7A"/>
    <w:rsid w:val="005B4C9C"/>
    <w:rsid w:val="005B6B38"/>
    <w:rsid w:val="005C28D2"/>
    <w:rsid w:val="005C4309"/>
    <w:rsid w:val="005C4DEF"/>
    <w:rsid w:val="005C56FE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666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53A3"/>
    <w:rsid w:val="006578FB"/>
    <w:rsid w:val="0066059D"/>
    <w:rsid w:val="006715C1"/>
    <w:rsid w:val="00672C97"/>
    <w:rsid w:val="006755B7"/>
    <w:rsid w:val="00675AAD"/>
    <w:rsid w:val="00677B05"/>
    <w:rsid w:val="00680DC2"/>
    <w:rsid w:val="00680EA7"/>
    <w:rsid w:val="00687D5D"/>
    <w:rsid w:val="006905EB"/>
    <w:rsid w:val="00697D75"/>
    <w:rsid w:val="006A490E"/>
    <w:rsid w:val="006B3345"/>
    <w:rsid w:val="006C2DB1"/>
    <w:rsid w:val="006C4C6F"/>
    <w:rsid w:val="006C5A8C"/>
    <w:rsid w:val="006D09A4"/>
    <w:rsid w:val="006D1B56"/>
    <w:rsid w:val="006D72F9"/>
    <w:rsid w:val="006E43A4"/>
    <w:rsid w:val="006E45C8"/>
    <w:rsid w:val="006E6251"/>
    <w:rsid w:val="006E63B0"/>
    <w:rsid w:val="006E75D4"/>
    <w:rsid w:val="006E7604"/>
    <w:rsid w:val="006F17CB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6FD4"/>
    <w:rsid w:val="007374C9"/>
    <w:rsid w:val="00741123"/>
    <w:rsid w:val="00741E91"/>
    <w:rsid w:val="00741EC2"/>
    <w:rsid w:val="007423BD"/>
    <w:rsid w:val="00743306"/>
    <w:rsid w:val="0074680C"/>
    <w:rsid w:val="007519C6"/>
    <w:rsid w:val="00751D86"/>
    <w:rsid w:val="00754F9E"/>
    <w:rsid w:val="00755B44"/>
    <w:rsid w:val="007573BC"/>
    <w:rsid w:val="007620EC"/>
    <w:rsid w:val="00764EF2"/>
    <w:rsid w:val="00773D0A"/>
    <w:rsid w:val="00773DEC"/>
    <w:rsid w:val="007744F1"/>
    <w:rsid w:val="007746A7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2417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4CC8"/>
    <w:rsid w:val="007F51A6"/>
    <w:rsid w:val="00801D20"/>
    <w:rsid w:val="0080394D"/>
    <w:rsid w:val="00805427"/>
    <w:rsid w:val="00806E38"/>
    <w:rsid w:val="008077E5"/>
    <w:rsid w:val="00812124"/>
    <w:rsid w:val="0081232B"/>
    <w:rsid w:val="00812908"/>
    <w:rsid w:val="00814924"/>
    <w:rsid w:val="00820EB5"/>
    <w:rsid w:val="00827CCA"/>
    <w:rsid w:val="00827DF9"/>
    <w:rsid w:val="00830DE3"/>
    <w:rsid w:val="00832D34"/>
    <w:rsid w:val="008351BA"/>
    <w:rsid w:val="0083574B"/>
    <w:rsid w:val="008358CE"/>
    <w:rsid w:val="008363B0"/>
    <w:rsid w:val="00842000"/>
    <w:rsid w:val="00843C62"/>
    <w:rsid w:val="008446B3"/>
    <w:rsid w:val="00846D34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470"/>
    <w:rsid w:val="008959DC"/>
    <w:rsid w:val="008969B2"/>
    <w:rsid w:val="008A23D2"/>
    <w:rsid w:val="008A544F"/>
    <w:rsid w:val="008A73B7"/>
    <w:rsid w:val="008B188D"/>
    <w:rsid w:val="008B419C"/>
    <w:rsid w:val="008C27AD"/>
    <w:rsid w:val="008C2C7A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588E"/>
    <w:rsid w:val="0090626D"/>
    <w:rsid w:val="00907F6E"/>
    <w:rsid w:val="0091236C"/>
    <w:rsid w:val="00913C7B"/>
    <w:rsid w:val="009154A7"/>
    <w:rsid w:val="00920D3A"/>
    <w:rsid w:val="00921404"/>
    <w:rsid w:val="00921A51"/>
    <w:rsid w:val="00932233"/>
    <w:rsid w:val="0093457B"/>
    <w:rsid w:val="00937AC6"/>
    <w:rsid w:val="00941D5B"/>
    <w:rsid w:val="00945A2F"/>
    <w:rsid w:val="00947556"/>
    <w:rsid w:val="00951F34"/>
    <w:rsid w:val="009544FA"/>
    <w:rsid w:val="00954E2F"/>
    <w:rsid w:val="00956EB8"/>
    <w:rsid w:val="00957262"/>
    <w:rsid w:val="00963886"/>
    <w:rsid w:val="009641FF"/>
    <w:rsid w:val="0096786E"/>
    <w:rsid w:val="0097225D"/>
    <w:rsid w:val="00980909"/>
    <w:rsid w:val="00980AC8"/>
    <w:rsid w:val="009828FA"/>
    <w:rsid w:val="00985A41"/>
    <w:rsid w:val="0098652F"/>
    <w:rsid w:val="0098653B"/>
    <w:rsid w:val="00987559"/>
    <w:rsid w:val="009907A3"/>
    <w:rsid w:val="00991BD2"/>
    <w:rsid w:val="00994272"/>
    <w:rsid w:val="0099564B"/>
    <w:rsid w:val="00996A0E"/>
    <w:rsid w:val="009A7457"/>
    <w:rsid w:val="009B06E6"/>
    <w:rsid w:val="009B6F17"/>
    <w:rsid w:val="009C24B6"/>
    <w:rsid w:val="009C3A06"/>
    <w:rsid w:val="009C56D8"/>
    <w:rsid w:val="009D2E3F"/>
    <w:rsid w:val="009D4A8C"/>
    <w:rsid w:val="009D59D6"/>
    <w:rsid w:val="009E6988"/>
    <w:rsid w:val="009F0933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15982"/>
    <w:rsid w:val="00A21153"/>
    <w:rsid w:val="00A21229"/>
    <w:rsid w:val="00A22201"/>
    <w:rsid w:val="00A227BD"/>
    <w:rsid w:val="00A2337A"/>
    <w:rsid w:val="00A2554D"/>
    <w:rsid w:val="00A25946"/>
    <w:rsid w:val="00A26A72"/>
    <w:rsid w:val="00A304ED"/>
    <w:rsid w:val="00A30B25"/>
    <w:rsid w:val="00A317E3"/>
    <w:rsid w:val="00A32ADC"/>
    <w:rsid w:val="00A34628"/>
    <w:rsid w:val="00A37C15"/>
    <w:rsid w:val="00A44CB1"/>
    <w:rsid w:val="00A45CCB"/>
    <w:rsid w:val="00A464C7"/>
    <w:rsid w:val="00A471C5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A4779"/>
    <w:rsid w:val="00AA7B9F"/>
    <w:rsid w:val="00AB5670"/>
    <w:rsid w:val="00AC2B8F"/>
    <w:rsid w:val="00AC5D32"/>
    <w:rsid w:val="00AC7713"/>
    <w:rsid w:val="00AD15D4"/>
    <w:rsid w:val="00AD215F"/>
    <w:rsid w:val="00AE2D76"/>
    <w:rsid w:val="00AF2F15"/>
    <w:rsid w:val="00AF41C0"/>
    <w:rsid w:val="00AF53BA"/>
    <w:rsid w:val="00AF73B9"/>
    <w:rsid w:val="00AF7880"/>
    <w:rsid w:val="00AF7D47"/>
    <w:rsid w:val="00B00134"/>
    <w:rsid w:val="00B04640"/>
    <w:rsid w:val="00B06CE3"/>
    <w:rsid w:val="00B07352"/>
    <w:rsid w:val="00B074F1"/>
    <w:rsid w:val="00B07925"/>
    <w:rsid w:val="00B15A45"/>
    <w:rsid w:val="00B20AB1"/>
    <w:rsid w:val="00B22D21"/>
    <w:rsid w:val="00B230D1"/>
    <w:rsid w:val="00B25688"/>
    <w:rsid w:val="00B3623C"/>
    <w:rsid w:val="00B36360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0AF6"/>
    <w:rsid w:val="00BF41DC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5905"/>
    <w:rsid w:val="00C27FD6"/>
    <w:rsid w:val="00C300AC"/>
    <w:rsid w:val="00C34954"/>
    <w:rsid w:val="00C551CB"/>
    <w:rsid w:val="00C55739"/>
    <w:rsid w:val="00C5663D"/>
    <w:rsid w:val="00C575C2"/>
    <w:rsid w:val="00C60563"/>
    <w:rsid w:val="00C61BEA"/>
    <w:rsid w:val="00C638BD"/>
    <w:rsid w:val="00C63CA9"/>
    <w:rsid w:val="00C654A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4731D"/>
    <w:rsid w:val="00D517CC"/>
    <w:rsid w:val="00D54C17"/>
    <w:rsid w:val="00D5564A"/>
    <w:rsid w:val="00D55F53"/>
    <w:rsid w:val="00D57387"/>
    <w:rsid w:val="00D62F03"/>
    <w:rsid w:val="00D76FA8"/>
    <w:rsid w:val="00D813B5"/>
    <w:rsid w:val="00D87FE1"/>
    <w:rsid w:val="00D931F0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6BCD"/>
    <w:rsid w:val="00DD7F66"/>
    <w:rsid w:val="00DE3926"/>
    <w:rsid w:val="00DF2FFB"/>
    <w:rsid w:val="00DF48D5"/>
    <w:rsid w:val="00DF67FF"/>
    <w:rsid w:val="00E00479"/>
    <w:rsid w:val="00E04F6A"/>
    <w:rsid w:val="00E05609"/>
    <w:rsid w:val="00E12F0D"/>
    <w:rsid w:val="00E223E3"/>
    <w:rsid w:val="00E26C1A"/>
    <w:rsid w:val="00E310A0"/>
    <w:rsid w:val="00E37F44"/>
    <w:rsid w:val="00E41B4E"/>
    <w:rsid w:val="00E42132"/>
    <w:rsid w:val="00E47B8C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85429"/>
    <w:rsid w:val="00E863A1"/>
    <w:rsid w:val="00E8792D"/>
    <w:rsid w:val="00E90883"/>
    <w:rsid w:val="00E93831"/>
    <w:rsid w:val="00E95824"/>
    <w:rsid w:val="00E95AF7"/>
    <w:rsid w:val="00E96FEA"/>
    <w:rsid w:val="00EA346E"/>
    <w:rsid w:val="00EA3969"/>
    <w:rsid w:val="00EB4C12"/>
    <w:rsid w:val="00EB778C"/>
    <w:rsid w:val="00EC0632"/>
    <w:rsid w:val="00EC0D4B"/>
    <w:rsid w:val="00EC1617"/>
    <w:rsid w:val="00EC24F4"/>
    <w:rsid w:val="00EC295E"/>
    <w:rsid w:val="00EC2DA8"/>
    <w:rsid w:val="00EC5F2B"/>
    <w:rsid w:val="00EC7433"/>
    <w:rsid w:val="00EE143B"/>
    <w:rsid w:val="00EE2050"/>
    <w:rsid w:val="00EE7459"/>
    <w:rsid w:val="00EF2629"/>
    <w:rsid w:val="00EF767B"/>
    <w:rsid w:val="00F00CD8"/>
    <w:rsid w:val="00F01694"/>
    <w:rsid w:val="00F01EB0"/>
    <w:rsid w:val="00F0248B"/>
    <w:rsid w:val="00F03A9E"/>
    <w:rsid w:val="00F04F9C"/>
    <w:rsid w:val="00F07DE2"/>
    <w:rsid w:val="00F10D7A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2702"/>
    <w:rsid w:val="00F3387B"/>
    <w:rsid w:val="00F355C8"/>
    <w:rsid w:val="00F401EB"/>
    <w:rsid w:val="00F42798"/>
    <w:rsid w:val="00F47555"/>
    <w:rsid w:val="00F502AA"/>
    <w:rsid w:val="00F523AE"/>
    <w:rsid w:val="00F53419"/>
    <w:rsid w:val="00F55064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4C8A"/>
    <w:rsid w:val="00FB1548"/>
    <w:rsid w:val="00FB1709"/>
    <w:rsid w:val="00FB4CF2"/>
    <w:rsid w:val="00FB78F0"/>
    <w:rsid w:val="00FB7D2C"/>
    <w:rsid w:val="00FC29AA"/>
    <w:rsid w:val="00FC4EA5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BF41DC"/>
    <w:pPr>
      <w:spacing w:before="100" w:beforeAutospacing="1" w:after="100" w:afterAutospacing="1"/>
    </w:pPr>
  </w:style>
  <w:style w:type="paragraph" w:customStyle="1" w:styleId="Default">
    <w:name w:val="Default"/>
    <w:rsid w:val="00EA34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BF41DC"/>
    <w:pPr>
      <w:spacing w:before="100" w:beforeAutospacing="1" w:after="100" w:afterAutospacing="1"/>
    </w:pPr>
  </w:style>
  <w:style w:type="paragraph" w:customStyle="1" w:styleId="Default">
    <w:name w:val="Default"/>
    <w:rsid w:val="00EA34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8EB203-34F8-40E8-8A59-A739AAE9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HOME</cp:lastModifiedBy>
  <cp:revision>6</cp:revision>
  <cp:lastPrinted>2014-03-03T07:45:00Z</cp:lastPrinted>
  <dcterms:created xsi:type="dcterms:W3CDTF">2021-06-01T19:27:00Z</dcterms:created>
  <dcterms:modified xsi:type="dcterms:W3CDTF">2021-07-05T06:31:00Z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