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30809" w14:textId="77777777" w:rsidR="007A44C7" w:rsidRDefault="007A44C7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49984957" w14:textId="77777777" w:rsidR="007A44C7" w:rsidRDefault="007A44C7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7242630C" w14:textId="77777777" w:rsidR="007A44C7" w:rsidRDefault="007A44C7" w:rsidP="398FFEB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W w:w="3735" w:type="dxa"/>
        <w:tblInd w:w="5209" w:type="dxa"/>
        <w:tblLayout w:type="fixed"/>
        <w:tblLook w:val="01E0" w:firstRow="1" w:lastRow="1" w:firstColumn="1" w:lastColumn="1" w:noHBand="0" w:noVBand="0"/>
      </w:tblPr>
      <w:tblGrid>
        <w:gridCol w:w="3735"/>
      </w:tblGrid>
      <w:tr w:rsidR="007A44C7" w14:paraId="3654F068" w14:textId="77777777" w:rsidTr="00E24013">
        <w:tc>
          <w:tcPr>
            <w:tcW w:w="3735" w:type="dxa"/>
          </w:tcPr>
          <w:p w14:paraId="77DEB865" w14:textId="77777777" w:rsidR="007A44C7" w:rsidRPr="00E24013" w:rsidRDefault="007A44C7" w:rsidP="00E24013">
            <w:pPr>
              <w:spacing w:before="58"/>
              <w:rPr>
                <w:spacing w:val="-13"/>
              </w:rPr>
            </w:pPr>
            <w:r w:rsidRPr="00E24013">
              <w:rPr>
                <w:spacing w:val="-13"/>
              </w:rPr>
              <w:t>УТВЕРЖДАЮ</w:t>
            </w:r>
          </w:p>
        </w:tc>
      </w:tr>
      <w:tr w:rsidR="007A44C7" w14:paraId="172492DB" w14:textId="77777777" w:rsidTr="00E24013">
        <w:tc>
          <w:tcPr>
            <w:tcW w:w="3735" w:type="dxa"/>
          </w:tcPr>
          <w:p w14:paraId="7397870A" w14:textId="77777777" w:rsidR="007A44C7" w:rsidRPr="00E24013" w:rsidRDefault="007A44C7" w:rsidP="00E24013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7A44C7" w14:paraId="0A2F7B69" w14:textId="77777777" w:rsidTr="00E24013">
        <w:tc>
          <w:tcPr>
            <w:tcW w:w="3735" w:type="dxa"/>
          </w:tcPr>
          <w:p w14:paraId="712297B9" w14:textId="77777777" w:rsidR="007A44C7" w:rsidRDefault="007A44C7" w:rsidP="00E24013">
            <w:pPr>
              <w:spacing w:before="58"/>
            </w:pPr>
            <w:r w:rsidRPr="00E24013"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57238EF0" w14:textId="77777777" w:rsidR="007A44C7" w:rsidRPr="00E24013" w:rsidRDefault="007A44C7" w:rsidP="398FFEBD">
            <w:pPr>
              <w:rPr>
                <w:sz w:val="18"/>
                <w:szCs w:val="18"/>
              </w:rPr>
            </w:pPr>
          </w:p>
        </w:tc>
      </w:tr>
      <w:tr w:rsidR="007A44C7" w14:paraId="00261EA2" w14:textId="77777777" w:rsidTr="00E24013">
        <w:tc>
          <w:tcPr>
            <w:tcW w:w="3735" w:type="dxa"/>
          </w:tcPr>
          <w:p w14:paraId="5A9E2609" w14:textId="77777777" w:rsidR="007A44C7" w:rsidRPr="00E24013" w:rsidRDefault="007A44C7" w:rsidP="00E24013">
            <w:pPr>
              <w:spacing w:before="58"/>
              <w:rPr>
                <w:spacing w:val="-13"/>
              </w:rPr>
            </w:pPr>
            <w:r w:rsidRPr="00E24013">
              <w:rPr>
                <w:spacing w:val="-13"/>
              </w:rPr>
              <w:t xml:space="preserve">«___»_______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24013">
                <w:rPr>
                  <w:spacing w:val="-13"/>
                </w:rPr>
                <w:t>2021 г</w:t>
              </w:r>
            </w:smartTag>
            <w:r w:rsidRPr="00E24013">
              <w:rPr>
                <w:spacing w:val="-13"/>
              </w:rPr>
              <w:t>.</w:t>
            </w:r>
          </w:p>
        </w:tc>
      </w:tr>
      <w:tr w:rsidR="007A44C7" w14:paraId="1AC010C9" w14:textId="77777777" w:rsidTr="00E24013">
        <w:tc>
          <w:tcPr>
            <w:tcW w:w="3735" w:type="dxa"/>
          </w:tcPr>
          <w:p w14:paraId="5171EDE3" w14:textId="77777777" w:rsidR="007A44C7" w:rsidRPr="00E24013" w:rsidRDefault="007A44C7" w:rsidP="00E24013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 w:rsidRPr="00E24013">
              <w:rPr>
                <w:spacing w:val="-13"/>
              </w:rPr>
              <w:t>Регистрационный  № УД-_________/р</w:t>
            </w:r>
          </w:p>
        </w:tc>
      </w:tr>
    </w:tbl>
    <w:p w14:paraId="55509F6C" w14:textId="77777777" w:rsidR="007A44C7" w:rsidRDefault="007A44C7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1100D91D" w14:textId="77777777" w:rsidR="007A44C7" w:rsidRDefault="007A44C7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895F012" w14:textId="77777777" w:rsidR="007A44C7" w:rsidRDefault="007A44C7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B27C7C4" w14:textId="77777777" w:rsidR="007A44C7" w:rsidRDefault="007A44C7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20279341" w14:textId="77777777" w:rsidR="007A44C7" w:rsidRDefault="007A44C7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2948F16B" w14:textId="77777777" w:rsidR="007A44C7" w:rsidRDefault="007A44C7" w:rsidP="398FFEBD">
      <w:pPr>
        <w:jc w:val="center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ГАЗОРАСПРЕДЕЛЕНИЕ И ЭКСПЛУАТАЦИЯ ГАЗОРАСПРЕДЕЛИТЕЛЬНЫХ СТАНЦИЙ</w:t>
      </w:r>
    </w:p>
    <w:p w14:paraId="6E625050" w14:textId="77777777" w:rsidR="007A44C7" w:rsidRDefault="007A44C7" w:rsidP="398FFEB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4CB000FA" w14:textId="77777777" w:rsidR="007A44C7" w:rsidRDefault="007A44C7" w:rsidP="398FFEBD">
      <w:pPr>
        <w:shd w:val="clear" w:color="auto" w:fill="FFFFFF"/>
        <w:ind w:left="57" w:right="-57"/>
        <w:jc w:val="center"/>
        <w:rPr>
          <w:caps/>
        </w:rPr>
      </w:pPr>
    </w:p>
    <w:p w14:paraId="172250AA" w14:textId="77777777" w:rsidR="007A44C7" w:rsidRPr="00040D74" w:rsidRDefault="007A44C7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1A7D3512" w14:textId="77777777" w:rsidR="007A44C7" w:rsidRDefault="007A44C7" w:rsidP="398FFEBD">
      <w:pPr>
        <w:outlineLvl w:val="0"/>
        <w:rPr>
          <w:b/>
        </w:rPr>
      </w:pPr>
    </w:p>
    <w:p w14:paraId="5069A691" w14:textId="77777777" w:rsidR="007A44C7" w:rsidRDefault="007A44C7" w:rsidP="007D522C">
      <w:pPr>
        <w:spacing w:before="120" w:after="80"/>
        <w:rPr>
          <w:b/>
        </w:rPr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Pr="007D522C">
        <w:t>21.03.01 Нефтегазовое дело</w:t>
      </w:r>
    </w:p>
    <w:p w14:paraId="0027D6E8" w14:textId="77777777" w:rsidR="007A44C7" w:rsidRPr="00887251" w:rsidRDefault="007A44C7" w:rsidP="007D522C">
      <w:pPr>
        <w:spacing w:before="120" w:after="8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7D522C">
        <w:t>Э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ксплуатация и обслуживание объектов транспорта и хранения нефти, нефти, </w:t>
      </w:r>
      <w:r w:rsidRPr="007D522C">
        <w:rPr>
          <w:rFonts w:ascii="yandex-sans" w:hAnsi="yandex-sans"/>
          <w:color w:val="000000"/>
          <w:sz w:val="23"/>
          <w:szCs w:val="23"/>
          <w:shd w:val="clear" w:color="auto" w:fill="FFFFFF"/>
        </w:rPr>
        <w:t>газа и продуктов переработки</w:t>
      </w:r>
    </w:p>
    <w:p w14:paraId="136C27AC" w14:textId="77777777" w:rsidR="007A44C7" w:rsidRDefault="007A44C7" w:rsidP="398FFEBD">
      <w:pPr>
        <w:outlineLvl w:val="0"/>
        <w:rPr>
          <w:b/>
        </w:rPr>
      </w:pPr>
    </w:p>
    <w:p w14:paraId="373ABD77" w14:textId="77777777" w:rsidR="007A44C7" w:rsidRDefault="007A44C7" w:rsidP="398FFEBD">
      <w:pPr>
        <w:outlineLvl w:val="0"/>
        <w:rPr>
          <w:u w:val="single"/>
        </w:rPr>
      </w:pPr>
      <w:r w:rsidRPr="008363B0">
        <w:rPr>
          <w:b/>
        </w:rPr>
        <w:t xml:space="preserve">Квалификация  </w:t>
      </w:r>
      <w:r w:rsidRPr="003F659B">
        <w:rPr>
          <w:u w:val="single"/>
        </w:rPr>
        <w:t>Бакалавр</w:t>
      </w:r>
    </w:p>
    <w:p w14:paraId="6383471D" w14:textId="77777777" w:rsidR="007A44C7" w:rsidRPr="00887251" w:rsidRDefault="007A44C7" w:rsidP="398FFEB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112"/>
        <w:gridCol w:w="4458"/>
      </w:tblGrid>
      <w:tr w:rsidR="007A44C7" w:rsidRPr="008363B0" w14:paraId="64C1BC8C" w14:textId="77777777" w:rsidTr="00B718AF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</w:tcBorders>
          </w:tcPr>
          <w:p w14:paraId="3E4C217D" w14:textId="77777777" w:rsidR="007A44C7" w:rsidRPr="008363B0" w:rsidRDefault="007A44C7" w:rsidP="00B718AF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14:paraId="09AD9F37" w14:textId="77777777" w:rsidR="007A44C7" w:rsidRPr="008363B0" w:rsidRDefault="007A44C7" w:rsidP="00B718AF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7A44C7" w:rsidRPr="008363B0" w14:paraId="3F91FFDC" w14:textId="77777777" w:rsidTr="00B718AF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</w:tcBorders>
            <w:vAlign w:val="center"/>
          </w:tcPr>
          <w:p w14:paraId="776B3035" w14:textId="77777777" w:rsidR="007A44C7" w:rsidRPr="008363B0" w:rsidRDefault="007A44C7" w:rsidP="00B718AF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</w:tcPr>
          <w:p w14:paraId="662549ED" w14:textId="77777777" w:rsidR="007A44C7" w:rsidRPr="008363B0" w:rsidRDefault="007A44C7" w:rsidP="00B718A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7A44C7" w:rsidRPr="008363B0" w14:paraId="5233188E" w14:textId="77777777" w:rsidTr="00B718AF">
        <w:trPr>
          <w:trHeight w:val="284"/>
          <w:jc w:val="center"/>
        </w:trPr>
        <w:tc>
          <w:tcPr>
            <w:tcW w:w="2671" w:type="pct"/>
          </w:tcPr>
          <w:p w14:paraId="5F1170F0" w14:textId="77777777" w:rsidR="007A44C7" w:rsidRPr="008363B0" w:rsidRDefault="007A44C7" w:rsidP="00B718AF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</w:tcPr>
          <w:p w14:paraId="3B26951C" w14:textId="77777777" w:rsidR="007A44C7" w:rsidRPr="00AF41FB" w:rsidRDefault="007A44C7" w:rsidP="00B718AF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F41FB"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7A44C7" w:rsidRPr="008363B0" w14:paraId="256EED4E" w14:textId="77777777" w:rsidTr="00B718AF">
        <w:trPr>
          <w:trHeight w:val="284"/>
          <w:jc w:val="center"/>
        </w:trPr>
        <w:tc>
          <w:tcPr>
            <w:tcW w:w="2671" w:type="pct"/>
          </w:tcPr>
          <w:p w14:paraId="0D41E112" w14:textId="77777777" w:rsidR="007A44C7" w:rsidRPr="008363B0" w:rsidRDefault="007A44C7" w:rsidP="00B718AF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</w:tcPr>
          <w:p w14:paraId="33642F14" w14:textId="77777777" w:rsidR="007A44C7" w:rsidRPr="008363B0" w:rsidRDefault="007A44C7" w:rsidP="00B718A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44C7" w:rsidRPr="008363B0" w14:paraId="4CD2F35F" w14:textId="77777777" w:rsidTr="00B718AF">
        <w:trPr>
          <w:trHeight w:val="284"/>
          <w:jc w:val="center"/>
        </w:trPr>
        <w:tc>
          <w:tcPr>
            <w:tcW w:w="2671" w:type="pct"/>
          </w:tcPr>
          <w:p w14:paraId="2B92976A" w14:textId="77777777" w:rsidR="007A44C7" w:rsidRPr="008363B0" w:rsidRDefault="007A44C7" w:rsidP="00B718AF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14:paraId="31C77B53" w14:textId="77777777" w:rsidR="007A44C7" w:rsidRPr="008363B0" w:rsidRDefault="007A44C7" w:rsidP="00B718A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A44C7" w:rsidRPr="008363B0" w14:paraId="52D1095A" w14:textId="77777777" w:rsidTr="00B718AF">
        <w:trPr>
          <w:trHeight w:val="284"/>
          <w:jc w:val="center"/>
        </w:trPr>
        <w:tc>
          <w:tcPr>
            <w:tcW w:w="2671" w:type="pct"/>
          </w:tcPr>
          <w:p w14:paraId="53CF63A5" w14:textId="77777777" w:rsidR="007A44C7" w:rsidRPr="008363B0" w:rsidRDefault="007A44C7" w:rsidP="00B718AF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14:paraId="562E8C81" w14:textId="77777777" w:rsidR="007A44C7" w:rsidRPr="008363B0" w:rsidRDefault="007A44C7" w:rsidP="00B718A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A44C7" w:rsidRPr="008363B0" w14:paraId="4B9D6D77" w14:textId="77777777" w:rsidTr="00B718AF">
        <w:trPr>
          <w:trHeight w:val="284"/>
          <w:jc w:val="center"/>
        </w:trPr>
        <w:tc>
          <w:tcPr>
            <w:tcW w:w="2671" w:type="pct"/>
          </w:tcPr>
          <w:p w14:paraId="3860AF64" w14:textId="77777777" w:rsidR="007A44C7" w:rsidRPr="008363B0" w:rsidRDefault="007A44C7" w:rsidP="00B718AF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14:paraId="7035662B" w14:textId="77777777" w:rsidR="007A44C7" w:rsidRPr="008363B0" w:rsidRDefault="007A44C7" w:rsidP="00B718A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44C7" w14:paraId="4F8AA4F9" w14:textId="77777777" w:rsidTr="00B718AF">
        <w:trPr>
          <w:jc w:val="center"/>
        </w:trPr>
        <w:tc>
          <w:tcPr>
            <w:tcW w:w="2671" w:type="pct"/>
          </w:tcPr>
          <w:p w14:paraId="717D5328" w14:textId="77777777" w:rsidR="007A44C7" w:rsidRDefault="007A44C7" w:rsidP="00B718AF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</w:tcPr>
          <w:p w14:paraId="6FEC1911" w14:textId="77777777" w:rsidR="007A44C7" w:rsidRDefault="007A44C7" w:rsidP="00B718A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7A44C7" w14:paraId="4D7E9E1E" w14:textId="77777777" w:rsidTr="00B718AF">
        <w:trPr>
          <w:trHeight w:val="284"/>
          <w:jc w:val="center"/>
        </w:trPr>
        <w:tc>
          <w:tcPr>
            <w:tcW w:w="2671" w:type="pct"/>
          </w:tcPr>
          <w:p w14:paraId="14E7D1C8" w14:textId="77777777" w:rsidR="007A44C7" w:rsidRDefault="007A44C7" w:rsidP="00B718AF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</w:tcPr>
          <w:p w14:paraId="1C6799A9" w14:textId="77777777" w:rsidR="007A44C7" w:rsidRDefault="007A44C7" w:rsidP="00B718A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7A44C7" w14:paraId="132AE50B" w14:textId="77777777" w:rsidTr="00B718AF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14:paraId="0D84C7CF" w14:textId="77777777" w:rsidR="007A44C7" w:rsidRDefault="007A44C7" w:rsidP="00B718AF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14:paraId="39F1FAAF" w14:textId="77777777" w:rsidR="007A44C7" w:rsidRDefault="007A44C7" w:rsidP="00B718A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6FA185D3" w14:textId="77777777" w:rsidR="007A44C7" w:rsidRPr="008363B0" w:rsidRDefault="007A44C7" w:rsidP="398FFEBD">
      <w:pPr>
        <w:shd w:val="clear" w:color="auto" w:fill="FFFFFF"/>
        <w:spacing w:before="38"/>
        <w:ind w:left="57" w:right="-57"/>
      </w:pPr>
    </w:p>
    <w:p w14:paraId="2297DDA6" w14:textId="77777777" w:rsidR="007A44C7" w:rsidRDefault="007A44C7" w:rsidP="398FFEBD">
      <w:pPr>
        <w:shd w:val="clear" w:color="auto" w:fill="FFFFFF"/>
        <w:rPr>
          <w:sz w:val="20"/>
          <w:szCs w:val="20"/>
        </w:rPr>
      </w:pPr>
    </w:p>
    <w:p w14:paraId="371EF5A8" w14:textId="77777777" w:rsidR="007A44C7" w:rsidRDefault="007A44C7" w:rsidP="398FFEBD">
      <w:pPr>
        <w:shd w:val="clear" w:color="auto" w:fill="FFFFFF"/>
      </w:pPr>
    </w:p>
    <w:p w14:paraId="39C30B65" w14:textId="77777777" w:rsidR="007A44C7" w:rsidRDefault="007A44C7" w:rsidP="398FFEBD"/>
    <w:p w14:paraId="0A98E19C" w14:textId="77777777" w:rsidR="007A44C7" w:rsidRDefault="007A44C7" w:rsidP="0031115C">
      <w:r>
        <w:t>Кафедра-разработчик программы: ТТМ</w:t>
      </w:r>
    </w:p>
    <w:p w14:paraId="2613CED4" w14:textId="77777777" w:rsidR="007A44C7" w:rsidRDefault="007A44C7" w:rsidP="0031115C"/>
    <w:p w14:paraId="60F2547C" w14:textId="77777777" w:rsidR="007A44C7" w:rsidRDefault="007A44C7" w:rsidP="0031115C">
      <w:r>
        <w:t>Составитель: Н.Н Горбатенко, к.т.н.</w:t>
      </w:r>
      <w:r w:rsidRPr="0031115C">
        <w:t xml:space="preserve">, </w:t>
      </w:r>
      <w:r>
        <w:t xml:space="preserve">доцент </w:t>
      </w:r>
    </w:p>
    <w:p w14:paraId="4B9FFF19" w14:textId="77777777" w:rsidR="007A44C7" w:rsidRDefault="007A44C7" w:rsidP="398FFEBD">
      <w:pPr>
        <w:shd w:val="clear" w:color="auto" w:fill="FFFFFF"/>
        <w:ind w:firstLine="709"/>
        <w:jc w:val="center"/>
      </w:pPr>
    </w:p>
    <w:p w14:paraId="540A4B0E" w14:textId="77777777" w:rsidR="007A44C7" w:rsidRDefault="007A44C7" w:rsidP="398FFEBD">
      <w:pPr>
        <w:shd w:val="clear" w:color="auto" w:fill="FFFFFF"/>
        <w:ind w:firstLine="709"/>
        <w:jc w:val="center"/>
      </w:pPr>
    </w:p>
    <w:p w14:paraId="29EE4449" w14:textId="77777777" w:rsidR="007A44C7" w:rsidRDefault="007A44C7" w:rsidP="398FFEBD">
      <w:pPr>
        <w:shd w:val="clear" w:color="auto" w:fill="FFFFFF"/>
        <w:ind w:firstLine="709"/>
        <w:jc w:val="center"/>
      </w:pPr>
      <w:r>
        <w:t>Могилев, 2021</w:t>
      </w:r>
    </w:p>
    <w:p w14:paraId="34BE6316" w14:textId="77777777" w:rsidR="007A44C7" w:rsidRPr="007D211B" w:rsidRDefault="007A44C7" w:rsidP="006663E5">
      <w:pPr>
        <w:shd w:val="clear" w:color="auto" w:fill="FFFFFF"/>
        <w:ind w:firstLine="709"/>
        <w:jc w:val="both"/>
        <w:rPr>
          <w:bCs/>
        </w:rPr>
      </w:pPr>
      <w:r>
        <w:br w:type="page"/>
      </w: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бакалавриат по направлению подготовки </w:t>
      </w:r>
      <w:r>
        <w:t xml:space="preserve">21.03.01 Нефтегазовое дело, утверждённой приказом № 96 от 09.02.2018 г., учебным планом рег. </w:t>
      </w:r>
      <w:r w:rsidRPr="00274033">
        <w:t>№ 210301</w:t>
      </w:r>
      <w:r>
        <w:t>-1</w:t>
      </w:r>
      <w:r w:rsidRPr="00274033">
        <w:t xml:space="preserve"> от 2</w:t>
      </w:r>
      <w:r>
        <w:t>5</w:t>
      </w:r>
      <w:r w:rsidRPr="00274033">
        <w:t xml:space="preserve">.09.2020 г. </w:t>
      </w:r>
    </w:p>
    <w:p w14:paraId="06EC102C" w14:textId="77777777" w:rsidR="007A44C7" w:rsidRDefault="007A44C7" w:rsidP="006663E5">
      <w:pPr>
        <w:pStyle w:val="21"/>
        <w:spacing w:after="0" w:line="240" w:lineRule="auto"/>
        <w:ind w:firstLine="720"/>
        <w:jc w:val="both"/>
      </w:pPr>
    </w:p>
    <w:p w14:paraId="29351EE9" w14:textId="77777777" w:rsidR="007A44C7" w:rsidRDefault="007A44C7" w:rsidP="006663E5">
      <w:pPr>
        <w:pStyle w:val="21"/>
        <w:spacing w:after="0" w:line="240" w:lineRule="auto"/>
        <w:ind w:firstLine="720"/>
        <w:jc w:val="both"/>
      </w:pPr>
    </w:p>
    <w:p w14:paraId="75EF8996" w14:textId="77777777" w:rsidR="007A44C7" w:rsidRDefault="007A44C7" w:rsidP="006663E5"/>
    <w:p w14:paraId="62E78C2E" w14:textId="77777777" w:rsidR="00A963BA" w:rsidRDefault="007A44C7" w:rsidP="006663E5">
      <w:r>
        <w:t xml:space="preserve">Рассмотрена и рекомендована к утверждению кафедрой </w:t>
      </w:r>
    </w:p>
    <w:p w14:paraId="017E417F" w14:textId="5A92119B" w:rsidR="007A44C7" w:rsidRDefault="00A963BA" w:rsidP="006663E5">
      <w:r>
        <w:t>«Транспортные и технологические машины»</w:t>
      </w:r>
    </w:p>
    <w:p w14:paraId="30BA5561" w14:textId="799727D0" w:rsidR="00A963BA" w:rsidRDefault="00A963BA" w:rsidP="006663E5">
      <w:r>
        <w:t>9 февраля 2021 г., протокол № 7</w:t>
      </w:r>
    </w:p>
    <w:p w14:paraId="475F3A4A" w14:textId="77777777" w:rsidR="007A44C7" w:rsidRDefault="007A44C7" w:rsidP="006663E5"/>
    <w:p w14:paraId="2B4C0B31" w14:textId="33A4B940" w:rsidR="007A44C7" w:rsidRDefault="007A44C7" w:rsidP="006663E5">
      <w:r>
        <w:t xml:space="preserve">Зав. кафедрой______________ </w:t>
      </w:r>
      <w:r w:rsidRPr="002217CA">
        <w:t>И.</w:t>
      </w:r>
      <w:r w:rsidR="00A963BA">
        <w:t xml:space="preserve"> В. Лесковец</w:t>
      </w:r>
      <w:bookmarkStart w:id="0" w:name="_GoBack"/>
      <w:bookmarkEnd w:id="0"/>
    </w:p>
    <w:p w14:paraId="1F561644" w14:textId="77777777" w:rsidR="007A44C7" w:rsidRDefault="007A44C7" w:rsidP="006663E5"/>
    <w:p w14:paraId="44A102C6" w14:textId="77777777" w:rsidR="007A44C7" w:rsidRDefault="007A44C7" w:rsidP="006663E5"/>
    <w:p w14:paraId="6FF43820" w14:textId="77777777" w:rsidR="007A44C7" w:rsidRPr="00D31434" w:rsidRDefault="007A44C7" w:rsidP="006663E5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071A076F" w14:textId="77777777" w:rsidR="007A44C7" w:rsidRDefault="007A44C7" w:rsidP="006663E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0C9BDEB5" w14:textId="77777777" w:rsidR="007A44C7" w:rsidRDefault="007A44C7" w:rsidP="006663E5">
      <w:pPr>
        <w:pStyle w:val="a5"/>
        <w:rPr>
          <w:sz w:val="24"/>
          <w:szCs w:val="24"/>
        </w:rPr>
      </w:pPr>
    </w:p>
    <w:p w14:paraId="52BB6DC4" w14:textId="77777777" w:rsidR="007A44C7" w:rsidRPr="00D31434" w:rsidRDefault="007A44C7" w:rsidP="006663E5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 23 » 03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  <w:szCs w:val="24"/>
          </w:rPr>
          <w:t>2021 г</w:t>
        </w:r>
      </w:smartTag>
      <w:r>
        <w:rPr>
          <w:sz w:val="24"/>
          <w:szCs w:val="24"/>
        </w:rPr>
        <w:t>., протокол №  5</w:t>
      </w:r>
      <w:r w:rsidRPr="00D31434">
        <w:rPr>
          <w:sz w:val="24"/>
          <w:szCs w:val="24"/>
        </w:rPr>
        <w:t>.</w:t>
      </w:r>
    </w:p>
    <w:p w14:paraId="7B6ED1E4" w14:textId="77777777" w:rsidR="007A44C7" w:rsidRDefault="007A44C7" w:rsidP="006663E5"/>
    <w:p w14:paraId="657701ED" w14:textId="77777777" w:rsidR="007A44C7" w:rsidRDefault="007A44C7" w:rsidP="006663E5">
      <w:r>
        <w:t xml:space="preserve">Зам. председателя </w:t>
      </w:r>
    </w:p>
    <w:p w14:paraId="2191C2BB" w14:textId="77777777" w:rsidR="007A44C7" w:rsidRDefault="007A44C7" w:rsidP="006663E5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</w:t>
      </w:r>
      <w:proofErr w:type="spellStart"/>
      <w:r>
        <w:t>Сухоцкий</w:t>
      </w:r>
      <w:proofErr w:type="spellEnd"/>
    </w:p>
    <w:p w14:paraId="6FE84D68" w14:textId="77777777" w:rsidR="007A44C7" w:rsidRDefault="007A44C7" w:rsidP="006663E5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DEE87F1" w14:textId="77777777" w:rsidR="007A44C7" w:rsidRPr="00CB02DC" w:rsidRDefault="007A44C7" w:rsidP="006663E5"/>
    <w:p w14:paraId="02E1F774" w14:textId="77777777" w:rsidR="007A44C7" w:rsidRPr="00FC198D" w:rsidRDefault="007A44C7" w:rsidP="006663E5">
      <w:r w:rsidRPr="00FC198D">
        <w:t>Рецензент:</w:t>
      </w:r>
    </w:p>
    <w:p w14:paraId="31DEDAE2" w14:textId="77777777" w:rsidR="007A44C7" w:rsidRDefault="007A44C7" w:rsidP="006663E5">
      <w:r>
        <w:t>Начальник отдела механизации, автоматизации и</w:t>
      </w:r>
    </w:p>
    <w:p w14:paraId="4D7FDD5B" w14:textId="77777777" w:rsidR="007A44C7" w:rsidRPr="00FC198D" w:rsidRDefault="007A44C7" w:rsidP="006663E5">
      <w:r>
        <w:t>охраны труда РУП «</w:t>
      </w:r>
      <w:proofErr w:type="spellStart"/>
      <w:r>
        <w:t>Могилевавтодор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  <w:t>О. В. Борисенко</w:t>
      </w:r>
    </w:p>
    <w:p w14:paraId="3D5BC0F4" w14:textId="77777777" w:rsidR="007A44C7" w:rsidRDefault="007A44C7" w:rsidP="006663E5"/>
    <w:p w14:paraId="040622C4" w14:textId="77777777" w:rsidR="007A44C7" w:rsidRDefault="007A44C7" w:rsidP="006663E5"/>
    <w:p w14:paraId="7A706FAC" w14:textId="77777777" w:rsidR="007A44C7" w:rsidRDefault="007A44C7" w:rsidP="006663E5">
      <w:r>
        <w:t>Рабочая  программа согласована:</w:t>
      </w:r>
    </w:p>
    <w:p w14:paraId="46791BB6" w14:textId="77777777" w:rsidR="007A44C7" w:rsidRDefault="007A44C7" w:rsidP="006663E5"/>
    <w:p w14:paraId="2F28E345" w14:textId="77777777" w:rsidR="007A44C7" w:rsidRDefault="007A44C7" w:rsidP="006663E5"/>
    <w:p w14:paraId="4EA392DA" w14:textId="77777777" w:rsidR="007A44C7" w:rsidRDefault="007A44C7" w:rsidP="006663E5"/>
    <w:p w14:paraId="7445854A" w14:textId="77777777" w:rsidR="007A44C7" w:rsidRPr="00CB02DC" w:rsidRDefault="007A44C7" w:rsidP="006663E5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 </w:t>
      </w:r>
      <w:r w:rsidRPr="00284950">
        <w:tab/>
        <w:t>______________</w:t>
      </w:r>
    </w:p>
    <w:p w14:paraId="2A176EC1" w14:textId="77777777" w:rsidR="007A44C7" w:rsidRDefault="007A44C7" w:rsidP="006663E5"/>
    <w:p w14:paraId="6000BA27" w14:textId="77777777" w:rsidR="007A44C7" w:rsidRDefault="007A44C7" w:rsidP="006663E5"/>
    <w:p w14:paraId="16F2546B" w14:textId="77777777" w:rsidR="007A44C7" w:rsidRDefault="007A44C7" w:rsidP="006663E5">
      <w:pPr>
        <w:outlineLvl w:val="0"/>
      </w:pPr>
      <w:r>
        <w:t>Начальник учебно-методического</w:t>
      </w:r>
    </w:p>
    <w:p w14:paraId="699D5613" w14:textId="77777777" w:rsidR="007A44C7" w:rsidRPr="008874CC" w:rsidRDefault="007A44C7" w:rsidP="006663E5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В.А. Кемова</w:t>
      </w:r>
    </w:p>
    <w:p w14:paraId="53FC0280" w14:textId="77777777" w:rsidR="007A44C7" w:rsidRPr="008874CC" w:rsidRDefault="007A44C7" w:rsidP="006663E5"/>
    <w:p w14:paraId="05F8BC0D" w14:textId="77777777" w:rsidR="007A44C7" w:rsidRDefault="007A44C7" w:rsidP="006663E5">
      <w:pPr>
        <w:shd w:val="clear" w:color="auto" w:fill="FFFFFF"/>
        <w:ind w:firstLine="709"/>
        <w:jc w:val="both"/>
      </w:pPr>
      <w:r>
        <w:br w:type="page"/>
      </w:r>
    </w:p>
    <w:p w14:paraId="3252E024" w14:textId="77777777" w:rsidR="007A44C7" w:rsidRPr="00922A49" w:rsidRDefault="007A44C7" w:rsidP="398FFEBD">
      <w:pPr>
        <w:ind w:firstLine="567"/>
        <w:rPr>
          <w:b/>
        </w:rPr>
      </w:pPr>
      <w:r w:rsidRPr="00922A49">
        <w:rPr>
          <w:b/>
        </w:rPr>
        <w:t xml:space="preserve">1 </w:t>
      </w:r>
      <w:r>
        <w:rPr>
          <w:b/>
        </w:rPr>
        <w:t>ПОЯСНИТЕЛЬНАЯ ЗАПИСКА</w:t>
      </w:r>
    </w:p>
    <w:p w14:paraId="306D9F5E" w14:textId="77777777" w:rsidR="007A44C7" w:rsidRDefault="007A44C7" w:rsidP="398FFEBD">
      <w:pPr>
        <w:ind w:firstLine="567"/>
        <w:jc w:val="both"/>
        <w:outlineLvl w:val="0"/>
        <w:rPr>
          <w:b/>
        </w:rPr>
      </w:pPr>
    </w:p>
    <w:p w14:paraId="7887AE44" w14:textId="77777777" w:rsidR="007A44C7" w:rsidRPr="00E310A0" w:rsidRDefault="007A44C7" w:rsidP="398FFEBD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8354DBC" w14:textId="77777777" w:rsidR="007A44C7" w:rsidRDefault="007A44C7" w:rsidP="0029369E">
      <w:pPr>
        <w:ind w:firstLine="567"/>
        <w:jc w:val="both"/>
      </w:pPr>
      <w:r>
        <w:t xml:space="preserve">Целью дисциплины является формирование у студентов знаний о структуре, элементом составе и основных правилах эксплуатации газораспределительных станций. </w:t>
      </w:r>
    </w:p>
    <w:p w14:paraId="7FF3CF7A" w14:textId="77777777" w:rsidR="007A44C7" w:rsidRDefault="007A44C7" w:rsidP="0029369E">
      <w:pPr>
        <w:ind w:firstLine="567"/>
        <w:jc w:val="both"/>
      </w:pPr>
    </w:p>
    <w:p w14:paraId="476B85A3" w14:textId="77777777" w:rsidR="007A44C7" w:rsidRDefault="007A44C7" w:rsidP="398FFEBD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Pr="003721DF">
        <w:rPr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02F2A40C" w14:textId="77777777" w:rsidR="007A44C7" w:rsidRDefault="007A44C7" w:rsidP="398FFEBD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318C0E11" w14:textId="77777777" w:rsidR="007A44C7" w:rsidRDefault="007A44C7" w:rsidP="398FFEBD">
      <w:pPr>
        <w:jc w:val="both"/>
      </w:pPr>
      <w:r w:rsidRPr="00900D2E">
        <w:rPr>
          <w:b/>
        </w:rPr>
        <w:t>знать</w:t>
      </w:r>
      <w:r w:rsidRPr="00900D2E">
        <w:t>:</w:t>
      </w:r>
      <w:r>
        <w:t xml:space="preserve"> </w:t>
      </w:r>
    </w:p>
    <w:p w14:paraId="6504745F" w14:textId="77777777" w:rsidR="007A44C7" w:rsidRDefault="007A44C7" w:rsidP="0029369E">
      <w:pPr>
        <w:jc w:val="both"/>
      </w:pPr>
      <w:r>
        <w:t>- назначение, устройство</w:t>
      </w:r>
      <w:r w:rsidRPr="00553D3B">
        <w:t xml:space="preserve">, </w:t>
      </w:r>
      <w:r>
        <w:t xml:space="preserve">условия эксплуатации, требования к помещениям и </w:t>
      </w:r>
      <w:proofErr w:type="spellStart"/>
      <w:r>
        <w:t>оосбенности</w:t>
      </w:r>
      <w:proofErr w:type="spellEnd"/>
      <w:r>
        <w:t xml:space="preserve"> обслуживания </w:t>
      </w:r>
      <w:proofErr w:type="spellStart"/>
      <w:r>
        <w:t>газораспередедительных</w:t>
      </w:r>
      <w:proofErr w:type="spellEnd"/>
      <w:r>
        <w:t xml:space="preserve"> станций (ГРС);</w:t>
      </w:r>
    </w:p>
    <w:p w14:paraId="76F15B51" w14:textId="77777777" w:rsidR="007A44C7" w:rsidRDefault="007A44C7" w:rsidP="0029369E">
      <w:pPr>
        <w:jc w:val="both"/>
      </w:pPr>
      <w:r>
        <w:t xml:space="preserve">- конструкцию регуляторов давления газа, </w:t>
      </w:r>
      <w:proofErr w:type="spellStart"/>
      <w:r>
        <w:t>предохоанительных</w:t>
      </w:r>
      <w:proofErr w:type="spellEnd"/>
      <w:r>
        <w:t xml:space="preserve"> </w:t>
      </w:r>
      <w:proofErr w:type="spellStart"/>
      <w:r>
        <w:t>сьросовыъ</w:t>
      </w:r>
      <w:proofErr w:type="spellEnd"/>
      <w:r>
        <w:t xml:space="preserve"> устройств, запорной аппаратуры, а также аппаратуры по очистке и подогреву газа перед потребителями;</w:t>
      </w:r>
    </w:p>
    <w:p w14:paraId="24492777" w14:textId="77777777" w:rsidR="007A44C7" w:rsidRDefault="007A44C7" w:rsidP="0029369E">
      <w:pPr>
        <w:jc w:val="both"/>
      </w:pPr>
      <w:r>
        <w:t>- основные принципы организации эксплуатации ГРС;</w:t>
      </w:r>
    </w:p>
    <w:p w14:paraId="257BCF95" w14:textId="77777777" w:rsidR="007A44C7" w:rsidRDefault="007A44C7" w:rsidP="398FFEB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19D74852" w14:textId="77777777" w:rsidR="007A44C7" w:rsidRDefault="007A44C7" w:rsidP="398FFEBD">
      <w:pPr>
        <w:jc w:val="both"/>
      </w:pPr>
      <w:r>
        <w:t xml:space="preserve">- организовать </w:t>
      </w:r>
      <w:r w:rsidRPr="00AC3047">
        <w:t>планово-предупредительны</w:t>
      </w:r>
      <w:r>
        <w:t>е и аварийно-восстановительные</w:t>
      </w:r>
      <w:r w:rsidRPr="00AC3047">
        <w:t xml:space="preserve"> работ</w:t>
      </w:r>
      <w:r>
        <w:t>ы</w:t>
      </w:r>
      <w:r w:rsidRPr="00AC3047">
        <w:t xml:space="preserve"> по локализации и ликвидации аварий </w:t>
      </w:r>
      <w:r>
        <w:t xml:space="preserve">в ГРС; </w:t>
      </w:r>
    </w:p>
    <w:p w14:paraId="72FE2650" w14:textId="77777777" w:rsidR="007A44C7" w:rsidRDefault="007A44C7" w:rsidP="00735A65">
      <w:pPr>
        <w:jc w:val="both"/>
      </w:pPr>
      <w:r>
        <w:t>- оформлять исполнительно-техническую документацию при эксплуатации объектов ГРС.</w:t>
      </w:r>
    </w:p>
    <w:p w14:paraId="1B10B191" w14:textId="77777777" w:rsidR="007A44C7" w:rsidRDefault="007A44C7" w:rsidP="398FFEB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6A78CDBB" w14:textId="77777777" w:rsidR="007A44C7" w:rsidRPr="00C838DF" w:rsidRDefault="007A44C7" w:rsidP="00C838DF">
      <w:pPr>
        <w:jc w:val="both"/>
      </w:pPr>
      <w:r>
        <w:t>- навыками локализации и ликвидации аварий в ГРС;</w:t>
      </w:r>
    </w:p>
    <w:p w14:paraId="377978C5" w14:textId="77777777" w:rsidR="007A44C7" w:rsidRDefault="007A44C7" w:rsidP="000356F5">
      <w:pPr>
        <w:jc w:val="both"/>
      </w:pPr>
      <w:r>
        <w:t xml:space="preserve">- навыками </w:t>
      </w:r>
      <w:r w:rsidRPr="00AC3047">
        <w:t xml:space="preserve">выполнения работ по техническому обслуживанию и ремонту </w:t>
      </w:r>
      <w:r>
        <w:t>ГРС.</w:t>
      </w:r>
    </w:p>
    <w:p w14:paraId="4A1ADE61" w14:textId="77777777" w:rsidR="007A44C7" w:rsidRDefault="007A44C7" w:rsidP="398FFEBD">
      <w:pPr>
        <w:ind w:firstLine="567"/>
        <w:jc w:val="both"/>
        <w:rPr>
          <w:b/>
        </w:rPr>
      </w:pPr>
    </w:p>
    <w:p w14:paraId="03D20DA7" w14:textId="77777777" w:rsidR="007A44C7" w:rsidRPr="000F282F" w:rsidRDefault="007A44C7" w:rsidP="398FFEBD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2C626E0D" w14:textId="77777777" w:rsidR="007A44C7" w:rsidRPr="00463286" w:rsidRDefault="007A44C7" w:rsidP="00AC3DB7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 относится </w:t>
      </w:r>
      <w:r w:rsidRPr="00463286">
        <w:t xml:space="preserve">к </w:t>
      </w:r>
      <w:r>
        <w:t>«Часть блока 1, формируемая участниками образовательных отношений. Элективные дисциплины».</w:t>
      </w:r>
    </w:p>
    <w:p w14:paraId="5724ACE8" w14:textId="77777777" w:rsidR="007A44C7" w:rsidRDefault="007A44C7" w:rsidP="00AC3DB7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350A255C" w14:textId="77777777" w:rsidR="007A44C7" w:rsidRPr="00CE38ED" w:rsidRDefault="007A44C7" w:rsidP="398FFEBD">
      <w:pPr>
        <w:jc w:val="both"/>
      </w:pPr>
      <w:r>
        <w:t xml:space="preserve">- </w:t>
      </w:r>
      <w:r w:rsidRPr="00CE38ED">
        <w:t>Трубопроводные материалы;</w:t>
      </w:r>
    </w:p>
    <w:p w14:paraId="61481588" w14:textId="77777777" w:rsidR="007A44C7" w:rsidRDefault="007A44C7" w:rsidP="00CE38ED">
      <w:pPr>
        <w:jc w:val="both"/>
      </w:pPr>
      <w:r>
        <w:t xml:space="preserve">- </w:t>
      </w:r>
      <w:r w:rsidRPr="00CE38ED">
        <w:t>Транспорт и хранение нефти и газа</w:t>
      </w:r>
      <w:r>
        <w:t>;</w:t>
      </w:r>
    </w:p>
    <w:p w14:paraId="256EFDD1" w14:textId="77777777" w:rsidR="007A44C7" w:rsidRDefault="007A44C7" w:rsidP="00CE38ED">
      <w:pPr>
        <w:jc w:val="both"/>
      </w:pPr>
      <w:r>
        <w:t xml:space="preserve">- </w:t>
      </w:r>
      <w:r w:rsidRPr="00CE38ED">
        <w:t>Технологическое оборудование нефтегазовой отрасли</w:t>
      </w:r>
      <w:r>
        <w:t>;</w:t>
      </w:r>
    </w:p>
    <w:p w14:paraId="2E0BF49F" w14:textId="77777777" w:rsidR="007A44C7" w:rsidRDefault="007A44C7" w:rsidP="00CE38ED">
      <w:pPr>
        <w:jc w:val="both"/>
      </w:pPr>
      <w:r>
        <w:t xml:space="preserve">- </w:t>
      </w:r>
      <w:r w:rsidRPr="00CE38ED">
        <w:t>Основы транспортировки, хранения и переработки углеводородов</w:t>
      </w:r>
      <w:r>
        <w:t>.</w:t>
      </w:r>
    </w:p>
    <w:p w14:paraId="1BB44C5C" w14:textId="77777777" w:rsidR="007A44C7" w:rsidRDefault="007A44C7" w:rsidP="00EE351C">
      <w:pPr>
        <w:ind w:firstLine="708"/>
        <w:jc w:val="both"/>
      </w:pPr>
      <w:r>
        <w:t>Перечень учебных дисциплин, которые будут опираться на данную дисциплину:</w:t>
      </w:r>
    </w:p>
    <w:p w14:paraId="6EE21BAB" w14:textId="77777777" w:rsidR="007A44C7" w:rsidRDefault="007A44C7" w:rsidP="398FFEBD">
      <w:pPr>
        <w:jc w:val="both"/>
      </w:pPr>
      <w:r>
        <w:t xml:space="preserve">- </w:t>
      </w:r>
      <w:r w:rsidRPr="00CE38ED">
        <w:t>Эксплуатация газопроводов и газораспределительных систем</w:t>
      </w:r>
      <w:r>
        <w:t>.</w:t>
      </w:r>
    </w:p>
    <w:p w14:paraId="734C5C70" w14:textId="77777777" w:rsidR="007A44C7" w:rsidRPr="00C01FE6" w:rsidRDefault="007A44C7" w:rsidP="00E90ABF">
      <w:pPr>
        <w:ind w:firstLine="567"/>
        <w:jc w:val="both"/>
        <w:rPr>
          <w:color w:val="000000"/>
        </w:rPr>
      </w:pPr>
      <w:r w:rsidRPr="005743F1">
        <w:rPr>
          <w:color w:val="000000"/>
        </w:rPr>
        <w:t xml:space="preserve">Кроме того, </w:t>
      </w:r>
      <w:r>
        <w:rPr>
          <w:color w:val="000000"/>
        </w:rPr>
        <w:t>знания, полученные при изучении дисциплины</w:t>
      </w:r>
      <w:r w:rsidR="00134DF9">
        <w:rPr>
          <w:color w:val="000000"/>
        </w:rPr>
        <w:t xml:space="preserve"> на лекционных и практических занятиях</w:t>
      </w:r>
      <w:r>
        <w:rPr>
          <w:color w:val="000000"/>
        </w:rPr>
        <w:t xml:space="preserve"> будут применены при прохождении преддипломной практики, а также при </w:t>
      </w:r>
      <w:r w:rsidRPr="005743F1">
        <w:rPr>
          <w:color w:val="000000"/>
        </w:rPr>
        <w:t>подготовке выпускной квалификационной работы</w:t>
      </w:r>
      <w:r>
        <w:rPr>
          <w:color w:val="000000"/>
        </w:rPr>
        <w:t xml:space="preserve"> и дальнейшей профессиональной деятельности</w:t>
      </w:r>
      <w:r w:rsidRPr="005743F1">
        <w:rPr>
          <w:color w:val="000000"/>
        </w:rPr>
        <w:t>.</w:t>
      </w:r>
    </w:p>
    <w:p w14:paraId="5383357D" w14:textId="77777777" w:rsidR="007A44C7" w:rsidRDefault="007A44C7" w:rsidP="398FFEBD">
      <w:pPr>
        <w:ind w:firstLine="567"/>
        <w:jc w:val="both"/>
      </w:pPr>
    </w:p>
    <w:p w14:paraId="6BA7DF8A" w14:textId="77777777" w:rsidR="007A44C7" w:rsidRPr="000F282F" w:rsidRDefault="007A44C7" w:rsidP="398FFEBD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223796E3" w14:textId="77777777" w:rsidR="007A44C7" w:rsidRDefault="007A44C7" w:rsidP="398FFEBD">
      <w:pPr>
        <w:ind w:firstLine="567"/>
        <w:jc w:val="both"/>
      </w:pPr>
    </w:p>
    <w:p w14:paraId="49A44FB7" w14:textId="77777777" w:rsidR="007A44C7" w:rsidRDefault="007A44C7" w:rsidP="398FFEB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3F9303BC" w14:textId="77777777" w:rsidR="007A44C7" w:rsidRDefault="007A44C7" w:rsidP="398FFEBD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7672"/>
      </w:tblGrid>
      <w:tr w:rsidR="007A44C7" w14:paraId="07D9B664" w14:textId="77777777" w:rsidTr="00E24013">
        <w:tc>
          <w:tcPr>
            <w:tcW w:w="1672" w:type="dxa"/>
            <w:vAlign w:val="center"/>
          </w:tcPr>
          <w:p w14:paraId="06031E7D" w14:textId="77777777" w:rsidR="007A44C7" w:rsidRDefault="007A44C7" w:rsidP="00E24013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40B5570F" w14:textId="77777777" w:rsidR="007A44C7" w:rsidRDefault="007A44C7" w:rsidP="00E24013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A44C7" w14:paraId="7F9E56B8" w14:textId="77777777" w:rsidTr="00E24013">
        <w:tc>
          <w:tcPr>
            <w:tcW w:w="1672" w:type="dxa"/>
          </w:tcPr>
          <w:p w14:paraId="4636C8EF" w14:textId="77777777" w:rsidR="007A44C7" w:rsidRDefault="007A44C7" w:rsidP="00E24013">
            <w:pPr>
              <w:jc w:val="both"/>
            </w:pPr>
            <w:r w:rsidRPr="00ED1D16">
              <w:t>ПК</w:t>
            </w:r>
            <w:r>
              <w:t>2</w:t>
            </w:r>
          </w:p>
        </w:tc>
        <w:tc>
          <w:tcPr>
            <w:tcW w:w="7672" w:type="dxa"/>
          </w:tcPr>
          <w:p w14:paraId="3EC751EA" w14:textId="77777777" w:rsidR="007A44C7" w:rsidRPr="00AC3047" w:rsidRDefault="007A44C7" w:rsidP="00E24013">
            <w:pPr>
              <w:jc w:val="both"/>
            </w:pPr>
            <w:r w:rsidRPr="00ED1D16">
              <w:t xml:space="preserve">Обеспечение выполнения работ по техническому обслуживанию и ремонту (далее - </w:t>
            </w:r>
            <w:proofErr w:type="spellStart"/>
            <w:r w:rsidRPr="00ED1D16">
              <w:t>ТОиР</w:t>
            </w:r>
            <w:proofErr w:type="spellEnd"/>
            <w:r w:rsidRPr="00ED1D16">
              <w:t>), диагностическому обследованию (далее - ДО) оборудования КС и СОГ</w:t>
            </w:r>
          </w:p>
        </w:tc>
      </w:tr>
      <w:tr w:rsidR="007A44C7" w14:paraId="6B4BA7BD" w14:textId="77777777" w:rsidTr="00E24013">
        <w:tc>
          <w:tcPr>
            <w:tcW w:w="1672" w:type="dxa"/>
          </w:tcPr>
          <w:p w14:paraId="7871D371" w14:textId="77777777" w:rsidR="007A44C7" w:rsidRDefault="007A44C7" w:rsidP="00E24013">
            <w:pPr>
              <w:jc w:val="both"/>
            </w:pPr>
            <w:r>
              <w:t>ПК3</w:t>
            </w:r>
          </w:p>
        </w:tc>
        <w:tc>
          <w:tcPr>
            <w:tcW w:w="7672" w:type="dxa"/>
          </w:tcPr>
          <w:p w14:paraId="41C986F8" w14:textId="77777777" w:rsidR="007A44C7" w:rsidRDefault="007A44C7" w:rsidP="00E24013">
            <w:pPr>
              <w:jc w:val="both"/>
            </w:pPr>
            <w:r w:rsidRPr="00AC3DB7">
              <w:t xml:space="preserve">Организационно техническое обеспечение </w:t>
            </w:r>
            <w:proofErr w:type="spellStart"/>
            <w:r w:rsidRPr="00AC3DB7">
              <w:t>ТОиР</w:t>
            </w:r>
            <w:proofErr w:type="spellEnd"/>
            <w:r w:rsidRPr="00AC3DB7">
              <w:t>, ДО оборудования КС и СОГ</w:t>
            </w:r>
          </w:p>
        </w:tc>
      </w:tr>
    </w:tbl>
    <w:p w14:paraId="506F0115" w14:textId="77777777" w:rsidR="007A44C7" w:rsidRDefault="007A44C7" w:rsidP="398FFEBD">
      <w:pPr>
        <w:ind w:firstLine="567"/>
        <w:jc w:val="both"/>
      </w:pPr>
    </w:p>
    <w:p w14:paraId="4D89738C" w14:textId="77777777" w:rsidR="007A44C7" w:rsidRDefault="007A44C7" w:rsidP="398FFEBD">
      <w:pPr>
        <w:ind w:firstLine="567"/>
        <w:jc w:val="both"/>
      </w:pPr>
    </w:p>
    <w:p w14:paraId="2D22916F" w14:textId="77777777" w:rsidR="007A44C7" w:rsidRDefault="007A44C7" w:rsidP="398FFEBD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2232256B" w14:textId="77777777" w:rsidR="007A44C7" w:rsidRDefault="007A44C7" w:rsidP="398FFEBD">
      <w:pPr>
        <w:ind w:firstLine="540"/>
        <w:jc w:val="both"/>
        <w:outlineLvl w:val="0"/>
        <w:rPr>
          <w:b/>
        </w:rPr>
      </w:pPr>
    </w:p>
    <w:p w14:paraId="78D24865" w14:textId="77777777" w:rsidR="007A44C7" w:rsidRPr="00AC5D32" w:rsidRDefault="007A44C7" w:rsidP="398FFEBD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36303251" w14:textId="77777777" w:rsidR="007A44C7" w:rsidRDefault="007A44C7" w:rsidP="398FFEBD">
      <w:pPr>
        <w:ind w:firstLine="540"/>
        <w:jc w:val="both"/>
        <w:outlineLvl w:val="0"/>
        <w:rPr>
          <w:b/>
        </w:rPr>
      </w:pPr>
    </w:p>
    <w:p w14:paraId="72072F5B" w14:textId="77777777" w:rsidR="007A44C7" w:rsidRPr="00726881" w:rsidRDefault="007A44C7" w:rsidP="398FFEBD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18B09F69" w14:textId="77777777" w:rsidR="007A44C7" w:rsidRDefault="007A44C7" w:rsidP="398FFEBD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2486"/>
        <w:gridCol w:w="4356"/>
        <w:gridCol w:w="1590"/>
      </w:tblGrid>
      <w:tr w:rsidR="007A44C7" w14:paraId="2EC3DD4F" w14:textId="77777777" w:rsidTr="00E24013">
        <w:tc>
          <w:tcPr>
            <w:tcW w:w="1112" w:type="dxa"/>
            <w:vAlign w:val="center"/>
          </w:tcPr>
          <w:p w14:paraId="4AE0419B" w14:textId="77777777" w:rsidR="007A44C7" w:rsidRPr="00E24013" w:rsidRDefault="007A44C7" w:rsidP="00E24013">
            <w:pPr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Номер тем</w:t>
            </w:r>
          </w:p>
        </w:tc>
        <w:tc>
          <w:tcPr>
            <w:tcW w:w="2427" w:type="dxa"/>
            <w:vAlign w:val="center"/>
          </w:tcPr>
          <w:p w14:paraId="1841B592" w14:textId="77777777" w:rsidR="007A44C7" w:rsidRPr="00E24013" w:rsidRDefault="007A44C7" w:rsidP="00E24013">
            <w:pPr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253" w:type="dxa"/>
            <w:vAlign w:val="center"/>
          </w:tcPr>
          <w:p w14:paraId="2BDF68D9" w14:textId="77777777" w:rsidR="007A44C7" w:rsidRPr="00E24013" w:rsidRDefault="007A44C7" w:rsidP="00E24013">
            <w:pPr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Содержание</w:t>
            </w:r>
          </w:p>
        </w:tc>
        <w:tc>
          <w:tcPr>
            <w:tcW w:w="1552" w:type="dxa"/>
            <w:vAlign w:val="center"/>
          </w:tcPr>
          <w:p w14:paraId="34C61943" w14:textId="77777777" w:rsidR="007A44C7" w:rsidRPr="00E24013" w:rsidRDefault="007A44C7" w:rsidP="00E24013">
            <w:pPr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7A44C7" w:rsidRPr="00CE38ED" w14:paraId="0C2188CA" w14:textId="77777777" w:rsidTr="00E24013">
        <w:tc>
          <w:tcPr>
            <w:tcW w:w="1112" w:type="dxa"/>
            <w:vAlign w:val="center"/>
          </w:tcPr>
          <w:p w14:paraId="2B0DDB7E" w14:textId="77777777" w:rsidR="007A44C7" w:rsidRPr="00CE38ED" w:rsidRDefault="007A44C7" w:rsidP="00E24013">
            <w:pPr>
              <w:jc w:val="center"/>
            </w:pPr>
            <w:r w:rsidRPr="00CE38ED">
              <w:t>1</w:t>
            </w:r>
          </w:p>
        </w:tc>
        <w:tc>
          <w:tcPr>
            <w:tcW w:w="2427" w:type="dxa"/>
            <w:vAlign w:val="center"/>
          </w:tcPr>
          <w:p w14:paraId="4DAA48AA" w14:textId="77777777" w:rsidR="007A44C7" w:rsidRPr="00CE38ED" w:rsidRDefault="007A44C7" w:rsidP="00F8783E">
            <w:r>
              <w:t xml:space="preserve">Назначение, классификация, область применения ГРС. </w:t>
            </w:r>
            <w:proofErr w:type="spellStart"/>
            <w:r>
              <w:t>Структуная</w:t>
            </w:r>
            <w:proofErr w:type="spellEnd"/>
            <w:r>
              <w:t xml:space="preserve"> схема ГРС.</w:t>
            </w:r>
          </w:p>
        </w:tc>
        <w:tc>
          <w:tcPr>
            <w:tcW w:w="4253" w:type="dxa"/>
            <w:vAlign w:val="center"/>
          </w:tcPr>
          <w:p w14:paraId="18B27E12" w14:textId="77777777" w:rsidR="007A44C7" w:rsidRDefault="007A44C7" w:rsidP="00171DE6">
            <w:r>
              <w:t>Назначение ГРС.</w:t>
            </w:r>
          </w:p>
          <w:p w14:paraId="129B49FD" w14:textId="77777777" w:rsidR="007A44C7" w:rsidRDefault="007A44C7" w:rsidP="00171DE6">
            <w:r>
              <w:t>Область применения ГРС.</w:t>
            </w:r>
          </w:p>
          <w:p w14:paraId="6A723364" w14:textId="77777777" w:rsidR="007A44C7" w:rsidRPr="006F2418" w:rsidRDefault="007A44C7" w:rsidP="007E15B2">
            <w:r>
              <w:t xml:space="preserve">Классификация ГРС. </w:t>
            </w:r>
            <w:proofErr w:type="spellStart"/>
            <w:r>
              <w:t>Структуная</w:t>
            </w:r>
            <w:proofErr w:type="spellEnd"/>
            <w:r>
              <w:t xml:space="preserve"> схема и элементный состав ГРС.</w:t>
            </w:r>
          </w:p>
        </w:tc>
        <w:tc>
          <w:tcPr>
            <w:tcW w:w="1552" w:type="dxa"/>
            <w:vAlign w:val="center"/>
          </w:tcPr>
          <w:p w14:paraId="3A2A8448" w14:textId="77777777" w:rsidR="007A44C7" w:rsidRPr="0070224E" w:rsidRDefault="007A44C7" w:rsidP="00E24013">
            <w:pPr>
              <w:jc w:val="center"/>
            </w:pPr>
            <w:r w:rsidRPr="00CE38ED">
              <w:t>ПК2</w:t>
            </w:r>
            <w:r w:rsidRPr="0070224E">
              <w:t xml:space="preserve">, </w:t>
            </w:r>
            <w:r w:rsidRPr="00CE38ED">
              <w:t>ПК3</w:t>
            </w:r>
          </w:p>
        </w:tc>
      </w:tr>
      <w:tr w:rsidR="007A44C7" w:rsidRPr="00CE38ED" w14:paraId="3F3F10F1" w14:textId="77777777" w:rsidTr="00E24013">
        <w:tc>
          <w:tcPr>
            <w:tcW w:w="1112" w:type="dxa"/>
            <w:vAlign w:val="center"/>
          </w:tcPr>
          <w:p w14:paraId="7D895D8F" w14:textId="77777777" w:rsidR="007A44C7" w:rsidRPr="00CE38ED" w:rsidRDefault="007A44C7" w:rsidP="00E24013">
            <w:pPr>
              <w:jc w:val="center"/>
            </w:pPr>
            <w:r w:rsidRPr="00CE38ED">
              <w:t>2</w:t>
            </w:r>
          </w:p>
        </w:tc>
        <w:tc>
          <w:tcPr>
            <w:tcW w:w="2427" w:type="dxa"/>
            <w:vAlign w:val="center"/>
          </w:tcPr>
          <w:p w14:paraId="19D72F49" w14:textId="77777777" w:rsidR="007A44C7" w:rsidRDefault="007A44C7" w:rsidP="0070224E">
            <w:r>
              <w:t>Узлы очистки и подогрева  газа ГРС</w:t>
            </w:r>
          </w:p>
          <w:p w14:paraId="6F3DD291" w14:textId="77777777" w:rsidR="007A44C7" w:rsidRPr="00CE38ED" w:rsidRDefault="007A44C7" w:rsidP="0070224E"/>
        </w:tc>
        <w:tc>
          <w:tcPr>
            <w:tcW w:w="4253" w:type="dxa"/>
            <w:vAlign w:val="center"/>
          </w:tcPr>
          <w:p w14:paraId="31C3F6B8" w14:textId="77777777" w:rsidR="007A44C7" w:rsidRPr="00CE38ED" w:rsidRDefault="007A44C7" w:rsidP="00CD7A9F">
            <w:r>
              <w:t xml:space="preserve">Назначение, </w:t>
            </w:r>
            <w:proofErr w:type="spellStart"/>
            <w:r>
              <w:t>устойство</w:t>
            </w:r>
            <w:proofErr w:type="spellEnd"/>
            <w:r>
              <w:t>, принцип действия узлов очистки и подогрева газа</w:t>
            </w:r>
          </w:p>
        </w:tc>
        <w:tc>
          <w:tcPr>
            <w:tcW w:w="1552" w:type="dxa"/>
            <w:vAlign w:val="center"/>
          </w:tcPr>
          <w:p w14:paraId="45DCB601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E24013">
              <w:rPr>
                <w:lang w:val="en-US"/>
              </w:rPr>
              <w:t xml:space="preserve">, </w:t>
            </w:r>
            <w:r w:rsidRPr="00CE38ED">
              <w:t>ПК3</w:t>
            </w:r>
          </w:p>
        </w:tc>
      </w:tr>
      <w:tr w:rsidR="007A44C7" w:rsidRPr="00CE38ED" w14:paraId="719CD8DA" w14:textId="77777777" w:rsidTr="00E24013">
        <w:tc>
          <w:tcPr>
            <w:tcW w:w="1112" w:type="dxa"/>
            <w:vAlign w:val="center"/>
          </w:tcPr>
          <w:p w14:paraId="7179B973" w14:textId="77777777" w:rsidR="007A44C7" w:rsidRPr="00CE38ED" w:rsidRDefault="007A44C7" w:rsidP="00E24013">
            <w:pPr>
              <w:jc w:val="center"/>
            </w:pPr>
            <w:r w:rsidRPr="00CE38ED">
              <w:t>3</w:t>
            </w:r>
          </w:p>
        </w:tc>
        <w:tc>
          <w:tcPr>
            <w:tcW w:w="2427" w:type="dxa"/>
            <w:vAlign w:val="center"/>
          </w:tcPr>
          <w:p w14:paraId="65CC710D" w14:textId="77777777" w:rsidR="007A44C7" w:rsidRPr="00CE38ED" w:rsidRDefault="007A44C7" w:rsidP="007E15B2">
            <w:r>
              <w:t>Узел редуцирования давления ГРС</w:t>
            </w:r>
          </w:p>
        </w:tc>
        <w:tc>
          <w:tcPr>
            <w:tcW w:w="4253" w:type="dxa"/>
            <w:vAlign w:val="center"/>
          </w:tcPr>
          <w:p w14:paraId="6F19FEB9" w14:textId="77777777" w:rsidR="007A44C7" w:rsidRPr="00CE38ED" w:rsidRDefault="007A44C7" w:rsidP="00CD7A9F">
            <w:r>
              <w:t xml:space="preserve">Назначение, </w:t>
            </w:r>
            <w:proofErr w:type="spellStart"/>
            <w:r>
              <w:t>устойство</w:t>
            </w:r>
            <w:proofErr w:type="spellEnd"/>
            <w:r>
              <w:t>, принцип действия узлов редуцирования давления газа</w:t>
            </w:r>
          </w:p>
        </w:tc>
        <w:tc>
          <w:tcPr>
            <w:tcW w:w="1552" w:type="dxa"/>
            <w:vAlign w:val="center"/>
          </w:tcPr>
          <w:p w14:paraId="534DFAD6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E24013">
              <w:rPr>
                <w:lang w:val="en-US"/>
              </w:rPr>
              <w:t xml:space="preserve">, </w:t>
            </w:r>
            <w:r w:rsidRPr="00CE38ED">
              <w:t>ПК3</w:t>
            </w:r>
          </w:p>
        </w:tc>
      </w:tr>
      <w:tr w:rsidR="007A44C7" w:rsidRPr="00CE38ED" w14:paraId="4EF6A65F" w14:textId="77777777" w:rsidTr="00E24013">
        <w:tc>
          <w:tcPr>
            <w:tcW w:w="1112" w:type="dxa"/>
            <w:vAlign w:val="center"/>
          </w:tcPr>
          <w:p w14:paraId="29381FBA" w14:textId="77777777" w:rsidR="007A44C7" w:rsidRPr="00CE38ED" w:rsidRDefault="007A44C7" w:rsidP="00E24013">
            <w:pPr>
              <w:jc w:val="center"/>
            </w:pPr>
            <w:r w:rsidRPr="00CE38ED">
              <w:t>4</w:t>
            </w:r>
          </w:p>
        </w:tc>
        <w:tc>
          <w:tcPr>
            <w:tcW w:w="2427" w:type="dxa"/>
            <w:vAlign w:val="center"/>
          </w:tcPr>
          <w:p w14:paraId="6925F836" w14:textId="77777777" w:rsidR="007A44C7" w:rsidRPr="00CE38ED" w:rsidRDefault="007A44C7" w:rsidP="006F2418">
            <w:r>
              <w:t>Узел учета газа ГРС</w:t>
            </w:r>
          </w:p>
        </w:tc>
        <w:tc>
          <w:tcPr>
            <w:tcW w:w="4253" w:type="dxa"/>
            <w:vAlign w:val="center"/>
          </w:tcPr>
          <w:p w14:paraId="70B0210E" w14:textId="77777777" w:rsidR="007A44C7" w:rsidRPr="00CE38ED" w:rsidRDefault="007A44C7" w:rsidP="00CD7A9F">
            <w:r w:rsidRPr="006F2418">
              <w:t xml:space="preserve">Назначение, </w:t>
            </w:r>
            <w:proofErr w:type="spellStart"/>
            <w:r w:rsidRPr="006F2418">
              <w:t>устойство</w:t>
            </w:r>
            <w:proofErr w:type="spellEnd"/>
            <w:r w:rsidRPr="006F2418">
              <w:t xml:space="preserve">, принцип действия </w:t>
            </w:r>
            <w:r>
              <w:t>узла</w:t>
            </w:r>
            <w:r w:rsidRPr="006F2418">
              <w:t xml:space="preserve"> </w:t>
            </w:r>
            <w:r>
              <w:t>учета газа.</w:t>
            </w:r>
          </w:p>
        </w:tc>
        <w:tc>
          <w:tcPr>
            <w:tcW w:w="1552" w:type="dxa"/>
            <w:vAlign w:val="center"/>
          </w:tcPr>
          <w:p w14:paraId="2FF11670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E24013">
              <w:rPr>
                <w:lang w:val="en-US"/>
              </w:rPr>
              <w:t xml:space="preserve">, </w:t>
            </w:r>
            <w:r w:rsidRPr="00CE38ED">
              <w:t>ПК3</w:t>
            </w:r>
          </w:p>
        </w:tc>
      </w:tr>
      <w:tr w:rsidR="007A44C7" w:rsidRPr="00CE38ED" w14:paraId="0781D86F" w14:textId="77777777" w:rsidTr="00E24013">
        <w:tc>
          <w:tcPr>
            <w:tcW w:w="1112" w:type="dxa"/>
            <w:vAlign w:val="center"/>
          </w:tcPr>
          <w:p w14:paraId="675962A0" w14:textId="77777777" w:rsidR="007A44C7" w:rsidRPr="00CE38ED" w:rsidRDefault="007A44C7" w:rsidP="00E24013">
            <w:pPr>
              <w:jc w:val="center"/>
            </w:pPr>
            <w:r w:rsidRPr="00CE38ED">
              <w:t>5</w:t>
            </w:r>
          </w:p>
        </w:tc>
        <w:tc>
          <w:tcPr>
            <w:tcW w:w="2427" w:type="dxa"/>
            <w:vAlign w:val="center"/>
          </w:tcPr>
          <w:p w14:paraId="6B298557" w14:textId="77777777" w:rsidR="007A44C7" w:rsidRPr="00CE38ED" w:rsidRDefault="007A44C7" w:rsidP="00CD7A9F">
            <w:proofErr w:type="spellStart"/>
            <w:r>
              <w:t>Узелы</w:t>
            </w:r>
            <w:proofErr w:type="spellEnd"/>
            <w:r>
              <w:t xml:space="preserve"> </w:t>
            </w:r>
            <w:proofErr w:type="spellStart"/>
            <w:r>
              <w:t>одоризации</w:t>
            </w:r>
            <w:proofErr w:type="spellEnd"/>
            <w:r>
              <w:t xml:space="preserve"> и </w:t>
            </w:r>
            <w:r w:rsidRPr="007E15B2">
              <w:t xml:space="preserve"> предотвращения </w:t>
            </w:r>
            <w:proofErr w:type="spellStart"/>
            <w:r w:rsidRPr="007E15B2">
              <w:t>гидратообразований</w:t>
            </w:r>
            <w:proofErr w:type="spellEnd"/>
            <w:r>
              <w:t xml:space="preserve"> ГРС </w:t>
            </w:r>
          </w:p>
        </w:tc>
        <w:tc>
          <w:tcPr>
            <w:tcW w:w="4253" w:type="dxa"/>
            <w:vAlign w:val="center"/>
          </w:tcPr>
          <w:p w14:paraId="32ED460E" w14:textId="77777777" w:rsidR="007A44C7" w:rsidRPr="00CE38ED" w:rsidRDefault="007A44C7" w:rsidP="00CD7A9F">
            <w:r w:rsidRPr="006F2418">
              <w:t xml:space="preserve">Назначение, </w:t>
            </w:r>
            <w:proofErr w:type="spellStart"/>
            <w:r w:rsidRPr="006F2418">
              <w:t>у</w:t>
            </w:r>
            <w:r>
              <w:t>стойство</w:t>
            </w:r>
            <w:proofErr w:type="spellEnd"/>
            <w:r>
              <w:t xml:space="preserve">, принцип действия узлов </w:t>
            </w:r>
            <w:proofErr w:type="spellStart"/>
            <w:r>
              <w:t>одоризации</w:t>
            </w:r>
            <w:proofErr w:type="spellEnd"/>
            <w:r>
              <w:t xml:space="preserve"> и </w:t>
            </w:r>
            <w:r w:rsidRPr="007E15B2">
              <w:t xml:space="preserve">предотвращения </w:t>
            </w:r>
            <w:proofErr w:type="spellStart"/>
            <w:r w:rsidRPr="007E15B2">
              <w:t>гидратообразований</w:t>
            </w:r>
            <w:proofErr w:type="spellEnd"/>
            <w:r w:rsidRPr="006F2418">
              <w:t>.</w:t>
            </w:r>
          </w:p>
        </w:tc>
        <w:tc>
          <w:tcPr>
            <w:tcW w:w="1552" w:type="dxa"/>
            <w:vAlign w:val="center"/>
          </w:tcPr>
          <w:p w14:paraId="53A54CD8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E24013">
              <w:rPr>
                <w:lang w:val="en-US"/>
              </w:rPr>
              <w:t xml:space="preserve">, </w:t>
            </w:r>
            <w:r w:rsidRPr="00CE38ED">
              <w:t>ПК3</w:t>
            </w:r>
          </w:p>
        </w:tc>
      </w:tr>
      <w:tr w:rsidR="007A44C7" w:rsidRPr="00CE38ED" w14:paraId="16813C75" w14:textId="77777777" w:rsidTr="00E24013">
        <w:tc>
          <w:tcPr>
            <w:tcW w:w="1112" w:type="dxa"/>
            <w:vAlign w:val="center"/>
          </w:tcPr>
          <w:p w14:paraId="1B58C543" w14:textId="77777777" w:rsidR="007A44C7" w:rsidRPr="00CE38ED" w:rsidRDefault="007A44C7" w:rsidP="00E24013">
            <w:pPr>
              <w:jc w:val="center"/>
            </w:pPr>
            <w:r w:rsidRPr="00CE38ED">
              <w:t>6</w:t>
            </w:r>
          </w:p>
        </w:tc>
        <w:tc>
          <w:tcPr>
            <w:tcW w:w="2427" w:type="dxa"/>
            <w:vAlign w:val="center"/>
          </w:tcPr>
          <w:p w14:paraId="379451E3" w14:textId="77777777" w:rsidR="007A44C7" w:rsidRDefault="007A44C7" w:rsidP="007E15B2">
            <w:r>
              <w:t>Узел переключения.</w:t>
            </w:r>
          </w:p>
          <w:p w14:paraId="5016544B" w14:textId="77777777" w:rsidR="007A44C7" w:rsidRPr="00CE38ED" w:rsidRDefault="007A44C7" w:rsidP="007E15B2">
            <w:r>
              <w:t>Запорная арматура ГРС</w:t>
            </w:r>
          </w:p>
        </w:tc>
        <w:tc>
          <w:tcPr>
            <w:tcW w:w="4253" w:type="dxa"/>
            <w:vAlign w:val="center"/>
          </w:tcPr>
          <w:p w14:paraId="03ACB17E" w14:textId="77777777" w:rsidR="007A44C7" w:rsidRPr="00CE38ED" w:rsidRDefault="007A44C7" w:rsidP="00CD7A9F">
            <w:r w:rsidRPr="006F2418">
              <w:t xml:space="preserve">Назначение, </w:t>
            </w:r>
            <w:proofErr w:type="spellStart"/>
            <w:r w:rsidRPr="006F2418">
              <w:t>устойство</w:t>
            </w:r>
            <w:proofErr w:type="spellEnd"/>
            <w:r w:rsidRPr="006F2418">
              <w:t xml:space="preserve">, принцип действия </w:t>
            </w:r>
            <w:r>
              <w:t>узла</w:t>
            </w:r>
            <w:r w:rsidRPr="006F2418">
              <w:t xml:space="preserve"> </w:t>
            </w:r>
            <w:r>
              <w:t>переключения и запорной арматуры</w:t>
            </w:r>
            <w:r w:rsidRPr="006F2418">
              <w:t>.</w:t>
            </w:r>
          </w:p>
        </w:tc>
        <w:tc>
          <w:tcPr>
            <w:tcW w:w="1552" w:type="dxa"/>
            <w:vAlign w:val="center"/>
          </w:tcPr>
          <w:p w14:paraId="1321E600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7E15B2">
              <w:t xml:space="preserve">, </w:t>
            </w:r>
            <w:r w:rsidRPr="00CE38ED">
              <w:t>ПК3</w:t>
            </w:r>
          </w:p>
        </w:tc>
      </w:tr>
      <w:tr w:rsidR="007A44C7" w:rsidRPr="00CE38ED" w14:paraId="03D07C01" w14:textId="77777777" w:rsidTr="00E24013">
        <w:tc>
          <w:tcPr>
            <w:tcW w:w="1112" w:type="dxa"/>
            <w:vAlign w:val="center"/>
          </w:tcPr>
          <w:p w14:paraId="76F91FA7" w14:textId="77777777" w:rsidR="007A44C7" w:rsidRPr="00CE38ED" w:rsidRDefault="007A44C7" w:rsidP="00E24013">
            <w:pPr>
              <w:jc w:val="center"/>
            </w:pPr>
            <w:r w:rsidRPr="00CE38ED">
              <w:t>7</w:t>
            </w:r>
          </w:p>
        </w:tc>
        <w:tc>
          <w:tcPr>
            <w:tcW w:w="2427" w:type="dxa"/>
            <w:vAlign w:val="center"/>
          </w:tcPr>
          <w:p w14:paraId="4E4050FD" w14:textId="77777777" w:rsidR="007A44C7" w:rsidRPr="006F2418" w:rsidRDefault="007A44C7" w:rsidP="007E15B2">
            <w:r>
              <w:t xml:space="preserve">Устройства </w:t>
            </w:r>
            <w:proofErr w:type="spellStart"/>
            <w:r w:rsidRPr="007E15B2">
              <w:t>КИПиА</w:t>
            </w:r>
            <w:proofErr w:type="spellEnd"/>
          </w:p>
        </w:tc>
        <w:tc>
          <w:tcPr>
            <w:tcW w:w="4253" w:type="dxa"/>
            <w:vAlign w:val="center"/>
          </w:tcPr>
          <w:p w14:paraId="146FD58D" w14:textId="77777777" w:rsidR="007A44C7" w:rsidRPr="00CE38ED" w:rsidRDefault="007A44C7" w:rsidP="006F2418">
            <w:r w:rsidRPr="006F2418">
              <w:t xml:space="preserve">Назначение, </w:t>
            </w:r>
            <w:proofErr w:type="spellStart"/>
            <w:r w:rsidRPr="006F2418">
              <w:t>устойство</w:t>
            </w:r>
            <w:proofErr w:type="spellEnd"/>
            <w:r w:rsidRPr="006F2418">
              <w:t xml:space="preserve">, принцип действия </w:t>
            </w:r>
            <w:r>
              <w:t xml:space="preserve">системы контроля и </w:t>
            </w:r>
            <w:proofErr w:type="spellStart"/>
            <w:r>
              <w:t>автоматизаци</w:t>
            </w:r>
            <w:proofErr w:type="spellEnd"/>
            <w:r>
              <w:t xml:space="preserve"> работы ГРС</w:t>
            </w:r>
            <w:r w:rsidRPr="006F2418">
              <w:t>.</w:t>
            </w:r>
          </w:p>
        </w:tc>
        <w:tc>
          <w:tcPr>
            <w:tcW w:w="1552" w:type="dxa"/>
            <w:vAlign w:val="center"/>
          </w:tcPr>
          <w:p w14:paraId="21603B52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E24013">
              <w:rPr>
                <w:lang w:val="en-US"/>
              </w:rPr>
              <w:t xml:space="preserve">, </w:t>
            </w:r>
            <w:r w:rsidRPr="00CE38ED">
              <w:t>ПК3</w:t>
            </w:r>
          </w:p>
        </w:tc>
      </w:tr>
      <w:tr w:rsidR="007A44C7" w:rsidRPr="00CE38ED" w14:paraId="21336C34" w14:textId="77777777" w:rsidTr="00E24013">
        <w:tc>
          <w:tcPr>
            <w:tcW w:w="1112" w:type="dxa"/>
            <w:vAlign w:val="center"/>
          </w:tcPr>
          <w:p w14:paraId="7031E337" w14:textId="77777777" w:rsidR="007A44C7" w:rsidRPr="00CE38ED" w:rsidRDefault="007A44C7" w:rsidP="00E24013">
            <w:pPr>
              <w:jc w:val="center"/>
            </w:pPr>
            <w:r w:rsidRPr="00CE38ED">
              <w:t>8</w:t>
            </w:r>
          </w:p>
        </w:tc>
        <w:tc>
          <w:tcPr>
            <w:tcW w:w="2427" w:type="dxa"/>
            <w:vAlign w:val="center"/>
          </w:tcPr>
          <w:p w14:paraId="44E69F4E" w14:textId="77777777" w:rsidR="007A44C7" w:rsidRPr="00CE38ED" w:rsidRDefault="007A44C7" w:rsidP="007E15B2">
            <w:r>
              <w:t>Защита от коррозии инженерных коммуникаций ГРС</w:t>
            </w:r>
          </w:p>
        </w:tc>
        <w:tc>
          <w:tcPr>
            <w:tcW w:w="4253" w:type="dxa"/>
            <w:vAlign w:val="center"/>
          </w:tcPr>
          <w:p w14:paraId="5E7A4395" w14:textId="77777777" w:rsidR="007A44C7" w:rsidRPr="00CE38ED" w:rsidRDefault="007A44C7" w:rsidP="007E15B2">
            <w:r>
              <w:t xml:space="preserve">Назначение электрохимической защиты. Способы электрохимической защиты инженерных </w:t>
            </w:r>
            <w:proofErr w:type="spellStart"/>
            <w:r>
              <w:t>коомуникаций</w:t>
            </w:r>
            <w:proofErr w:type="spellEnd"/>
            <w:r>
              <w:t xml:space="preserve"> ГРС.</w:t>
            </w:r>
          </w:p>
        </w:tc>
        <w:tc>
          <w:tcPr>
            <w:tcW w:w="1552" w:type="dxa"/>
            <w:vAlign w:val="center"/>
          </w:tcPr>
          <w:p w14:paraId="137F9994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6F2418">
              <w:t xml:space="preserve">, </w:t>
            </w:r>
            <w:r w:rsidRPr="00CE38ED">
              <w:t>ПК3</w:t>
            </w:r>
          </w:p>
        </w:tc>
      </w:tr>
      <w:tr w:rsidR="007A44C7" w:rsidRPr="00CE38ED" w14:paraId="1B72EEF1" w14:textId="77777777" w:rsidTr="00E24013">
        <w:tc>
          <w:tcPr>
            <w:tcW w:w="1112" w:type="dxa"/>
            <w:vAlign w:val="center"/>
          </w:tcPr>
          <w:p w14:paraId="4CCACB86" w14:textId="77777777" w:rsidR="007A44C7" w:rsidRPr="00CE38ED" w:rsidRDefault="007A44C7" w:rsidP="00E24013">
            <w:pPr>
              <w:jc w:val="center"/>
            </w:pPr>
            <w:r w:rsidRPr="00CE38ED">
              <w:t>9</w:t>
            </w:r>
          </w:p>
        </w:tc>
        <w:tc>
          <w:tcPr>
            <w:tcW w:w="2427" w:type="dxa"/>
            <w:vAlign w:val="center"/>
          </w:tcPr>
          <w:p w14:paraId="1AEEBC35" w14:textId="77777777" w:rsidR="007A44C7" w:rsidRPr="00CE38ED" w:rsidRDefault="007A44C7" w:rsidP="008B5D38">
            <w:r w:rsidRPr="008B5D38">
              <w:t>Организация эксплуатации</w:t>
            </w:r>
            <w:r>
              <w:t xml:space="preserve"> ГРС</w:t>
            </w:r>
          </w:p>
        </w:tc>
        <w:tc>
          <w:tcPr>
            <w:tcW w:w="4253" w:type="dxa"/>
            <w:vAlign w:val="center"/>
          </w:tcPr>
          <w:p w14:paraId="53B6FFA4" w14:textId="77777777" w:rsidR="007A44C7" w:rsidRPr="00CE38ED" w:rsidRDefault="007A44C7" w:rsidP="00C370F2">
            <w:r>
              <w:t xml:space="preserve">Состав службы эксплуатации ГРС. Нормативные документы. </w:t>
            </w:r>
            <w:r w:rsidRPr="00C370F2">
              <w:t xml:space="preserve">Обязанности, права и ответственность обслуживающего персонала службы эксплуатации </w:t>
            </w:r>
            <w:proofErr w:type="spellStart"/>
            <w:r w:rsidRPr="00C370F2">
              <w:t>ГРС</w:t>
            </w:r>
            <w:r>
              <w:t>.Состав</w:t>
            </w:r>
            <w:proofErr w:type="spellEnd"/>
            <w:r>
              <w:t xml:space="preserve"> т</w:t>
            </w:r>
            <w:r w:rsidRPr="00C370F2">
              <w:t>ехническ</w:t>
            </w:r>
            <w:r>
              <w:t>ой документации на ГРС.</w:t>
            </w:r>
          </w:p>
        </w:tc>
        <w:tc>
          <w:tcPr>
            <w:tcW w:w="1552" w:type="dxa"/>
            <w:vAlign w:val="center"/>
          </w:tcPr>
          <w:p w14:paraId="2E7A0DDF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E50799">
              <w:t xml:space="preserve">, </w:t>
            </w:r>
            <w:r w:rsidRPr="00CE38ED">
              <w:t>ПК3</w:t>
            </w:r>
          </w:p>
        </w:tc>
      </w:tr>
      <w:tr w:rsidR="007A44C7" w:rsidRPr="00CE38ED" w14:paraId="356F93CC" w14:textId="77777777" w:rsidTr="00E24013">
        <w:tc>
          <w:tcPr>
            <w:tcW w:w="1112" w:type="dxa"/>
          </w:tcPr>
          <w:p w14:paraId="23455F9B" w14:textId="77777777" w:rsidR="007A44C7" w:rsidRPr="00CE38ED" w:rsidRDefault="007A44C7" w:rsidP="00E24013">
            <w:pPr>
              <w:jc w:val="center"/>
            </w:pPr>
            <w:r w:rsidRPr="00CE38ED">
              <w:t>1</w:t>
            </w:r>
            <w:r>
              <w:t>0</w:t>
            </w:r>
          </w:p>
        </w:tc>
        <w:tc>
          <w:tcPr>
            <w:tcW w:w="2427" w:type="dxa"/>
          </w:tcPr>
          <w:p w14:paraId="37717ECC" w14:textId="77777777" w:rsidR="007A44C7" w:rsidRPr="00CE38ED" w:rsidRDefault="007A44C7" w:rsidP="00171DE6">
            <w:r>
              <w:t>Т</w:t>
            </w:r>
            <w:r w:rsidRPr="008B5D38">
              <w:t>ехническое обслуживание и ремонт</w:t>
            </w:r>
            <w:r>
              <w:t xml:space="preserve"> ГРС</w:t>
            </w:r>
          </w:p>
        </w:tc>
        <w:tc>
          <w:tcPr>
            <w:tcW w:w="4253" w:type="dxa"/>
          </w:tcPr>
          <w:p w14:paraId="181A2883" w14:textId="77777777" w:rsidR="007A44C7" w:rsidRDefault="007A44C7" w:rsidP="00553C4F">
            <w:r>
              <w:t>Р</w:t>
            </w:r>
            <w:r w:rsidRPr="00DD4447">
              <w:t>ем</w:t>
            </w:r>
            <w:r>
              <w:t>онтно-техническое обслуживание ГРС</w:t>
            </w:r>
            <w:r w:rsidRPr="00DD4447">
              <w:t xml:space="preserve"> в </w:t>
            </w:r>
            <w:r>
              <w:t>процессе эксплуатации.</w:t>
            </w:r>
          </w:p>
          <w:p w14:paraId="3E90D93F" w14:textId="77777777" w:rsidR="007A44C7" w:rsidRPr="00CE38ED" w:rsidRDefault="007A44C7" w:rsidP="00636D0A">
            <w:r>
              <w:t>Перечень р</w:t>
            </w:r>
            <w:r w:rsidRPr="00DD4447">
              <w:t>ем</w:t>
            </w:r>
            <w:r>
              <w:t>онтных работ, проводимых на ГРС. П</w:t>
            </w:r>
            <w:r w:rsidRPr="00DD4447">
              <w:t>одготовка к ремонту</w:t>
            </w:r>
            <w:r>
              <w:t>. П</w:t>
            </w:r>
            <w:r w:rsidRPr="00DD4447">
              <w:t xml:space="preserve">орядок вывода </w:t>
            </w:r>
            <w:r>
              <w:t>ГРС</w:t>
            </w:r>
            <w:r w:rsidRPr="00DD4447">
              <w:t xml:space="preserve"> в ремонт</w:t>
            </w:r>
            <w:r>
              <w:t>. П</w:t>
            </w:r>
            <w:r w:rsidRPr="00DD4447">
              <w:t xml:space="preserve">уск </w:t>
            </w:r>
            <w:r>
              <w:t>ГРС</w:t>
            </w:r>
            <w:r w:rsidRPr="00DD4447">
              <w:t xml:space="preserve"> после ремонта</w:t>
            </w:r>
            <w:r>
              <w:t>.</w:t>
            </w:r>
          </w:p>
        </w:tc>
        <w:tc>
          <w:tcPr>
            <w:tcW w:w="1552" w:type="dxa"/>
          </w:tcPr>
          <w:p w14:paraId="55EB0D71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DD4447">
              <w:t xml:space="preserve">, </w:t>
            </w:r>
            <w:r w:rsidRPr="00CE38ED">
              <w:t>ПК3</w:t>
            </w:r>
          </w:p>
        </w:tc>
      </w:tr>
      <w:tr w:rsidR="007A44C7" w:rsidRPr="00CE38ED" w14:paraId="7D6DFB97" w14:textId="77777777" w:rsidTr="00E24013">
        <w:tc>
          <w:tcPr>
            <w:tcW w:w="1112" w:type="dxa"/>
          </w:tcPr>
          <w:p w14:paraId="1485DA98" w14:textId="77777777" w:rsidR="007A44C7" w:rsidRPr="00CE38ED" w:rsidRDefault="007A44C7" w:rsidP="00E24013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27" w:type="dxa"/>
          </w:tcPr>
          <w:p w14:paraId="6E1FB8C1" w14:textId="77777777" w:rsidR="007A44C7" w:rsidRPr="00553C4F" w:rsidRDefault="007A44C7" w:rsidP="00CD7A9F">
            <w:r>
              <w:t>Т</w:t>
            </w:r>
            <w:r w:rsidRPr="00CD7A9F">
              <w:t xml:space="preserve">ребования безопасности при эксплуатации </w:t>
            </w:r>
            <w:r>
              <w:t>ГРС</w:t>
            </w:r>
          </w:p>
        </w:tc>
        <w:tc>
          <w:tcPr>
            <w:tcW w:w="4253" w:type="dxa"/>
          </w:tcPr>
          <w:p w14:paraId="51FFC584" w14:textId="77777777" w:rsidR="007A44C7" w:rsidRDefault="007A44C7" w:rsidP="00CD7A9F">
            <w:r>
              <w:t>Т</w:t>
            </w:r>
            <w:r w:rsidRPr="00CD7A9F">
              <w:t xml:space="preserve">ребования безопасности при ремонтных работах на </w:t>
            </w:r>
            <w:r>
              <w:t>ГРС. Т</w:t>
            </w:r>
            <w:r w:rsidRPr="00CD7A9F">
              <w:t xml:space="preserve">ребования к проведению </w:t>
            </w:r>
            <w:r>
              <w:t>огневых и газоопасных работ на ГРС. О</w:t>
            </w:r>
            <w:r w:rsidRPr="00CD7A9F">
              <w:t>беспечение пожаробезопасности</w:t>
            </w:r>
            <w:r>
              <w:t>.</w:t>
            </w:r>
          </w:p>
        </w:tc>
        <w:tc>
          <w:tcPr>
            <w:tcW w:w="1552" w:type="dxa"/>
          </w:tcPr>
          <w:p w14:paraId="5C49271A" w14:textId="77777777" w:rsidR="007A44C7" w:rsidRPr="00CE38ED" w:rsidRDefault="007A44C7" w:rsidP="00E24013">
            <w:pPr>
              <w:jc w:val="center"/>
            </w:pPr>
            <w:r w:rsidRPr="00CE38ED">
              <w:t>ПК2</w:t>
            </w:r>
            <w:r w:rsidRPr="00CD7A9F">
              <w:t xml:space="preserve">, </w:t>
            </w:r>
            <w:r w:rsidRPr="00CE38ED">
              <w:t>ПК3</w:t>
            </w:r>
          </w:p>
        </w:tc>
      </w:tr>
    </w:tbl>
    <w:p w14:paraId="7F59C650" w14:textId="77777777" w:rsidR="007A44C7" w:rsidRDefault="007A44C7" w:rsidP="398FFEBD">
      <w:pPr>
        <w:ind w:firstLine="540"/>
        <w:jc w:val="both"/>
        <w:rPr>
          <w:b/>
        </w:rPr>
      </w:pPr>
    </w:p>
    <w:p w14:paraId="3219F202" w14:textId="77777777" w:rsidR="007A44C7" w:rsidRPr="009F1F64" w:rsidRDefault="007A44C7" w:rsidP="398FFEBD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3"/>
        <w:gridCol w:w="3122"/>
        <w:gridCol w:w="275"/>
        <w:gridCol w:w="2987"/>
        <w:gridCol w:w="286"/>
        <w:gridCol w:w="713"/>
        <w:gridCol w:w="854"/>
        <w:gridCol w:w="710"/>
      </w:tblGrid>
      <w:tr w:rsidR="007A44C7" w:rsidRPr="005D2A3B" w14:paraId="1897D039" w14:textId="77777777" w:rsidTr="00E24013">
        <w:trPr>
          <w:cantSplit/>
          <w:trHeight w:val="1689"/>
        </w:trPr>
        <w:tc>
          <w:tcPr>
            <w:tcW w:w="246" w:type="pct"/>
            <w:textDirection w:val="btLr"/>
            <w:vAlign w:val="center"/>
          </w:tcPr>
          <w:p w14:paraId="286615D0" w14:textId="77777777" w:rsidR="007A44C7" w:rsidRPr="00E24013" w:rsidRDefault="007A44C7" w:rsidP="00E240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№ недели</w:t>
            </w:r>
          </w:p>
        </w:tc>
        <w:tc>
          <w:tcPr>
            <w:tcW w:w="1659" w:type="pct"/>
            <w:vAlign w:val="center"/>
          </w:tcPr>
          <w:p w14:paraId="6F5F934B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Лекции</w:t>
            </w:r>
          </w:p>
          <w:p w14:paraId="40A29011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(наименование тем)</w:t>
            </w:r>
          </w:p>
          <w:p w14:paraId="377DC4B4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extDirection w:val="btLr"/>
            <w:vAlign w:val="center"/>
          </w:tcPr>
          <w:p w14:paraId="6EEFEFC6" w14:textId="77777777" w:rsidR="007A44C7" w:rsidRPr="00E24013" w:rsidRDefault="007A44C7" w:rsidP="00E240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Часы</w:t>
            </w:r>
          </w:p>
        </w:tc>
        <w:tc>
          <w:tcPr>
            <w:tcW w:w="1587" w:type="pct"/>
            <w:textDirection w:val="btLr"/>
            <w:vAlign w:val="center"/>
          </w:tcPr>
          <w:p w14:paraId="05CE7C97" w14:textId="77777777" w:rsidR="007A44C7" w:rsidRPr="00E24013" w:rsidRDefault="007A44C7" w:rsidP="00E240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Практические</w:t>
            </w:r>
          </w:p>
          <w:p w14:paraId="5D8E517E" w14:textId="77777777" w:rsidR="007A44C7" w:rsidRPr="00E24013" w:rsidRDefault="007A44C7" w:rsidP="00E240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152" w:type="pct"/>
            <w:textDirection w:val="btLr"/>
            <w:vAlign w:val="center"/>
          </w:tcPr>
          <w:p w14:paraId="37D94828" w14:textId="77777777" w:rsidR="007A44C7" w:rsidRPr="00E24013" w:rsidRDefault="007A44C7" w:rsidP="00E240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Часы</w:t>
            </w:r>
          </w:p>
        </w:tc>
        <w:tc>
          <w:tcPr>
            <w:tcW w:w="379" w:type="pct"/>
            <w:textDirection w:val="btLr"/>
            <w:vAlign w:val="center"/>
          </w:tcPr>
          <w:p w14:paraId="25B20A43" w14:textId="77777777" w:rsidR="007A44C7" w:rsidRPr="00E24013" w:rsidRDefault="007A44C7" w:rsidP="00E240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454" w:type="pct"/>
            <w:textDirection w:val="btLr"/>
            <w:vAlign w:val="center"/>
          </w:tcPr>
          <w:p w14:paraId="3A407D1D" w14:textId="77777777" w:rsidR="007A44C7" w:rsidRPr="00E24013" w:rsidRDefault="007A44C7" w:rsidP="00E24013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77" w:type="pct"/>
            <w:textDirection w:val="btLr"/>
            <w:vAlign w:val="center"/>
          </w:tcPr>
          <w:p w14:paraId="570C9408" w14:textId="77777777" w:rsidR="007A44C7" w:rsidRPr="00E24013" w:rsidRDefault="007A44C7" w:rsidP="00E24013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E24013">
              <w:rPr>
                <w:sz w:val="18"/>
                <w:szCs w:val="18"/>
              </w:rPr>
              <w:t>Баллы (</w:t>
            </w:r>
            <w:r w:rsidRPr="00E24013">
              <w:rPr>
                <w:sz w:val="18"/>
                <w:szCs w:val="18"/>
                <w:lang w:val="en-US"/>
              </w:rPr>
              <w:t>max)</w:t>
            </w:r>
          </w:p>
        </w:tc>
      </w:tr>
      <w:tr w:rsidR="007A44C7" w:rsidRPr="005D2A3B" w14:paraId="569055E9" w14:textId="77777777" w:rsidTr="00E24013">
        <w:tc>
          <w:tcPr>
            <w:tcW w:w="1905" w:type="pct"/>
            <w:gridSpan w:val="2"/>
          </w:tcPr>
          <w:p w14:paraId="131BE1F8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Модуль 1</w:t>
            </w:r>
          </w:p>
        </w:tc>
        <w:tc>
          <w:tcPr>
            <w:tcW w:w="3095" w:type="pct"/>
            <w:gridSpan w:val="6"/>
          </w:tcPr>
          <w:p w14:paraId="2FB8909B" w14:textId="77777777" w:rsidR="007A44C7" w:rsidRPr="00E24013" w:rsidRDefault="007A44C7" w:rsidP="00E24013">
            <w:pPr>
              <w:rPr>
                <w:sz w:val="18"/>
                <w:szCs w:val="18"/>
              </w:rPr>
            </w:pPr>
          </w:p>
        </w:tc>
      </w:tr>
      <w:tr w:rsidR="007A44C7" w:rsidRPr="005D2A3B" w14:paraId="6C2DA900" w14:textId="77777777" w:rsidTr="00E24013">
        <w:tc>
          <w:tcPr>
            <w:tcW w:w="246" w:type="pct"/>
            <w:vAlign w:val="center"/>
          </w:tcPr>
          <w:p w14:paraId="7A3CB00C" w14:textId="77777777" w:rsidR="007A44C7" w:rsidRPr="00E24013" w:rsidRDefault="007A44C7" w:rsidP="00E24013">
            <w:pPr>
              <w:jc w:val="center"/>
              <w:rPr>
                <w:sz w:val="18"/>
                <w:szCs w:val="18"/>
                <w:lang w:val="en-US"/>
              </w:rPr>
            </w:pPr>
            <w:r w:rsidRPr="00E2401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59" w:type="pct"/>
            <w:vAlign w:val="center"/>
          </w:tcPr>
          <w:p w14:paraId="053AA57D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 xml:space="preserve">1. Назначение, классификация, область применения ГРС. </w:t>
            </w:r>
            <w:proofErr w:type="spellStart"/>
            <w:r w:rsidRPr="00E24013">
              <w:rPr>
                <w:sz w:val="18"/>
                <w:szCs w:val="18"/>
              </w:rPr>
              <w:t>Структуная</w:t>
            </w:r>
            <w:proofErr w:type="spellEnd"/>
            <w:r w:rsidRPr="00E24013">
              <w:rPr>
                <w:sz w:val="18"/>
                <w:szCs w:val="18"/>
              </w:rPr>
              <w:t xml:space="preserve"> схема ГРС.</w:t>
            </w:r>
          </w:p>
        </w:tc>
        <w:tc>
          <w:tcPr>
            <w:tcW w:w="146" w:type="pct"/>
            <w:vAlign w:val="center"/>
          </w:tcPr>
          <w:p w14:paraId="35EB59E4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  <w:vAlign w:val="center"/>
          </w:tcPr>
          <w:p w14:paraId="20E4637C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Пр. з. №1. Структура и элементный состав ГРС</w:t>
            </w:r>
          </w:p>
        </w:tc>
        <w:tc>
          <w:tcPr>
            <w:tcW w:w="152" w:type="pct"/>
            <w:vAlign w:val="center"/>
          </w:tcPr>
          <w:p w14:paraId="74C955D9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6AEF62CF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vAlign w:val="center"/>
          </w:tcPr>
          <w:p w14:paraId="7CAE9E80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  <w:vAlign w:val="center"/>
          </w:tcPr>
          <w:p w14:paraId="520385B7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6</w:t>
            </w:r>
          </w:p>
        </w:tc>
      </w:tr>
      <w:tr w:rsidR="007A44C7" w:rsidRPr="005D2A3B" w14:paraId="65462BA6" w14:textId="77777777" w:rsidTr="00E24013">
        <w:tc>
          <w:tcPr>
            <w:tcW w:w="246" w:type="pct"/>
            <w:vAlign w:val="center"/>
          </w:tcPr>
          <w:p w14:paraId="2EB957F1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659" w:type="pct"/>
          </w:tcPr>
          <w:p w14:paraId="176F849B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2. Узлы очистки и подогрева  газа ГРС</w:t>
            </w:r>
          </w:p>
        </w:tc>
        <w:tc>
          <w:tcPr>
            <w:tcW w:w="146" w:type="pct"/>
          </w:tcPr>
          <w:p w14:paraId="2C3EEFCC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</w:tcPr>
          <w:p w14:paraId="05823583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 xml:space="preserve">Пр. з. №2. Узлы очистки и </w:t>
            </w:r>
            <w:proofErr w:type="spellStart"/>
            <w:r w:rsidRPr="00E24013">
              <w:rPr>
                <w:sz w:val="18"/>
                <w:szCs w:val="18"/>
              </w:rPr>
              <w:t>подогррева</w:t>
            </w:r>
            <w:proofErr w:type="spellEnd"/>
            <w:r w:rsidRPr="00E24013">
              <w:rPr>
                <w:sz w:val="18"/>
                <w:szCs w:val="18"/>
              </w:rPr>
              <w:t xml:space="preserve"> газа ГРС</w:t>
            </w:r>
          </w:p>
        </w:tc>
        <w:tc>
          <w:tcPr>
            <w:tcW w:w="152" w:type="pct"/>
          </w:tcPr>
          <w:p w14:paraId="6F4B923E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41364272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</w:tcPr>
          <w:p w14:paraId="599FD4DF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</w:tcPr>
          <w:p w14:paraId="63B65776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6</w:t>
            </w:r>
          </w:p>
        </w:tc>
      </w:tr>
      <w:tr w:rsidR="007A44C7" w:rsidRPr="005D2A3B" w14:paraId="4DE76C43" w14:textId="77777777" w:rsidTr="00E24013">
        <w:tc>
          <w:tcPr>
            <w:tcW w:w="246" w:type="pct"/>
            <w:vAlign w:val="center"/>
          </w:tcPr>
          <w:p w14:paraId="50055AB7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3</w:t>
            </w:r>
          </w:p>
        </w:tc>
        <w:tc>
          <w:tcPr>
            <w:tcW w:w="1659" w:type="pct"/>
          </w:tcPr>
          <w:p w14:paraId="78760F65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3. Узел редуцирования давления ГРС</w:t>
            </w:r>
          </w:p>
        </w:tc>
        <w:tc>
          <w:tcPr>
            <w:tcW w:w="146" w:type="pct"/>
          </w:tcPr>
          <w:p w14:paraId="64398BA0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</w:tcPr>
          <w:p w14:paraId="0EAE75BC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Пр. з. №3. Узел Редуцирования давления ГРС</w:t>
            </w:r>
          </w:p>
        </w:tc>
        <w:tc>
          <w:tcPr>
            <w:tcW w:w="152" w:type="pct"/>
          </w:tcPr>
          <w:p w14:paraId="55E76365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28DCF914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</w:tcPr>
          <w:p w14:paraId="404C3082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</w:tcPr>
          <w:p w14:paraId="45EDC690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6</w:t>
            </w:r>
          </w:p>
        </w:tc>
      </w:tr>
      <w:tr w:rsidR="007A44C7" w:rsidRPr="005D2A3B" w14:paraId="3EB98FD6" w14:textId="77777777" w:rsidTr="00E24013">
        <w:tc>
          <w:tcPr>
            <w:tcW w:w="246" w:type="pct"/>
            <w:vAlign w:val="center"/>
          </w:tcPr>
          <w:p w14:paraId="42311A09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4</w:t>
            </w:r>
          </w:p>
        </w:tc>
        <w:tc>
          <w:tcPr>
            <w:tcW w:w="1659" w:type="pct"/>
          </w:tcPr>
          <w:p w14:paraId="70C0A0FC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4. Узел учета газа ГРС</w:t>
            </w:r>
          </w:p>
        </w:tc>
        <w:tc>
          <w:tcPr>
            <w:tcW w:w="146" w:type="pct"/>
          </w:tcPr>
          <w:p w14:paraId="28ECDBF5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</w:tcPr>
          <w:p w14:paraId="21BF1BF3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Пр. з. №4. Узел учета газа ГРС</w:t>
            </w:r>
          </w:p>
        </w:tc>
        <w:tc>
          <w:tcPr>
            <w:tcW w:w="152" w:type="pct"/>
          </w:tcPr>
          <w:p w14:paraId="3B9FF9DE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03418328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</w:tcPr>
          <w:p w14:paraId="03515047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</w:tcPr>
          <w:p w14:paraId="618176DB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6</w:t>
            </w:r>
          </w:p>
        </w:tc>
      </w:tr>
      <w:tr w:rsidR="007A44C7" w:rsidRPr="005D2A3B" w14:paraId="3A4C2486" w14:textId="77777777" w:rsidTr="00E24013">
        <w:tc>
          <w:tcPr>
            <w:tcW w:w="246" w:type="pct"/>
            <w:vAlign w:val="center"/>
          </w:tcPr>
          <w:p w14:paraId="6FCFE699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5</w:t>
            </w:r>
          </w:p>
        </w:tc>
        <w:tc>
          <w:tcPr>
            <w:tcW w:w="1659" w:type="pct"/>
          </w:tcPr>
          <w:p w14:paraId="15CE5DF7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 xml:space="preserve">5. </w:t>
            </w:r>
            <w:proofErr w:type="spellStart"/>
            <w:r w:rsidRPr="00E24013">
              <w:rPr>
                <w:sz w:val="18"/>
                <w:szCs w:val="18"/>
              </w:rPr>
              <w:t>Узелы</w:t>
            </w:r>
            <w:proofErr w:type="spellEnd"/>
            <w:r w:rsidRPr="00E24013">
              <w:rPr>
                <w:sz w:val="18"/>
                <w:szCs w:val="18"/>
              </w:rPr>
              <w:t xml:space="preserve"> </w:t>
            </w:r>
            <w:proofErr w:type="spellStart"/>
            <w:r w:rsidRPr="00E24013">
              <w:rPr>
                <w:sz w:val="18"/>
                <w:szCs w:val="18"/>
              </w:rPr>
              <w:t>одоризации</w:t>
            </w:r>
            <w:proofErr w:type="spellEnd"/>
            <w:r w:rsidRPr="00E24013">
              <w:rPr>
                <w:sz w:val="18"/>
                <w:szCs w:val="18"/>
              </w:rPr>
              <w:t xml:space="preserve"> и  предотвращения </w:t>
            </w:r>
            <w:proofErr w:type="spellStart"/>
            <w:r w:rsidRPr="00E24013">
              <w:rPr>
                <w:sz w:val="18"/>
                <w:szCs w:val="18"/>
              </w:rPr>
              <w:t>гидратообразований</w:t>
            </w:r>
            <w:proofErr w:type="spellEnd"/>
            <w:r w:rsidRPr="00E24013">
              <w:rPr>
                <w:sz w:val="18"/>
                <w:szCs w:val="18"/>
              </w:rPr>
              <w:t xml:space="preserve"> ГРС</w:t>
            </w:r>
          </w:p>
        </w:tc>
        <w:tc>
          <w:tcPr>
            <w:tcW w:w="146" w:type="pct"/>
          </w:tcPr>
          <w:p w14:paraId="28F7933D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</w:tcPr>
          <w:p w14:paraId="3CD86214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 xml:space="preserve">Пр. з. №5 Узлы </w:t>
            </w:r>
            <w:proofErr w:type="spellStart"/>
            <w:r w:rsidRPr="00E24013">
              <w:rPr>
                <w:sz w:val="18"/>
                <w:szCs w:val="18"/>
              </w:rPr>
              <w:t>одоризации</w:t>
            </w:r>
            <w:proofErr w:type="spellEnd"/>
            <w:r w:rsidRPr="00E24013">
              <w:rPr>
                <w:sz w:val="18"/>
                <w:szCs w:val="18"/>
              </w:rPr>
              <w:t xml:space="preserve"> и предотвращения </w:t>
            </w:r>
            <w:proofErr w:type="spellStart"/>
            <w:r w:rsidRPr="00E24013">
              <w:rPr>
                <w:sz w:val="18"/>
                <w:szCs w:val="18"/>
              </w:rPr>
              <w:t>гидратообразований</w:t>
            </w:r>
            <w:proofErr w:type="spellEnd"/>
            <w:r w:rsidRPr="00E24013">
              <w:rPr>
                <w:sz w:val="18"/>
                <w:szCs w:val="18"/>
              </w:rPr>
              <w:t xml:space="preserve"> ГРС</w:t>
            </w:r>
          </w:p>
        </w:tc>
        <w:tc>
          <w:tcPr>
            <w:tcW w:w="152" w:type="pct"/>
          </w:tcPr>
          <w:p w14:paraId="543767B7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6C92B823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</w:tcPr>
          <w:p w14:paraId="53AEFCB1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</w:tcPr>
          <w:p w14:paraId="7B20F461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6</w:t>
            </w:r>
          </w:p>
        </w:tc>
      </w:tr>
      <w:tr w:rsidR="007A44C7" w:rsidRPr="005D2A3B" w14:paraId="1E3DD175" w14:textId="77777777" w:rsidTr="00E24013">
        <w:tc>
          <w:tcPr>
            <w:tcW w:w="246" w:type="pct"/>
            <w:vAlign w:val="center"/>
          </w:tcPr>
          <w:p w14:paraId="1622091E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6</w:t>
            </w:r>
          </w:p>
        </w:tc>
        <w:tc>
          <w:tcPr>
            <w:tcW w:w="1659" w:type="pct"/>
          </w:tcPr>
          <w:p w14:paraId="32C46E9C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6. Узел переключения.</w:t>
            </w:r>
          </w:p>
          <w:p w14:paraId="34D41EAE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Запорная арматура ГРС</w:t>
            </w:r>
          </w:p>
        </w:tc>
        <w:tc>
          <w:tcPr>
            <w:tcW w:w="146" w:type="pct"/>
          </w:tcPr>
          <w:p w14:paraId="48A9C20B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</w:tcPr>
          <w:p w14:paraId="3385E8C1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Пр. з. №6.Узел переключения и запорная арматура ГРС</w:t>
            </w:r>
          </w:p>
        </w:tc>
        <w:tc>
          <w:tcPr>
            <w:tcW w:w="152" w:type="pct"/>
          </w:tcPr>
          <w:p w14:paraId="333EF5E7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116C64D4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</w:tcPr>
          <w:p w14:paraId="0664DE8E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ПКУ</w:t>
            </w:r>
          </w:p>
        </w:tc>
        <w:tc>
          <w:tcPr>
            <w:tcW w:w="377" w:type="pct"/>
          </w:tcPr>
          <w:p w14:paraId="66BA9047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30</w:t>
            </w:r>
          </w:p>
        </w:tc>
      </w:tr>
      <w:tr w:rsidR="007A44C7" w:rsidRPr="005D2A3B" w14:paraId="72C2CA1A" w14:textId="77777777" w:rsidTr="00E24013">
        <w:tc>
          <w:tcPr>
            <w:tcW w:w="1905" w:type="pct"/>
            <w:gridSpan w:val="2"/>
          </w:tcPr>
          <w:p w14:paraId="44992AEE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Модуль 2</w:t>
            </w:r>
          </w:p>
        </w:tc>
        <w:tc>
          <w:tcPr>
            <w:tcW w:w="3095" w:type="pct"/>
            <w:gridSpan w:val="6"/>
          </w:tcPr>
          <w:p w14:paraId="4310B37E" w14:textId="77777777" w:rsidR="007A44C7" w:rsidRPr="00E24013" w:rsidRDefault="007A44C7" w:rsidP="00E24013">
            <w:pPr>
              <w:rPr>
                <w:sz w:val="18"/>
                <w:szCs w:val="18"/>
              </w:rPr>
            </w:pPr>
          </w:p>
        </w:tc>
      </w:tr>
      <w:tr w:rsidR="007A44C7" w:rsidRPr="005D2A3B" w14:paraId="3A448C77" w14:textId="77777777" w:rsidTr="00E24013">
        <w:tc>
          <w:tcPr>
            <w:tcW w:w="246" w:type="pct"/>
            <w:vAlign w:val="center"/>
          </w:tcPr>
          <w:p w14:paraId="35D045C6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9</w:t>
            </w:r>
          </w:p>
        </w:tc>
        <w:tc>
          <w:tcPr>
            <w:tcW w:w="1659" w:type="pct"/>
            <w:vAlign w:val="center"/>
          </w:tcPr>
          <w:p w14:paraId="1211A05D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 xml:space="preserve">7. Устройства </w:t>
            </w:r>
            <w:proofErr w:type="spellStart"/>
            <w:r w:rsidRPr="00E24013">
              <w:rPr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146" w:type="pct"/>
            <w:vAlign w:val="center"/>
          </w:tcPr>
          <w:p w14:paraId="4941C4AF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  <w:vAlign w:val="center"/>
          </w:tcPr>
          <w:p w14:paraId="7B23508D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 xml:space="preserve">Пр. з. №7. </w:t>
            </w:r>
            <w:proofErr w:type="spellStart"/>
            <w:r w:rsidRPr="00E24013">
              <w:rPr>
                <w:sz w:val="18"/>
                <w:szCs w:val="18"/>
              </w:rPr>
              <w:t>Усройства</w:t>
            </w:r>
            <w:proofErr w:type="spellEnd"/>
            <w:r w:rsidRPr="00E24013">
              <w:rPr>
                <w:sz w:val="18"/>
                <w:szCs w:val="18"/>
              </w:rPr>
              <w:t xml:space="preserve"> </w:t>
            </w:r>
            <w:proofErr w:type="spellStart"/>
            <w:r w:rsidRPr="00E24013">
              <w:rPr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152" w:type="pct"/>
            <w:vAlign w:val="center"/>
          </w:tcPr>
          <w:p w14:paraId="14D62F68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77E557C2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vAlign w:val="center"/>
          </w:tcPr>
          <w:p w14:paraId="3464A969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  <w:vAlign w:val="center"/>
          </w:tcPr>
          <w:p w14:paraId="14C3E568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7</w:t>
            </w:r>
          </w:p>
        </w:tc>
      </w:tr>
      <w:tr w:rsidR="007A44C7" w:rsidRPr="005D2A3B" w14:paraId="0562DD0A" w14:textId="77777777" w:rsidTr="00E24013">
        <w:tc>
          <w:tcPr>
            <w:tcW w:w="246" w:type="pct"/>
            <w:vAlign w:val="center"/>
          </w:tcPr>
          <w:p w14:paraId="72CD8838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10</w:t>
            </w:r>
          </w:p>
        </w:tc>
        <w:tc>
          <w:tcPr>
            <w:tcW w:w="1659" w:type="pct"/>
            <w:vAlign w:val="center"/>
          </w:tcPr>
          <w:p w14:paraId="51EFC820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8. Защита от коррозии инженерных коммуникаций ГРС</w:t>
            </w:r>
          </w:p>
        </w:tc>
        <w:tc>
          <w:tcPr>
            <w:tcW w:w="146" w:type="pct"/>
            <w:vAlign w:val="center"/>
          </w:tcPr>
          <w:p w14:paraId="76DD5029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  <w:vAlign w:val="center"/>
          </w:tcPr>
          <w:p w14:paraId="23591B40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 xml:space="preserve">Пр. з. №8 Способы защиты от </w:t>
            </w:r>
            <w:proofErr w:type="spellStart"/>
            <w:r w:rsidRPr="00E24013">
              <w:rPr>
                <w:sz w:val="18"/>
                <w:szCs w:val="18"/>
              </w:rPr>
              <w:t>клоррозии</w:t>
            </w:r>
            <w:proofErr w:type="spellEnd"/>
            <w:r w:rsidRPr="00E24013">
              <w:rPr>
                <w:sz w:val="18"/>
                <w:szCs w:val="18"/>
              </w:rPr>
              <w:t xml:space="preserve"> инженерных коммуникаций ГРС</w:t>
            </w:r>
          </w:p>
        </w:tc>
        <w:tc>
          <w:tcPr>
            <w:tcW w:w="152" w:type="pct"/>
            <w:vAlign w:val="center"/>
          </w:tcPr>
          <w:p w14:paraId="2C771E86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70DABDF6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vAlign w:val="center"/>
          </w:tcPr>
          <w:p w14:paraId="12B68AEB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  <w:vAlign w:val="center"/>
          </w:tcPr>
          <w:p w14:paraId="7FFC1948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7</w:t>
            </w:r>
          </w:p>
        </w:tc>
      </w:tr>
      <w:tr w:rsidR="007A44C7" w:rsidRPr="005D2A3B" w14:paraId="465D21BB" w14:textId="77777777" w:rsidTr="00E24013">
        <w:tc>
          <w:tcPr>
            <w:tcW w:w="246" w:type="pct"/>
            <w:vAlign w:val="center"/>
          </w:tcPr>
          <w:p w14:paraId="3CC6821A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11</w:t>
            </w:r>
          </w:p>
        </w:tc>
        <w:tc>
          <w:tcPr>
            <w:tcW w:w="1659" w:type="pct"/>
            <w:vAlign w:val="center"/>
          </w:tcPr>
          <w:p w14:paraId="267A0580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9. Организация эксплуатации ГРС</w:t>
            </w:r>
          </w:p>
        </w:tc>
        <w:tc>
          <w:tcPr>
            <w:tcW w:w="146" w:type="pct"/>
            <w:vAlign w:val="center"/>
          </w:tcPr>
          <w:p w14:paraId="3231C21D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  <w:vAlign w:val="center"/>
          </w:tcPr>
          <w:p w14:paraId="39F0985E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Пр. з. №9. Организация эксплуатации ГРС</w:t>
            </w:r>
          </w:p>
        </w:tc>
        <w:tc>
          <w:tcPr>
            <w:tcW w:w="152" w:type="pct"/>
            <w:vAlign w:val="center"/>
          </w:tcPr>
          <w:p w14:paraId="5E123313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7B3E5370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4</w:t>
            </w:r>
          </w:p>
        </w:tc>
        <w:tc>
          <w:tcPr>
            <w:tcW w:w="454" w:type="pct"/>
            <w:vAlign w:val="center"/>
          </w:tcPr>
          <w:p w14:paraId="2113F357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  <w:vAlign w:val="center"/>
          </w:tcPr>
          <w:p w14:paraId="156B09A1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7</w:t>
            </w:r>
          </w:p>
        </w:tc>
      </w:tr>
      <w:tr w:rsidR="007A44C7" w:rsidRPr="005D2A3B" w14:paraId="78539982" w14:textId="77777777" w:rsidTr="00E24013">
        <w:tc>
          <w:tcPr>
            <w:tcW w:w="246" w:type="pct"/>
            <w:vAlign w:val="center"/>
          </w:tcPr>
          <w:p w14:paraId="7DE3DE45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11</w:t>
            </w:r>
          </w:p>
        </w:tc>
        <w:tc>
          <w:tcPr>
            <w:tcW w:w="1659" w:type="pct"/>
            <w:vAlign w:val="center"/>
          </w:tcPr>
          <w:p w14:paraId="29D2E704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10. Техническое обслуживание и ремонт ГРС</w:t>
            </w:r>
          </w:p>
        </w:tc>
        <w:tc>
          <w:tcPr>
            <w:tcW w:w="146" w:type="pct"/>
            <w:vAlign w:val="center"/>
          </w:tcPr>
          <w:p w14:paraId="1AF5584D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  <w:vAlign w:val="center"/>
          </w:tcPr>
          <w:p w14:paraId="51493F43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Пр. з. №10. Техническое обслуживание и ремонт ГРС</w:t>
            </w:r>
          </w:p>
        </w:tc>
        <w:tc>
          <w:tcPr>
            <w:tcW w:w="152" w:type="pct"/>
            <w:vAlign w:val="center"/>
          </w:tcPr>
          <w:p w14:paraId="020CDD83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429A9AD8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4</w:t>
            </w:r>
          </w:p>
        </w:tc>
        <w:tc>
          <w:tcPr>
            <w:tcW w:w="454" w:type="pct"/>
            <w:vAlign w:val="center"/>
          </w:tcPr>
          <w:p w14:paraId="40332969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КР</w:t>
            </w:r>
          </w:p>
        </w:tc>
        <w:tc>
          <w:tcPr>
            <w:tcW w:w="377" w:type="pct"/>
            <w:vAlign w:val="center"/>
          </w:tcPr>
          <w:p w14:paraId="05C882EE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9</w:t>
            </w:r>
          </w:p>
        </w:tc>
      </w:tr>
      <w:tr w:rsidR="007A44C7" w:rsidRPr="005D2A3B" w14:paraId="6540512D" w14:textId="77777777" w:rsidTr="00E24013">
        <w:tc>
          <w:tcPr>
            <w:tcW w:w="246" w:type="pct"/>
            <w:vAlign w:val="center"/>
          </w:tcPr>
          <w:p w14:paraId="3A350125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12</w:t>
            </w:r>
          </w:p>
        </w:tc>
        <w:tc>
          <w:tcPr>
            <w:tcW w:w="1659" w:type="pct"/>
            <w:vAlign w:val="center"/>
          </w:tcPr>
          <w:p w14:paraId="1E79B818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11. Требования безопасности при эксплуатации ГРС</w:t>
            </w:r>
          </w:p>
        </w:tc>
        <w:tc>
          <w:tcPr>
            <w:tcW w:w="146" w:type="pct"/>
            <w:vAlign w:val="center"/>
          </w:tcPr>
          <w:p w14:paraId="3E98276B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1587" w:type="pct"/>
            <w:vAlign w:val="center"/>
          </w:tcPr>
          <w:p w14:paraId="6E2CFE46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Пр. з. №11. Требования безопасности при эксплуатации ГРС</w:t>
            </w:r>
          </w:p>
        </w:tc>
        <w:tc>
          <w:tcPr>
            <w:tcW w:w="152" w:type="pct"/>
            <w:vAlign w:val="center"/>
          </w:tcPr>
          <w:p w14:paraId="4F23AB6E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Align w:val="center"/>
          </w:tcPr>
          <w:p w14:paraId="2674794C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4</w:t>
            </w:r>
          </w:p>
        </w:tc>
        <w:tc>
          <w:tcPr>
            <w:tcW w:w="454" w:type="pct"/>
            <w:vAlign w:val="center"/>
          </w:tcPr>
          <w:p w14:paraId="5D5E2662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ПКУ</w:t>
            </w:r>
          </w:p>
          <w:p w14:paraId="7FF36C44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ПА* (зачет)</w:t>
            </w:r>
          </w:p>
        </w:tc>
        <w:tc>
          <w:tcPr>
            <w:tcW w:w="377" w:type="pct"/>
            <w:vAlign w:val="center"/>
          </w:tcPr>
          <w:p w14:paraId="388D77C5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30</w:t>
            </w:r>
          </w:p>
          <w:p w14:paraId="26389F34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40</w:t>
            </w:r>
          </w:p>
        </w:tc>
      </w:tr>
      <w:tr w:rsidR="007A44C7" w:rsidRPr="005D2A3B" w14:paraId="170197E4" w14:textId="77777777" w:rsidTr="00E24013">
        <w:tc>
          <w:tcPr>
            <w:tcW w:w="246" w:type="pct"/>
            <w:vAlign w:val="center"/>
          </w:tcPr>
          <w:p w14:paraId="6F770988" w14:textId="77777777" w:rsidR="007A44C7" w:rsidRPr="00E24013" w:rsidRDefault="007A44C7" w:rsidP="00E24013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pct"/>
            <w:vAlign w:val="center"/>
          </w:tcPr>
          <w:p w14:paraId="44B58C9C" w14:textId="77777777" w:rsidR="007A44C7" w:rsidRPr="00E24013" w:rsidRDefault="007A44C7" w:rsidP="00E24013">
            <w:pPr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Итого</w:t>
            </w:r>
          </w:p>
        </w:tc>
        <w:tc>
          <w:tcPr>
            <w:tcW w:w="146" w:type="pct"/>
            <w:vAlign w:val="center"/>
          </w:tcPr>
          <w:p w14:paraId="03E00D39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22</w:t>
            </w:r>
          </w:p>
        </w:tc>
        <w:tc>
          <w:tcPr>
            <w:tcW w:w="1587" w:type="pct"/>
            <w:vAlign w:val="center"/>
          </w:tcPr>
          <w:p w14:paraId="4568014C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Align w:val="center"/>
          </w:tcPr>
          <w:p w14:paraId="4206A64A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22</w:t>
            </w:r>
          </w:p>
        </w:tc>
        <w:tc>
          <w:tcPr>
            <w:tcW w:w="379" w:type="pct"/>
            <w:vAlign w:val="center"/>
          </w:tcPr>
          <w:p w14:paraId="14262B05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28</w:t>
            </w:r>
          </w:p>
        </w:tc>
        <w:tc>
          <w:tcPr>
            <w:tcW w:w="454" w:type="pct"/>
          </w:tcPr>
          <w:p w14:paraId="174D12E5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</w:tcPr>
          <w:p w14:paraId="02DA97E3" w14:textId="77777777" w:rsidR="007A44C7" w:rsidRPr="00E24013" w:rsidRDefault="007A44C7" w:rsidP="00E24013">
            <w:pPr>
              <w:jc w:val="center"/>
              <w:rPr>
                <w:sz w:val="18"/>
                <w:szCs w:val="18"/>
              </w:rPr>
            </w:pPr>
            <w:r w:rsidRPr="00E24013">
              <w:rPr>
                <w:sz w:val="18"/>
                <w:szCs w:val="18"/>
              </w:rPr>
              <w:t>100</w:t>
            </w:r>
          </w:p>
        </w:tc>
      </w:tr>
    </w:tbl>
    <w:p w14:paraId="332CB0B1" w14:textId="77777777" w:rsidR="007A44C7" w:rsidRDefault="007A44C7" w:rsidP="398FFEBD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54833CE2" w14:textId="77777777" w:rsidR="007A44C7" w:rsidRDefault="007A44C7" w:rsidP="398FFEBD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49C387FD" w14:textId="77777777" w:rsidR="007A44C7" w:rsidRDefault="007A44C7" w:rsidP="398FFEBD">
      <w:pPr>
        <w:ind w:firstLine="540"/>
        <w:jc w:val="both"/>
      </w:pPr>
      <w:r w:rsidRPr="00CD25AF">
        <w:t>Принятые обозначения:</w:t>
      </w:r>
    </w:p>
    <w:p w14:paraId="6D44BF3D" w14:textId="77777777" w:rsidR="007A44C7" w:rsidRDefault="007A44C7" w:rsidP="398FFEBD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1696832" w14:textId="77777777" w:rsidR="007A44C7" w:rsidRPr="00CD0007" w:rsidRDefault="007A44C7" w:rsidP="398FFEBD">
      <w:pPr>
        <w:jc w:val="both"/>
      </w:pPr>
      <w:r w:rsidRPr="00CD0007">
        <w:t>КР – контрольная работа;</w:t>
      </w:r>
    </w:p>
    <w:p w14:paraId="43CF0255" w14:textId="77777777" w:rsidR="007A44C7" w:rsidRPr="00CD0007" w:rsidRDefault="007A44C7" w:rsidP="398FFEBD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77994B3F" w14:textId="77777777" w:rsidR="007A44C7" w:rsidRPr="00D06FE4" w:rsidRDefault="007A44C7" w:rsidP="398FFEBD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4EE8A96B" w14:textId="77777777" w:rsidR="007A44C7" w:rsidRDefault="007A44C7" w:rsidP="398FFEBD">
      <w:pPr>
        <w:ind w:firstLine="708"/>
        <w:jc w:val="both"/>
        <w:rPr>
          <w:i/>
          <w:sz w:val="20"/>
          <w:szCs w:val="20"/>
        </w:rPr>
      </w:pPr>
    </w:p>
    <w:p w14:paraId="4EB85FB0" w14:textId="77777777" w:rsidR="007A44C7" w:rsidRDefault="007A44C7" w:rsidP="00B718AF">
      <w:pPr>
        <w:ind w:firstLine="540"/>
        <w:jc w:val="both"/>
        <w:rPr>
          <w:b/>
        </w:rPr>
      </w:pPr>
    </w:p>
    <w:p w14:paraId="123BB968" w14:textId="77777777" w:rsidR="007A44C7" w:rsidRDefault="007A44C7" w:rsidP="00B718AF">
      <w:pPr>
        <w:ind w:firstLine="540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14:paraId="184495CA" w14:textId="77777777" w:rsidR="007A44C7" w:rsidRDefault="007A44C7" w:rsidP="00B718AF">
      <w:pPr>
        <w:ind w:firstLine="567"/>
      </w:pPr>
      <w:r>
        <w:t>Зачет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7A44C7" w:rsidRPr="005C28D2" w14:paraId="39941A72" w14:textId="77777777" w:rsidTr="00E24013">
        <w:tc>
          <w:tcPr>
            <w:tcW w:w="3605" w:type="dxa"/>
            <w:tcBorders>
              <w:top w:val="single" w:sz="12" w:space="0" w:color="auto"/>
            </w:tcBorders>
            <w:vAlign w:val="center"/>
          </w:tcPr>
          <w:p w14:paraId="1A33130B" w14:textId="77777777" w:rsidR="007A44C7" w:rsidRPr="00E24013" w:rsidRDefault="007A44C7" w:rsidP="00E24013">
            <w:pPr>
              <w:ind w:firstLine="567"/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tcBorders>
              <w:top w:val="single" w:sz="12" w:space="0" w:color="auto"/>
            </w:tcBorders>
            <w:vAlign w:val="center"/>
          </w:tcPr>
          <w:p w14:paraId="346E4A5D" w14:textId="77777777" w:rsidR="007A44C7" w:rsidRPr="00E24013" w:rsidRDefault="007A44C7" w:rsidP="00E24013">
            <w:pPr>
              <w:ind w:firstLine="567"/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0627A290" w14:textId="77777777" w:rsidR="007A44C7" w:rsidRPr="00E24013" w:rsidRDefault="007A44C7" w:rsidP="00E24013">
            <w:pPr>
              <w:ind w:firstLine="567"/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Не зачтено</w:t>
            </w:r>
          </w:p>
        </w:tc>
      </w:tr>
      <w:tr w:rsidR="007A44C7" w:rsidRPr="005C28D2" w14:paraId="4089CF74" w14:textId="77777777" w:rsidTr="00E24013">
        <w:tc>
          <w:tcPr>
            <w:tcW w:w="3605" w:type="dxa"/>
            <w:tcBorders>
              <w:bottom w:val="single" w:sz="12" w:space="0" w:color="auto"/>
            </w:tcBorders>
            <w:vAlign w:val="center"/>
          </w:tcPr>
          <w:p w14:paraId="01C760BC" w14:textId="77777777" w:rsidR="007A44C7" w:rsidRPr="00E24013" w:rsidRDefault="007A44C7" w:rsidP="00E24013">
            <w:pPr>
              <w:ind w:firstLine="567"/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tcBorders>
              <w:bottom w:val="single" w:sz="12" w:space="0" w:color="auto"/>
            </w:tcBorders>
            <w:vAlign w:val="center"/>
          </w:tcPr>
          <w:p w14:paraId="58D6AD30" w14:textId="77777777" w:rsidR="007A44C7" w:rsidRPr="00E24013" w:rsidRDefault="007A44C7" w:rsidP="00E24013">
            <w:pPr>
              <w:ind w:firstLine="567"/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3EBF00AD" w14:textId="77777777" w:rsidR="007A44C7" w:rsidRPr="00E24013" w:rsidRDefault="007A44C7" w:rsidP="00E24013">
            <w:pPr>
              <w:ind w:firstLine="567"/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0-50</w:t>
            </w:r>
          </w:p>
        </w:tc>
      </w:tr>
    </w:tbl>
    <w:p w14:paraId="01E8707B" w14:textId="77777777" w:rsidR="007A44C7" w:rsidRDefault="007A44C7" w:rsidP="398FFEBD">
      <w:pPr>
        <w:ind w:firstLine="540"/>
        <w:jc w:val="both"/>
        <w:rPr>
          <w:b/>
        </w:rPr>
      </w:pPr>
    </w:p>
    <w:p w14:paraId="4D2FE245" w14:textId="77777777" w:rsidR="007A44C7" w:rsidRDefault="007A44C7" w:rsidP="398FFEBD">
      <w:pPr>
        <w:ind w:firstLine="540"/>
        <w:jc w:val="both"/>
        <w:rPr>
          <w:b/>
        </w:rPr>
      </w:pPr>
    </w:p>
    <w:p w14:paraId="410844C4" w14:textId="77777777" w:rsidR="007A44C7" w:rsidRDefault="007A44C7" w:rsidP="398FFEBD">
      <w:pPr>
        <w:ind w:firstLine="540"/>
        <w:jc w:val="both"/>
        <w:rPr>
          <w:b/>
        </w:rPr>
      </w:pPr>
    </w:p>
    <w:p w14:paraId="7542D98F" w14:textId="77777777" w:rsidR="007A44C7" w:rsidRDefault="007A44C7" w:rsidP="398FFEBD">
      <w:pPr>
        <w:ind w:firstLine="540"/>
        <w:jc w:val="both"/>
        <w:rPr>
          <w:b/>
        </w:rPr>
      </w:pPr>
    </w:p>
    <w:p w14:paraId="20A1324B" w14:textId="77777777" w:rsidR="007A44C7" w:rsidRDefault="007A44C7" w:rsidP="398FFEBD">
      <w:pPr>
        <w:ind w:firstLine="540"/>
        <w:jc w:val="both"/>
        <w:rPr>
          <w:b/>
        </w:rPr>
      </w:pPr>
    </w:p>
    <w:p w14:paraId="63133E16" w14:textId="77777777" w:rsidR="007A44C7" w:rsidRDefault="007A44C7" w:rsidP="398FFEBD">
      <w:pPr>
        <w:ind w:firstLine="540"/>
        <w:jc w:val="both"/>
        <w:rPr>
          <w:b/>
        </w:rPr>
      </w:pPr>
    </w:p>
    <w:p w14:paraId="7441BFD6" w14:textId="77777777" w:rsidR="007A44C7" w:rsidRPr="00D813B5" w:rsidRDefault="007A44C7" w:rsidP="398FFEBD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19695986" w14:textId="77777777" w:rsidR="007A44C7" w:rsidRPr="00DF2FFB" w:rsidRDefault="007A44C7" w:rsidP="398FFEBD">
      <w:pPr>
        <w:ind w:firstLine="540"/>
        <w:jc w:val="both"/>
      </w:pPr>
    </w:p>
    <w:p w14:paraId="799C28FE" w14:textId="77777777" w:rsidR="007A44C7" w:rsidRDefault="007A44C7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76DD84C4" w14:textId="77777777" w:rsidR="007A44C7" w:rsidRDefault="007A44C7" w:rsidP="398FFEBD">
      <w:pPr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251"/>
        <w:gridCol w:w="2456"/>
        <w:gridCol w:w="2469"/>
        <w:gridCol w:w="1880"/>
      </w:tblGrid>
      <w:tr w:rsidR="007A44C7" w14:paraId="570B7AE8" w14:textId="77777777" w:rsidTr="00E24013">
        <w:tc>
          <w:tcPr>
            <w:tcW w:w="269" w:type="pct"/>
            <w:vMerge w:val="restart"/>
          </w:tcPr>
          <w:p w14:paraId="2B3B5402" w14:textId="77777777" w:rsidR="007A44C7" w:rsidRPr="00E24013" w:rsidRDefault="007A44C7" w:rsidP="00E24013">
            <w:pPr>
              <w:jc w:val="center"/>
              <w:rPr>
                <w:b/>
                <w:sz w:val="20"/>
                <w:szCs w:val="20"/>
              </w:rPr>
            </w:pPr>
            <w:r w:rsidRPr="00E2401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6" w:type="pct"/>
            <w:vMerge w:val="restart"/>
          </w:tcPr>
          <w:p w14:paraId="1E128D7F" w14:textId="77777777" w:rsidR="007A44C7" w:rsidRPr="00E24013" w:rsidRDefault="007A44C7" w:rsidP="00E24013">
            <w:pPr>
              <w:jc w:val="center"/>
              <w:rPr>
                <w:b/>
                <w:sz w:val="20"/>
                <w:szCs w:val="20"/>
              </w:rPr>
            </w:pPr>
            <w:r w:rsidRPr="00E24013">
              <w:rPr>
                <w:b/>
                <w:sz w:val="20"/>
                <w:szCs w:val="20"/>
              </w:rPr>
              <w:t>Форма проведения занятия</w:t>
            </w:r>
            <w:r w:rsidRPr="00E24013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573" w:type="pct"/>
            <w:gridSpan w:val="2"/>
          </w:tcPr>
          <w:p w14:paraId="48CB0087" w14:textId="77777777" w:rsidR="007A44C7" w:rsidRPr="00E24013" w:rsidRDefault="007A44C7" w:rsidP="00E24013">
            <w:pPr>
              <w:jc w:val="center"/>
              <w:rPr>
                <w:b/>
                <w:sz w:val="20"/>
                <w:szCs w:val="20"/>
              </w:rPr>
            </w:pPr>
            <w:r w:rsidRPr="00E24013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982" w:type="pct"/>
            <w:vMerge w:val="restart"/>
          </w:tcPr>
          <w:p w14:paraId="2EE00825" w14:textId="77777777" w:rsidR="007A44C7" w:rsidRPr="00E24013" w:rsidRDefault="007A44C7" w:rsidP="00E24013">
            <w:pPr>
              <w:jc w:val="center"/>
              <w:rPr>
                <w:b/>
                <w:sz w:val="20"/>
                <w:szCs w:val="20"/>
              </w:rPr>
            </w:pPr>
          </w:p>
          <w:p w14:paraId="63A549C2" w14:textId="77777777" w:rsidR="007A44C7" w:rsidRPr="00E24013" w:rsidRDefault="007A44C7" w:rsidP="00E24013">
            <w:pPr>
              <w:jc w:val="center"/>
              <w:rPr>
                <w:b/>
                <w:sz w:val="20"/>
                <w:szCs w:val="20"/>
              </w:rPr>
            </w:pPr>
            <w:r w:rsidRPr="00E24013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A44C7" w14:paraId="70C44D20" w14:textId="77777777" w:rsidTr="00E24013">
        <w:tc>
          <w:tcPr>
            <w:tcW w:w="0" w:type="auto"/>
            <w:vMerge/>
            <w:vAlign w:val="center"/>
          </w:tcPr>
          <w:p w14:paraId="6E76F18B" w14:textId="77777777" w:rsidR="007A44C7" w:rsidRPr="00E24013" w:rsidRDefault="007A44C7" w:rsidP="00B718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41D4479" w14:textId="77777777" w:rsidR="007A44C7" w:rsidRPr="00E24013" w:rsidRDefault="007A44C7" w:rsidP="00B718AF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</w:tcPr>
          <w:p w14:paraId="51D8D436" w14:textId="77777777" w:rsidR="007A44C7" w:rsidRPr="00E24013" w:rsidRDefault="007A44C7" w:rsidP="00E24013">
            <w:pPr>
              <w:jc w:val="center"/>
              <w:rPr>
                <w:b/>
                <w:sz w:val="20"/>
                <w:szCs w:val="20"/>
              </w:rPr>
            </w:pPr>
            <w:r w:rsidRPr="00E24013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90" w:type="pct"/>
          </w:tcPr>
          <w:p w14:paraId="0651F7EF" w14:textId="77777777" w:rsidR="007A44C7" w:rsidRPr="00E24013" w:rsidRDefault="007A44C7" w:rsidP="00E24013">
            <w:pPr>
              <w:jc w:val="center"/>
              <w:rPr>
                <w:b/>
                <w:sz w:val="20"/>
                <w:szCs w:val="20"/>
              </w:rPr>
            </w:pPr>
            <w:r w:rsidRPr="00E24013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2" w:type="pct"/>
            <w:vMerge/>
            <w:vAlign w:val="center"/>
          </w:tcPr>
          <w:p w14:paraId="11A136E9" w14:textId="77777777" w:rsidR="007A44C7" w:rsidRPr="00E24013" w:rsidRDefault="007A44C7" w:rsidP="00B718AF">
            <w:pPr>
              <w:rPr>
                <w:b/>
                <w:sz w:val="20"/>
                <w:szCs w:val="20"/>
              </w:rPr>
            </w:pPr>
          </w:p>
        </w:tc>
      </w:tr>
      <w:tr w:rsidR="007A44C7" w14:paraId="39F851DB" w14:textId="77777777" w:rsidTr="00E24013">
        <w:tc>
          <w:tcPr>
            <w:tcW w:w="269" w:type="pct"/>
          </w:tcPr>
          <w:p w14:paraId="35CFC594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6" w:type="pct"/>
          </w:tcPr>
          <w:p w14:paraId="7EDB8977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Мультимедиа</w:t>
            </w:r>
          </w:p>
        </w:tc>
        <w:tc>
          <w:tcPr>
            <w:tcW w:w="1283" w:type="pct"/>
          </w:tcPr>
          <w:p w14:paraId="47359E1B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№ </w:t>
            </w:r>
            <w:r w:rsidRPr="00E24013">
              <w:rPr>
                <w:sz w:val="20"/>
                <w:szCs w:val="20"/>
                <w:lang w:val="en-US"/>
              </w:rPr>
              <w:t>1-11</w:t>
            </w:r>
          </w:p>
        </w:tc>
        <w:tc>
          <w:tcPr>
            <w:tcW w:w="1290" w:type="pct"/>
          </w:tcPr>
          <w:p w14:paraId="6EFF3FA8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pct"/>
          </w:tcPr>
          <w:p w14:paraId="513A05AB" w14:textId="77777777" w:rsidR="007A44C7" w:rsidRPr="00E24013" w:rsidRDefault="007A44C7" w:rsidP="00E24013">
            <w:pPr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22</w:t>
            </w:r>
          </w:p>
        </w:tc>
      </w:tr>
      <w:tr w:rsidR="007A44C7" w14:paraId="47402859" w14:textId="77777777" w:rsidTr="00E24013">
        <w:tc>
          <w:tcPr>
            <w:tcW w:w="269" w:type="pct"/>
          </w:tcPr>
          <w:p w14:paraId="06690525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6" w:type="pct"/>
          </w:tcPr>
          <w:p w14:paraId="05F713F8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1283" w:type="pct"/>
          </w:tcPr>
          <w:p w14:paraId="72C5B50E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pct"/>
          </w:tcPr>
          <w:p w14:paraId="25BFE17C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№ </w:t>
            </w:r>
            <w:r w:rsidRPr="00E24013">
              <w:rPr>
                <w:sz w:val="20"/>
                <w:szCs w:val="20"/>
                <w:lang w:val="en-US"/>
              </w:rPr>
              <w:t>1-1</w:t>
            </w:r>
            <w:r w:rsidRPr="00E24013">
              <w:rPr>
                <w:sz w:val="20"/>
                <w:szCs w:val="20"/>
              </w:rPr>
              <w:t>1</w:t>
            </w:r>
          </w:p>
        </w:tc>
        <w:tc>
          <w:tcPr>
            <w:tcW w:w="982" w:type="pct"/>
          </w:tcPr>
          <w:p w14:paraId="4D3A0E37" w14:textId="77777777" w:rsidR="007A44C7" w:rsidRPr="00E24013" w:rsidRDefault="007A44C7" w:rsidP="00E24013">
            <w:pPr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22</w:t>
            </w:r>
          </w:p>
        </w:tc>
      </w:tr>
      <w:tr w:rsidR="007A44C7" w14:paraId="553A92A0" w14:textId="77777777" w:rsidTr="00E24013">
        <w:tc>
          <w:tcPr>
            <w:tcW w:w="269" w:type="pct"/>
          </w:tcPr>
          <w:p w14:paraId="0358CC68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pct"/>
          </w:tcPr>
          <w:p w14:paraId="00A65EBE" w14:textId="77777777" w:rsidR="007A44C7" w:rsidRPr="00E24013" w:rsidRDefault="007A44C7" w:rsidP="00E24013">
            <w:pPr>
              <w:jc w:val="both"/>
              <w:rPr>
                <w:b/>
                <w:sz w:val="20"/>
                <w:szCs w:val="20"/>
              </w:rPr>
            </w:pPr>
            <w:r w:rsidRPr="00E2401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83" w:type="pct"/>
          </w:tcPr>
          <w:p w14:paraId="098D51E7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22</w:t>
            </w:r>
          </w:p>
        </w:tc>
        <w:tc>
          <w:tcPr>
            <w:tcW w:w="1290" w:type="pct"/>
          </w:tcPr>
          <w:p w14:paraId="0D8BCB36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22</w:t>
            </w:r>
          </w:p>
        </w:tc>
        <w:tc>
          <w:tcPr>
            <w:tcW w:w="982" w:type="pct"/>
          </w:tcPr>
          <w:p w14:paraId="46FF8FC0" w14:textId="77777777" w:rsidR="007A44C7" w:rsidRPr="00E24013" w:rsidRDefault="007A44C7" w:rsidP="00E24013">
            <w:pPr>
              <w:jc w:val="center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44</w:t>
            </w:r>
          </w:p>
        </w:tc>
      </w:tr>
    </w:tbl>
    <w:p w14:paraId="4317EC6D" w14:textId="77777777" w:rsidR="007A44C7" w:rsidRDefault="007A44C7" w:rsidP="398FFEBD">
      <w:pPr>
        <w:ind w:firstLine="540"/>
        <w:jc w:val="both"/>
      </w:pPr>
    </w:p>
    <w:p w14:paraId="07D5E572" w14:textId="77777777" w:rsidR="007A44C7" w:rsidRDefault="007A44C7" w:rsidP="398FFEBD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33D003B5" w14:textId="77777777" w:rsidR="007A44C7" w:rsidRDefault="007A44C7" w:rsidP="398FFEBD">
      <w:pPr>
        <w:ind w:firstLine="540"/>
        <w:jc w:val="both"/>
        <w:rPr>
          <w:b/>
        </w:rPr>
      </w:pPr>
    </w:p>
    <w:p w14:paraId="4E2B008F" w14:textId="77777777" w:rsidR="007A44C7" w:rsidRDefault="007A44C7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2C14491" w14:textId="77777777" w:rsidR="007A44C7" w:rsidRDefault="007A44C7" w:rsidP="398FFEBD">
      <w:pPr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6888"/>
        <w:gridCol w:w="1891"/>
      </w:tblGrid>
      <w:tr w:rsidR="007A44C7" w14:paraId="353E03BF" w14:textId="77777777" w:rsidTr="00E24013">
        <w:tc>
          <w:tcPr>
            <w:tcW w:w="773" w:type="dxa"/>
          </w:tcPr>
          <w:p w14:paraId="2B70479E" w14:textId="77777777" w:rsidR="007A44C7" w:rsidRPr="00E24013" w:rsidRDefault="007A44C7" w:rsidP="00E24013">
            <w:pPr>
              <w:jc w:val="center"/>
              <w:rPr>
                <w:b/>
              </w:rPr>
            </w:pPr>
            <w:r w:rsidRPr="00E240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725" w:type="dxa"/>
          </w:tcPr>
          <w:p w14:paraId="0D78432E" w14:textId="77777777" w:rsidR="007A44C7" w:rsidRPr="00E24013" w:rsidRDefault="007A44C7" w:rsidP="00E24013">
            <w:pPr>
              <w:jc w:val="center"/>
              <w:rPr>
                <w:b/>
              </w:rPr>
            </w:pPr>
            <w:r w:rsidRPr="00E24013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46" w:type="dxa"/>
          </w:tcPr>
          <w:p w14:paraId="59B5F9D3" w14:textId="77777777" w:rsidR="007A44C7" w:rsidRPr="00E24013" w:rsidRDefault="007A44C7" w:rsidP="00E24013">
            <w:pPr>
              <w:jc w:val="center"/>
              <w:rPr>
                <w:b/>
              </w:rPr>
            </w:pPr>
            <w:r w:rsidRPr="00E24013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7A44C7" w14:paraId="71CAC13B" w14:textId="77777777" w:rsidTr="00E24013">
        <w:tc>
          <w:tcPr>
            <w:tcW w:w="773" w:type="dxa"/>
          </w:tcPr>
          <w:p w14:paraId="2722860A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1</w:t>
            </w:r>
          </w:p>
        </w:tc>
        <w:tc>
          <w:tcPr>
            <w:tcW w:w="6725" w:type="dxa"/>
          </w:tcPr>
          <w:p w14:paraId="727CE454" w14:textId="77777777" w:rsidR="007A44C7" w:rsidRPr="00E24013" w:rsidRDefault="007A44C7" w:rsidP="00174936">
            <w:r w:rsidRPr="00E24013">
              <w:rPr>
                <w:sz w:val="22"/>
                <w:szCs w:val="22"/>
              </w:rPr>
              <w:t xml:space="preserve">Вопросы к зачету </w:t>
            </w:r>
          </w:p>
        </w:tc>
        <w:tc>
          <w:tcPr>
            <w:tcW w:w="1846" w:type="dxa"/>
          </w:tcPr>
          <w:p w14:paraId="3C505B49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1</w:t>
            </w:r>
          </w:p>
        </w:tc>
      </w:tr>
      <w:tr w:rsidR="007A44C7" w14:paraId="4794E1FE" w14:textId="77777777" w:rsidTr="00E24013">
        <w:tc>
          <w:tcPr>
            <w:tcW w:w="773" w:type="dxa"/>
          </w:tcPr>
          <w:p w14:paraId="0A63D9BE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2</w:t>
            </w:r>
          </w:p>
        </w:tc>
        <w:tc>
          <w:tcPr>
            <w:tcW w:w="6725" w:type="dxa"/>
          </w:tcPr>
          <w:p w14:paraId="33A4F151" w14:textId="77777777" w:rsidR="007A44C7" w:rsidRPr="00E24013" w:rsidRDefault="007A44C7" w:rsidP="00174936">
            <w:r w:rsidRPr="00E24013">
              <w:rPr>
                <w:sz w:val="22"/>
                <w:szCs w:val="22"/>
              </w:rPr>
              <w:t>Вопросы к контрольным работам</w:t>
            </w:r>
          </w:p>
        </w:tc>
        <w:tc>
          <w:tcPr>
            <w:tcW w:w="1846" w:type="dxa"/>
          </w:tcPr>
          <w:p w14:paraId="59CA791B" w14:textId="77777777" w:rsidR="007A44C7" w:rsidRPr="00E24013" w:rsidRDefault="007A44C7" w:rsidP="00E2401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35AE974E" w14:textId="77777777" w:rsidR="007A44C7" w:rsidRDefault="007A44C7" w:rsidP="398FFEBD">
      <w:pPr>
        <w:ind w:firstLine="540"/>
        <w:jc w:val="both"/>
      </w:pPr>
    </w:p>
    <w:p w14:paraId="05EF5080" w14:textId="77777777" w:rsidR="007A44C7" w:rsidRDefault="007A44C7" w:rsidP="398FFEBD">
      <w:pPr>
        <w:ind w:firstLine="540"/>
        <w:jc w:val="both"/>
      </w:pPr>
    </w:p>
    <w:p w14:paraId="48EFE4B7" w14:textId="77777777" w:rsidR="007A44C7" w:rsidRDefault="007A44C7" w:rsidP="398FFEBD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36260C62" w14:textId="77777777" w:rsidR="007A44C7" w:rsidRDefault="007A44C7" w:rsidP="398FFEBD">
      <w:pPr>
        <w:ind w:firstLine="567"/>
        <w:jc w:val="both"/>
      </w:pPr>
    </w:p>
    <w:p w14:paraId="6CB5E583" w14:textId="77777777" w:rsidR="007A44C7" w:rsidRDefault="007A44C7" w:rsidP="398FFEBD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3200"/>
        <w:gridCol w:w="2967"/>
        <w:gridCol w:w="2509"/>
      </w:tblGrid>
      <w:tr w:rsidR="007A44C7" w14:paraId="05C0EDCE" w14:textId="77777777" w:rsidTr="00E24013">
        <w:tc>
          <w:tcPr>
            <w:tcW w:w="467" w:type="pct"/>
          </w:tcPr>
          <w:p w14:paraId="1932D199" w14:textId="77777777" w:rsidR="007A44C7" w:rsidRPr="00E24013" w:rsidRDefault="007A44C7" w:rsidP="00E24013">
            <w:pPr>
              <w:spacing w:line="276" w:lineRule="auto"/>
              <w:jc w:val="center"/>
              <w:rPr>
                <w:b/>
              </w:rPr>
            </w:pPr>
            <w:r w:rsidRPr="00E240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72" w:type="pct"/>
          </w:tcPr>
          <w:p w14:paraId="4D9F8990" w14:textId="77777777" w:rsidR="007A44C7" w:rsidRPr="00E24013" w:rsidRDefault="007A44C7" w:rsidP="00E24013">
            <w:pPr>
              <w:spacing w:line="276" w:lineRule="auto"/>
              <w:jc w:val="center"/>
              <w:rPr>
                <w:b/>
              </w:rPr>
            </w:pPr>
            <w:r w:rsidRPr="00E24013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550" w:type="pct"/>
          </w:tcPr>
          <w:p w14:paraId="7C6D2EE1" w14:textId="77777777" w:rsidR="007A44C7" w:rsidRPr="00E24013" w:rsidRDefault="007A44C7" w:rsidP="00E24013">
            <w:pPr>
              <w:spacing w:line="276" w:lineRule="auto"/>
              <w:jc w:val="center"/>
              <w:rPr>
                <w:b/>
              </w:rPr>
            </w:pPr>
            <w:r w:rsidRPr="00E24013">
              <w:rPr>
                <w:b/>
                <w:sz w:val="22"/>
                <w:szCs w:val="22"/>
              </w:rPr>
              <w:t>Содержательное описание уровня</w:t>
            </w:r>
            <w:r w:rsidRPr="00E24013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311" w:type="pct"/>
          </w:tcPr>
          <w:p w14:paraId="03AC5837" w14:textId="77777777" w:rsidR="007A44C7" w:rsidRPr="00E24013" w:rsidRDefault="007A44C7" w:rsidP="00E24013">
            <w:pPr>
              <w:spacing w:line="276" w:lineRule="auto"/>
              <w:jc w:val="center"/>
              <w:rPr>
                <w:b/>
              </w:rPr>
            </w:pPr>
            <w:r w:rsidRPr="00E24013"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7A44C7" w14:paraId="39E63865" w14:textId="77777777" w:rsidTr="00E24013">
        <w:tc>
          <w:tcPr>
            <w:tcW w:w="5000" w:type="pct"/>
            <w:gridSpan w:val="4"/>
          </w:tcPr>
          <w:p w14:paraId="556FB7AD" w14:textId="77777777" w:rsidR="007A44C7" w:rsidRPr="00E24013" w:rsidRDefault="007A44C7" w:rsidP="00E24013">
            <w:pPr>
              <w:spacing w:line="276" w:lineRule="auto"/>
              <w:rPr>
                <w:i/>
              </w:rPr>
            </w:pPr>
            <w:r w:rsidRPr="00E24013">
              <w:rPr>
                <w:i/>
                <w:sz w:val="22"/>
                <w:szCs w:val="22"/>
              </w:rPr>
              <w:t xml:space="preserve">Компетенция ПК2. Обеспечение выполнения работ по техническому обслуживанию и ремонту (далее - </w:t>
            </w:r>
            <w:proofErr w:type="spellStart"/>
            <w:r w:rsidRPr="00E24013">
              <w:rPr>
                <w:i/>
                <w:sz w:val="22"/>
                <w:szCs w:val="22"/>
              </w:rPr>
              <w:t>ТОиР</w:t>
            </w:r>
            <w:proofErr w:type="spellEnd"/>
            <w:r w:rsidRPr="00E24013">
              <w:rPr>
                <w:i/>
                <w:sz w:val="22"/>
                <w:szCs w:val="22"/>
              </w:rPr>
              <w:t>), диагностическому обследованию (далее - ДО) оборудования КС и СОГ</w:t>
            </w:r>
          </w:p>
        </w:tc>
      </w:tr>
      <w:tr w:rsidR="007A44C7" w14:paraId="5251C59E" w14:textId="77777777" w:rsidTr="00E24013">
        <w:tc>
          <w:tcPr>
            <w:tcW w:w="5000" w:type="pct"/>
            <w:gridSpan w:val="4"/>
          </w:tcPr>
          <w:p w14:paraId="500E5EA5" w14:textId="77777777" w:rsidR="007A44C7" w:rsidRPr="00E24013" w:rsidRDefault="007A44C7" w:rsidP="00E24013">
            <w:pPr>
              <w:spacing w:line="276" w:lineRule="auto"/>
              <w:rPr>
                <w:i/>
              </w:rPr>
            </w:pPr>
            <w:r w:rsidRPr="00E24013">
              <w:rPr>
                <w:i/>
                <w:sz w:val="22"/>
                <w:szCs w:val="22"/>
              </w:rPr>
              <w:t>ИД ПК – 2.1 - использует знания о конструкции и составе КС и СОГ</w:t>
            </w:r>
          </w:p>
        </w:tc>
      </w:tr>
      <w:tr w:rsidR="007A44C7" w14:paraId="7877452E" w14:textId="77777777" w:rsidTr="00E24013">
        <w:tc>
          <w:tcPr>
            <w:tcW w:w="467" w:type="pct"/>
          </w:tcPr>
          <w:p w14:paraId="26172AE6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1</w:t>
            </w:r>
          </w:p>
        </w:tc>
        <w:tc>
          <w:tcPr>
            <w:tcW w:w="1672" w:type="pct"/>
          </w:tcPr>
          <w:p w14:paraId="61D56DA1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Пороговый уровень</w:t>
            </w:r>
          </w:p>
          <w:p w14:paraId="53DB9C8B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2B115F48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понимает принцип действия конструкций </w:t>
            </w:r>
            <w:r w:rsidRPr="00E24013">
              <w:rPr>
                <w:sz w:val="22"/>
                <w:szCs w:val="22"/>
              </w:rPr>
              <w:t>КС и СОГ</w:t>
            </w:r>
            <w:r w:rsidRPr="00E24013">
              <w:rPr>
                <w:sz w:val="20"/>
                <w:szCs w:val="20"/>
              </w:rPr>
              <w:t>, знает их состав и особенности работы</w:t>
            </w:r>
          </w:p>
        </w:tc>
        <w:tc>
          <w:tcPr>
            <w:tcW w:w="1311" w:type="pct"/>
          </w:tcPr>
          <w:p w14:paraId="54811E61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воспроизводит терминологию, характеризующую конструкцию и состав </w:t>
            </w:r>
            <w:r w:rsidRPr="00E24013">
              <w:rPr>
                <w:sz w:val="22"/>
                <w:szCs w:val="22"/>
              </w:rPr>
              <w:t>КС и СОГ</w:t>
            </w:r>
          </w:p>
        </w:tc>
      </w:tr>
      <w:tr w:rsidR="007A44C7" w14:paraId="51533A5E" w14:textId="77777777" w:rsidTr="00E24013">
        <w:tc>
          <w:tcPr>
            <w:tcW w:w="467" w:type="pct"/>
          </w:tcPr>
          <w:p w14:paraId="12A5DCAA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</w:t>
            </w:r>
          </w:p>
        </w:tc>
        <w:tc>
          <w:tcPr>
            <w:tcW w:w="1672" w:type="pct"/>
          </w:tcPr>
          <w:p w14:paraId="000F2F6B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Продвинутый уровень</w:t>
            </w:r>
          </w:p>
          <w:p w14:paraId="619ABE30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087F18A0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понимает принцип действия конструкций КС и </w:t>
            </w:r>
            <w:proofErr w:type="spellStart"/>
            <w:r w:rsidRPr="00E24013">
              <w:rPr>
                <w:sz w:val="20"/>
                <w:szCs w:val="20"/>
              </w:rPr>
              <w:t>СОГи</w:t>
            </w:r>
            <w:proofErr w:type="spellEnd"/>
            <w:r w:rsidRPr="00E24013">
              <w:rPr>
                <w:sz w:val="20"/>
                <w:szCs w:val="20"/>
              </w:rPr>
              <w:t xml:space="preserve"> умеет их использовать при решении задач </w:t>
            </w:r>
            <w:proofErr w:type="spellStart"/>
            <w:r w:rsidRPr="00E24013">
              <w:rPr>
                <w:sz w:val="20"/>
                <w:szCs w:val="20"/>
              </w:rPr>
              <w:t>проффессиональной</w:t>
            </w:r>
            <w:proofErr w:type="spellEnd"/>
            <w:r w:rsidRPr="00E24013">
              <w:rPr>
                <w:sz w:val="20"/>
                <w:szCs w:val="20"/>
              </w:rPr>
              <w:t xml:space="preserve"> деятельности, пользуясь консультацией </w:t>
            </w:r>
            <w:proofErr w:type="spellStart"/>
            <w:r w:rsidRPr="00E24013">
              <w:rPr>
                <w:sz w:val="20"/>
                <w:szCs w:val="20"/>
              </w:rPr>
              <w:t>преподователя</w:t>
            </w:r>
            <w:proofErr w:type="spellEnd"/>
          </w:p>
        </w:tc>
        <w:tc>
          <w:tcPr>
            <w:tcW w:w="1311" w:type="pct"/>
          </w:tcPr>
          <w:p w14:paraId="0EE0636E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способен применять знания о принципах действия конструкций КС и СОГ при решении </w:t>
            </w:r>
            <w:proofErr w:type="spellStart"/>
            <w:r w:rsidRPr="00E24013">
              <w:rPr>
                <w:sz w:val="20"/>
                <w:szCs w:val="20"/>
              </w:rPr>
              <w:t>профеессиональных</w:t>
            </w:r>
            <w:proofErr w:type="spellEnd"/>
            <w:r w:rsidRPr="00E24013">
              <w:rPr>
                <w:sz w:val="20"/>
                <w:szCs w:val="20"/>
              </w:rPr>
              <w:t xml:space="preserve"> задач пользуясь </w:t>
            </w:r>
            <w:proofErr w:type="spellStart"/>
            <w:r w:rsidRPr="00E24013">
              <w:rPr>
                <w:sz w:val="20"/>
                <w:szCs w:val="20"/>
              </w:rPr>
              <w:t>консулььацией</w:t>
            </w:r>
            <w:proofErr w:type="spellEnd"/>
            <w:r w:rsidRPr="00E24013">
              <w:rPr>
                <w:sz w:val="20"/>
                <w:szCs w:val="20"/>
              </w:rPr>
              <w:t xml:space="preserve"> преподавателя</w:t>
            </w:r>
          </w:p>
        </w:tc>
      </w:tr>
      <w:tr w:rsidR="007A44C7" w14:paraId="60416FD3" w14:textId="77777777" w:rsidTr="00E24013">
        <w:tc>
          <w:tcPr>
            <w:tcW w:w="467" w:type="pct"/>
          </w:tcPr>
          <w:p w14:paraId="00F305F6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3</w:t>
            </w:r>
          </w:p>
        </w:tc>
        <w:tc>
          <w:tcPr>
            <w:tcW w:w="1672" w:type="pct"/>
          </w:tcPr>
          <w:p w14:paraId="063871BB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Высокий уровень</w:t>
            </w:r>
          </w:p>
          <w:p w14:paraId="3E6FD1BA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62CD93C8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понимает принцип действия конструкций КС и </w:t>
            </w:r>
            <w:proofErr w:type="spellStart"/>
            <w:r w:rsidRPr="00E24013">
              <w:rPr>
                <w:sz w:val="20"/>
                <w:szCs w:val="20"/>
              </w:rPr>
              <w:t>СОГи</w:t>
            </w:r>
            <w:proofErr w:type="spellEnd"/>
            <w:r w:rsidRPr="00E24013">
              <w:rPr>
                <w:sz w:val="20"/>
                <w:szCs w:val="20"/>
              </w:rPr>
              <w:t xml:space="preserve"> умеет самостоятельно их использовать при решении задач </w:t>
            </w:r>
            <w:proofErr w:type="spellStart"/>
            <w:r w:rsidRPr="00E24013">
              <w:rPr>
                <w:sz w:val="20"/>
                <w:szCs w:val="20"/>
              </w:rPr>
              <w:t>проффессиональной</w:t>
            </w:r>
            <w:proofErr w:type="spellEnd"/>
            <w:r w:rsidRPr="00E24013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11" w:type="pct"/>
          </w:tcPr>
          <w:p w14:paraId="03AB5DFD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способен самостоятельно применять знания о принципах действия конструкций КС и СОГ при решении </w:t>
            </w:r>
            <w:proofErr w:type="spellStart"/>
            <w:r w:rsidRPr="00E24013">
              <w:rPr>
                <w:sz w:val="20"/>
                <w:szCs w:val="20"/>
              </w:rPr>
              <w:t>профеессиональных</w:t>
            </w:r>
            <w:proofErr w:type="spellEnd"/>
            <w:r w:rsidRPr="00E24013">
              <w:rPr>
                <w:sz w:val="20"/>
                <w:szCs w:val="20"/>
              </w:rPr>
              <w:t xml:space="preserve"> задач</w:t>
            </w:r>
          </w:p>
        </w:tc>
      </w:tr>
      <w:tr w:rsidR="007A44C7" w14:paraId="4B4A25D4" w14:textId="77777777" w:rsidTr="00E24013">
        <w:tc>
          <w:tcPr>
            <w:tcW w:w="5000" w:type="pct"/>
            <w:gridSpan w:val="4"/>
          </w:tcPr>
          <w:p w14:paraId="496BE557" w14:textId="77777777" w:rsidR="007A44C7" w:rsidRPr="00E24013" w:rsidRDefault="007A44C7" w:rsidP="00E24013">
            <w:pPr>
              <w:spacing w:line="276" w:lineRule="auto"/>
              <w:rPr>
                <w:i/>
                <w:sz w:val="20"/>
                <w:szCs w:val="20"/>
              </w:rPr>
            </w:pPr>
            <w:r w:rsidRPr="00E24013">
              <w:rPr>
                <w:i/>
                <w:sz w:val="20"/>
                <w:szCs w:val="20"/>
              </w:rPr>
              <w:t>ИД ПК – 2.2 - умеет планировать мероприятия по диагностированию, восстановлению и ремонту КС и СОГ</w:t>
            </w:r>
          </w:p>
        </w:tc>
      </w:tr>
      <w:tr w:rsidR="007A44C7" w14:paraId="3C001B6A" w14:textId="77777777" w:rsidTr="00E24013">
        <w:tc>
          <w:tcPr>
            <w:tcW w:w="467" w:type="pct"/>
          </w:tcPr>
          <w:p w14:paraId="769A0D14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1</w:t>
            </w:r>
          </w:p>
        </w:tc>
        <w:tc>
          <w:tcPr>
            <w:tcW w:w="1672" w:type="pct"/>
          </w:tcPr>
          <w:p w14:paraId="0EF4BB05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Пороговый уровень</w:t>
            </w:r>
          </w:p>
          <w:p w14:paraId="5DB760F1" w14:textId="77777777" w:rsidR="007A44C7" w:rsidRPr="00E24013" w:rsidRDefault="007A44C7" w:rsidP="00E24013">
            <w:pPr>
              <w:spacing w:line="276" w:lineRule="auto"/>
              <w:jc w:val="both"/>
            </w:pPr>
          </w:p>
        </w:tc>
        <w:tc>
          <w:tcPr>
            <w:tcW w:w="1550" w:type="pct"/>
          </w:tcPr>
          <w:p w14:paraId="5F0EEB3F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знает современную нормативную базу (ГОСТ, </w:t>
            </w:r>
            <w:r w:rsidRPr="00E24013">
              <w:rPr>
                <w:sz w:val="20"/>
                <w:szCs w:val="20"/>
              </w:rPr>
              <w:lastRenderedPageBreak/>
              <w:t>СНиП, СП, ТУ и т.д.) по диагностированию, восстановлению и ремонту КС и СОГ</w:t>
            </w:r>
          </w:p>
        </w:tc>
        <w:tc>
          <w:tcPr>
            <w:tcW w:w="1311" w:type="pct"/>
          </w:tcPr>
          <w:p w14:paraId="5A63A6BA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lastRenderedPageBreak/>
              <w:t xml:space="preserve">воспроизводит терминологию, </w:t>
            </w:r>
            <w:r w:rsidRPr="00E24013">
              <w:rPr>
                <w:sz w:val="20"/>
                <w:szCs w:val="20"/>
              </w:rPr>
              <w:lastRenderedPageBreak/>
              <w:t>характеризующую необходимость и порядок мероприятий по диагностированию, восстановлению и ремонту КС и СОГ</w:t>
            </w:r>
          </w:p>
        </w:tc>
      </w:tr>
      <w:tr w:rsidR="007A44C7" w14:paraId="720A891C" w14:textId="77777777" w:rsidTr="00E24013">
        <w:tc>
          <w:tcPr>
            <w:tcW w:w="467" w:type="pct"/>
          </w:tcPr>
          <w:p w14:paraId="6B289649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72" w:type="pct"/>
          </w:tcPr>
          <w:p w14:paraId="0F1A5420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Продвинутый уровень</w:t>
            </w:r>
          </w:p>
          <w:p w14:paraId="001A0ECB" w14:textId="77777777" w:rsidR="007A44C7" w:rsidRPr="00E24013" w:rsidRDefault="007A44C7" w:rsidP="00E24013">
            <w:pPr>
              <w:spacing w:line="276" w:lineRule="auto"/>
              <w:jc w:val="both"/>
            </w:pPr>
          </w:p>
        </w:tc>
        <w:tc>
          <w:tcPr>
            <w:tcW w:w="1550" w:type="pct"/>
          </w:tcPr>
          <w:p w14:paraId="02B639F2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умеет планировать мероприятия по диагностированию, восстановлению и ремонту КС и СОГ пользуясь подсказками преподавателя</w:t>
            </w:r>
          </w:p>
        </w:tc>
        <w:tc>
          <w:tcPr>
            <w:tcW w:w="1311" w:type="pct"/>
          </w:tcPr>
          <w:p w14:paraId="23D9B53C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определяет параметры и характеристики мероприятий, обеспечивающих безопасность при эксплуатации трубопроводов</w:t>
            </w:r>
          </w:p>
        </w:tc>
      </w:tr>
      <w:tr w:rsidR="007A44C7" w14:paraId="26C13750" w14:textId="77777777" w:rsidTr="00E24013">
        <w:tc>
          <w:tcPr>
            <w:tcW w:w="467" w:type="pct"/>
          </w:tcPr>
          <w:p w14:paraId="193AFEAF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3</w:t>
            </w:r>
          </w:p>
        </w:tc>
        <w:tc>
          <w:tcPr>
            <w:tcW w:w="1672" w:type="pct"/>
          </w:tcPr>
          <w:p w14:paraId="0749330E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Высокий уровень</w:t>
            </w:r>
          </w:p>
          <w:p w14:paraId="1E384B66" w14:textId="77777777" w:rsidR="007A44C7" w:rsidRPr="00E24013" w:rsidRDefault="007A44C7" w:rsidP="00E24013">
            <w:pPr>
              <w:spacing w:line="276" w:lineRule="auto"/>
              <w:jc w:val="both"/>
            </w:pPr>
          </w:p>
        </w:tc>
        <w:tc>
          <w:tcPr>
            <w:tcW w:w="1550" w:type="pct"/>
          </w:tcPr>
          <w:p w14:paraId="70B13B14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умеет самостоятельно планировать мероприятия по диагностированию, восстановлению и ремонту КС и СОГ </w:t>
            </w:r>
          </w:p>
        </w:tc>
        <w:tc>
          <w:tcPr>
            <w:tcW w:w="1311" w:type="pct"/>
          </w:tcPr>
          <w:p w14:paraId="5A3462DA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владеет знаниями о промышленной безопасности при диагностировании неисправностей ремонте и восстановлении КС и СОГ</w:t>
            </w:r>
          </w:p>
        </w:tc>
      </w:tr>
      <w:tr w:rsidR="007A44C7" w14:paraId="3D349484" w14:textId="77777777" w:rsidTr="00E24013">
        <w:tc>
          <w:tcPr>
            <w:tcW w:w="5000" w:type="pct"/>
            <w:gridSpan w:val="4"/>
          </w:tcPr>
          <w:p w14:paraId="5D73C40A" w14:textId="77777777" w:rsidR="007A44C7" w:rsidRPr="00E24013" w:rsidRDefault="007A44C7" w:rsidP="00E24013">
            <w:pPr>
              <w:spacing w:line="276" w:lineRule="auto"/>
              <w:rPr>
                <w:i/>
                <w:sz w:val="20"/>
                <w:szCs w:val="20"/>
              </w:rPr>
            </w:pPr>
            <w:r w:rsidRPr="00E24013">
              <w:rPr>
                <w:i/>
                <w:sz w:val="22"/>
                <w:szCs w:val="22"/>
              </w:rPr>
              <w:t>ИД ПК – 2.3 - владеет методами диагностирования, восстановления и ремонта КС и СОГ</w:t>
            </w:r>
          </w:p>
        </w:tc>
      </w:tr>
      <w:tr w:rsidR="007A44C7" w14:paraId="7662B794" w14:textId="77777777" w:rsidTr="00E24013">
        <w:tc>
          <w:tcPr>
            <w:tcW w:w="467" w:type="pct"/>
          </w:tcPr>
          <w:p w14:paraId="25326079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1</w:t>
            </w:r>
          </w:p>
        </w:tc>
        <w:tc>
          <w:tcPr>
            <w:tcW w:w="1672" w:type="pct"/>
          </w:tcPr>
          <w:p w14:paraId="18ABD79A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Пороговый уровень</w:t>
            </w:r>
          </w:p>
          <w:p w14:paraId="137AFA07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6FD6922A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понимает суть методов, применяемых при эксплуатации, восстановлении и ремонте КС и СОГ</w:t>
            </w:r>
          </w:p>
        </w:tc>
        <w:tc>
          <w:tcPr>
            <w:tcW w:w="1311" w:type="pct"/>
          </w:tcPr>
          <w:p w14:paraId="15B25B3C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Воспроизводит характеристики методов, применяемых при эксплуатации, восстановлении и </w:t>
            </w:r>
            <w:r w:rsidRPr="00E24013">
              <w:rPr>
                <w:sz w:val="22"/>
                <w:szCs w:val="22"/>
              </w:rPr>
              <w:t>ремонте КС и СОГ</w:t>
            </w:r>
          </w:p>
        </w:tc>
      </w:tr>
      <w:tr w:rsidR="007A44C7" w14:paraId="6BE94BE6" w14:textId="77777777" w:rsidTr="00E24013">
        <w:tc>
          <w:tcPr>
            <w:tcW w:w="467" w:type="pct"/>
          </w:tcPr>
          <w:p w14:paraId="44299E1A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</w:t>
            </w:r>
          </w:p>
        </w:tc>
        <w:tc>
          <w:tcPr>
            <w:tcW w:w="1672" w:type="pct"/>
          </w:tcPr>
          <w:p w14:paraId="0BA336AC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Продвинутый уровень</w:t>
            </w:r>
          </w:p>
          <w:p w14:paraId="0F751531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19BAAED4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применяет методы безопасной эксплуатации, восстановления и ремонта КС и СОГ</w:t>
            </w:r>
          </w:p>
        </w:tc>
        <w:tc>
          <w:tcPr>
            <w:tcW w:w="1311" w:type="pct"/>
          </w:tcPr>
          <w:p w14:paraId="29D1AD12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Определяет показатели, которые характеризуют особенности безопасной эксплуатации, восстановления и ремонта КС и СОГ</w:t>
            </w:r>
          </w:p>
        </w:tc>
      </w:tr>
      <w:tr w:rsidR="007A44C7" w14:paraId="56A70A09" w14:textId="77777777" w:rsidTr="00E24013">
        <w:tc>
          <w:tcPr>
            <w:tcW w:w="467" w:type="pct"/>
          </w:tcPr>
          <w:p w14:paraId="7011B7E1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3</w:t>
            </w:r>
          </w:p>
        </w:tc>
        <w:tc>
          <w:tcPr>
            <w:tcW w:w="1672" w:type="pct"/>
          </w:tcPr>
          <w:p w14:paraId="72C8205B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Высокий уровень</w:t>
            </w:r>
          </w:p>
          <w:p w14:paraId="028E3960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253BC429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анализирует методы, применяемые при обеспечении безопасной эксплуатации, восстановления и ремонта КС и СОГ</w:t>
            </w:r>
          </w:p>
        </w:tc>
        <w:tc>
          <w:tcPr>
            <w:tcW w:w="1311" w:type="pct"/>
          </w:tcPr>
          <w:p w14:paraId="00E119CA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анализирует характеристики, определяющие эффективность безопасной эксплуатации, восстановления и </w:t>
            </w:r>
            <w:proofErr w:type="spellStart"/>
            <w:r w:rsidRPr="00E24013">
              <w:rPr>
                <w:sz w:val="20"/>
                <w:szCs w:val="20"/>
              </w:rPr>
              <w:t>и</w:t>
            </w:r>
            <w:proofErr w:type="spellEnd"/>
            <w:r w:rsidRPr="00E24013">
              <w:rPr>
                <w:sz w:val="20"/>
                <w:szCs w:val="20"/>
              </w:rPr>
              <w:t xml:space="preserve"> ремонта КС и СОГ</w:t>
            </w:r>
          </w:p>
        </w:tc>
      </w:tr>
      <w:tr w:rsidR="007A44C7" w:rsidRPr="000B6B79" w14:paraId="5F56CDA6" w14:textId="77777777" w:rsidTr="00E24013">
        <w:tc>
          <w:tcPr>
            <w:tcW w:w="5000" w:type="pct"/>
            <w:gridSpan w:val="4"/>
          </w:tcPr>
          <w:p w14:paraId="6138E930" w14:textId="77777777" w:rsidR="007A44C7" w:rsidRPr="00E24013" w:rsidRDefault="007A44C7" w:rsidP="00E24013">
            <w:pPr>
              <w:spacing w:line="276" w:lineRule="auto"/>
              <w:rPr>
                <w:i/>
                <w:sz w:val="20"/>
                <w:szCs w:val="20"/>
              </w:rPr>
            </w:pPr>
            <w:r w:rsidRPr="00E24013">
              <w:rPr>
                <w:i/>
                <w:sz w:val="20"/>
                <w:szCs w:val="20"/>
              </w:rPr>
              <w:t xml:space="preserve">Компетенция ПК3. Организационно техническое обеспечение </w:t>
            </w:r>
            <w:proofErr w:type="spellStart"/>
            <w:r w:rsidRPr="00E24013">
              <w:rPr>
                <w:i/>
                <w:sz w:val="20"/>
                <w:szCs w:val="20"/>
              </w:rPr>
              <w:t>ТОиР</w:t>
            </w:r>
            <w:proofErr w:type="spellEnd"/>
            <w:r w:rsidRPr="00E24013">
              <w:rPr>
                <w:i/>
                <w:sz w:val="20"/>
                <w:szCs w:val="20"/>
              </w:rPr>
              <w:t>, ДО оборудования КС и СОГ</w:t>
            </w:r>
          </w:p>
        </w:tc>
      </w:tr>
      <w:tr w:rsidR="007A44C7" w14:paraId="74D484C2" w14:textId="77777777" w:rsidTr="00E24013">
        <w:tc>
          <w:tcPr>
            <w:tcW w:w="5000" w:type="pct"/>
            <w:gridSpan w:val="4"/>
          </w:tcPr>
          <w:p w14:paraId="201C32C5" w14:textId="77777777" w:rsidR="007A44C7" w:rsidRPr="00E24013" w:rsidRDefault="007A44C7" w:rsidP="00E24013">
            <w:pPr>
              <w:spacing w:line="276" w:lineRule="auto"/>
              <w:rPr>
                <w:i/>
                <w:sz w:val="20"/>
                <w:szCs w:val="20"/>
              </w:rPr>
            </w:pPr>
            <w:r w:rsidRPr="00E24013">
              <w:rPr>
                <w:i/>
                <w:sz w:val="20"/>
                <w:szCs w:val="20"/>
              </w:rPr>
              <w:t>ИД ПК – 3.1  - использует знания о конструкции и составе КС и СОГ</w:t>
            </w:r>
          </w:p>
        </w:tc>
      </w:tr>
      <w:tr w:rsidR="007A44C7" w14:paraId="383D49B2" w14:textId="77777777" w:rsidTr="00E24013">
        <w:tc>
          <w:tcPr>
            <w:tcW w:w="467" w:type="pct"/>
          </w:tcPr>
          <w:p w14:paraId="17F5F479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1</w:t>
            </w:r>
          </w:p>
        </w:tc>
        <w:tc>
          <w:tcPr>
            <w:tcW w:w="1672" w:type="pct"/>
          </w:tcPr>
          <w:p w14:paraId="51B0924F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Пороговый уровень</w:t>
            </w:r>
          </w:p>
          <w:p w14:paraId="7DE9BE0E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0B2D2BBB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понимает принцип действия конструкций </w:t>
            </w:r>
            <w:r w:rsidRPr="00E24013">
              <w:rPr>
                <w:sz w:val="22"/>
                <w:szCs w:val="22"/>
              </w:rPr>
              <w:t>КС и СОГ</w:t>
            </w:r>
            <w:r w:rsidRPr="00E24013">
              <w:rPr>
                <w:sz w:val="20"/>
                <w:szCs w:val="20"/>
              </w:rPr>
              <w:t>, знает их состав и особенности работы</w:t>
            </w:r>
          </w:p>
        </w:tc>
        <w:tc>
          <w:tcPr>
            <w:tcW w:w="1311" w:type="pct"/>
          </w:tcPr>
          <w:p w14:paraId="5EF35629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воспроизводит терминологию, характеризующую конструкцию и состав </w:t>
            </w:r>
            <w:r w:rsidRPr="00E24013">
              <w:rPr>
                <w:sz w:val="22"/>
                <w:szCs w:val="22"/>
              </w:rPr>
              <w:t>КС и СОГ</w:t>
            </w:r>
          </w:p>
        </w:tc>
      </w:tr>
      <w:tr w:rsidR="007A44C7" w14:paraId="75D89153" w14:textId="77777777" w:rsidTr="00E24013">
        <w:tc>
          <w:tcPr>
            <w:tcW w:w="467" w:type="pct"/>
          </w:tcPr>
          <w:p w14:paraId="22411399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</w:t>
            </w:r>
          </w:p>
        </w:tc>
        <w:tc>
          <w:tcPr>
            <w:tcW w:w="1672" w:type="pct"/>
          </w:tcPr>
          <w:p w14:paraId="35999792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Продвинутый уровень</w:t>
            </w:r>
          </w:p>
          <w:p w14:paraId="60587E59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3DF41305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понимает принцип действия конструкций КС и </w:t>
            </w:r>
            <w:proofErr w:type="spellStart"/>
            <w:r w:rsidRPr="00E24013">
              <w:rPr>
                <w:sz w:val="20"/>
                <w:szCs w:val="20"/>
              </w:rPr>
              <w:t>СОГи</w:t>
            </w:r>
            <w:proofErr w:type="spellEnd"/>
            <w:r w:rsidRPr="00E24013">
              <w:rPr>
                <w:sz w:val="20"/>
                <w:szCs w:val="20"/>
              </w:rPr>
              <w:t xml:space="preserve"> умеет их использовать при решении задач </w:t>
            </w:r>
            <w:proofErr w:type="spellStart"/>
            <w:r w:rsidRPr="00E24013">
              <w:rPr>
                <w:sz w:val="20"/>
                <w:szCs w:val="20"/>
              </w:rPr>
              <w:t>проффессиональной</w:t>
            </w:r>
            <w:proofErr w:type="spellEnd"/>
            <w:r w:rsidRPr="00E24013">
              <w:rPr>
                <w:sz w:val="20"/>
                <w:szCs w:val="20"/>
              </w:rPr>
              <w:t xml:space="preserve"> деятельности, пользуясь консультацией </w:t>
            </w:r>
            <w:proofErr w:type="spellStart"/>
            <w:r w:rsidRPr="00E24013">
              <w:rPr>
                <w:sz w:val="20"/>
                <w:szCs w:val="20"/>
              </w:rPr>
              <w:t>преподователя</w:t>
            </w:r>
            <w:proofErr w:type="spellEnd"/>
          </w:p>
        </w:tc>
        <w:tc>
          <w:tcPr>
            <w:tcW w:w="1311" w:type="pct"/>
          </w:tcPr>
          <w:p w14:paraId="578A75DD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способен применять знания о принципах действия конструкций КС и СОГ при решении </w:t>
            </w:r>
            <w:proofErr w:type="spellStart"/>
            <w:r w:rsidRPr="00E24013">
              <w:rPr>
                <w:sz w:val="20"/>
                <w:szCs w:val="20"/>
              </w:rPr>
              <w:t>профеессиональных</w:t>
            </w:r>
            <w:proofErr w:type="spellEnd"/>
            <w:r w:rsidRPr="00E24013">
              <w:rPr>
                <w:sz w:val="20"/>
                <w:szCs w:val="20"/>
              </w:rPr>
              <w:t xml:space="preserve"> задач пользуясь </w:t>
            </w:r>
            <w:proofErr w:type="spellStart"/>
            <w:r w:rsidRPr="00E24013">
              <w:rPr>
                <w:sz w:val="20"/>
                <w:szCs w:val="20"/>
              </w:rPr>
              <w:t>консулььацией</w:t>
            </w:r>
            <w:proofErr w:type="spellEnd"/>
            <w:r w:rsidRPr="00E24013">
              <w:rPr>
                <w:sz w:val="20"/>
                <w:szCs w:val="20"/>
              </w:rPr>
              <w:t xml:space="preserve"> преподавателя</w:t>
            </w:r>
          </w:p>
        </w:tc>
      </w:tr>
      <w:tr w:rsidR="007A44C7" w14:paraId="4FD025C7" w14:textId="77777777" w:rsidTr="00E24013">
        <w:tc>
          <w:tcPr>
            <w:tcW w:w="467" w:type="pct"/>
          </w:tcPr>
          <w:p w14:paraId="104C0887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3</w:t>
            </w:r>
          </w:p>
        </w:tc>
        <w:tc>
          <w:tcPr>
            <w:tcW w:w="1672" w:type="pct"/>
          </w:tcPr>
          <w:p w14:paraId="4FEFE1C2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Высокий уровень</w:t>
            </w:r>
          </w:p>
          <w:p w14:paraId="40B4AA97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6E0137E6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понимает принцип действия конструкций КС и </w:t>
            </w:r>
            <w:proofErr w:type="spellStart"/>
            <w:r w:rsidRPr="00E24013">
              <w:rPr>
                <w:sz w:val="20"/>
                <w:szCs w:val="20"/>
              </w:rPr>
              <w:t>СОГи</w:t>
            </w:r>
            <w:proofErr w:type="spellEnd"/>
            <w:r w:rsidRPr="00E24013">
              <w:rPr>
                <w:sz w:val="20"/>
                <w:szCs w:val="20"/>
              </w:rPr>
              <w:t xml:space="preserve"> умеет </w:t>
            </w:r>
            <w:r w:rsidRPr="00E24013">
              <w:rPr>
                <w:sz w:val="20"/>
                <w:szCs w:val="20"/>
              </w:rPr>
              <w:lastRenderedPageBreak/>
              <w:t xml:space="preserve">самостоятельно их использовать при решении задач </w:t>
            </w:r>
            <w:proofErr w:type="spellStart"/>
            <w:r w:rsidRPr="00E24013">
              <w:rPr>
                <w:sz w:val="20"/>
                <w:szCs w:val="20"/>
              </w:rPr>
              <w:t>проффессиональной</w:t>
            </w:r>
            <w:proofErr w:type="spellEnd"/>
            <w:r w:rsidRPr="00E24013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11" w:type="pct"/>
          </w:tcPr>
          <w:p w14:paraId="3FCA529D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lastRenderedPageBreak/>
              <w:t xml:space="preserve">способен самостоятельно применять знания о </w:t>
            </w:r>
            <w:r w:rsidRPr="00E24013">
              <w:rPr>
                <w:sz w:val="20"/>
                <w:szCs w:val="20"/>
              </w:rPr>
              <w:lastRenderedPageBreak/>
              <w:t xml:space="preserve">принципах действия конструкций КС и СОГ при решении </w:t>
            </w:r>
            <w:proofErr w:type="spellStart"/>
            <w:r w:rsidRPr="00E24013">
              <w:rPr>
                <w:sz w:val="20"/>
                <w:szCs w:val="20"/>
              </w:rPr>
              <w:t>профеессиональных</w:t>
            </w:r>
            <w:proofErr w:type="spellEnd"/>
            <w:r w:rsidRPr="00E24013">
              <w:rPr>
                <w:sz w:val="20"/>
                <w:szCs w:val="20"/>
              </w:rPr>
              <w:t xml:space="preserve"> задач</w:t>
            </w:r>
          </w:p>
        </w:tc>
      </w:tr>
      <w:tr w:rsidR="007A44C7" w14:paraId="4259762F" w14:textId="77777777" w:rsidTr="00E24013">
        <w:tc>
          <w:tcPr>
            <w:tcW w:w="5000" w:type="pct"/>
            <w:gridSpan w:val="4"/>
          </w:tcPr>
          <w:p w14:paraId="7F462DD6" w14:textId="77777777" w:rsidR="007A44C7" w:rsidRPr="00E24013" w:rsidRDefault="007A44C7" w:rsidP="00E24013">
            <w:pPr>
              <w:spacing w:line="276" w:lineRule="auto"/>
              <w:rPr>
                <w:i/>
                <w:sz w:val="20"/>
                <w:szCs w:val="20"/>
              </w:rPr>
            </w:pPr>
            <w:r w:rsidRPr="00E24013">
              <w:rPr>
                <w:i/>
                <w:sz w:val="20"/>
                <w:szCs w:val="20"/>
              </w:rPr>
              <w:lastRenderedPageBreak/>
              <w:t>ИД ПК – 3.2 - умеет планировать мероприятия по диагностированию, восстановлению и ремонту КС и СОГ</w:t>
            </w:r>
          </w:p>
        </w:tc>
      </w:tr>
      <w:tr w:rsidR="007A44C7" w14:paraId="1BBBF3F5" w14:textId="77777777" w:rsidTr="00E24013">
        <w:tc>
          <w:tcPr>
            <w:tcW w:w="467" w:type="pct"/>
          </w:tcPr>
          <w:p w14:paraId="7D17C442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1</w:t>
            </w:r>
          </w:p>
        </w:tc>
        <w:tc>
          <w:tcPr>
            <w:tcW w:w="1672" w:type="pct"/>
          </w:tcPr>
          <w:p w14:paraId="13D11A5B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Пороговый уровень</w:t>
            </w:r>
          </w:p>
          <w:p w14:paraId="57ECCAA2" w14:textId="77777777" w:rsidR="007A44C7" w:rsidRPr="00E24013" w:rsidRDefault="007A44C7" w:rsidP="00E24013">
            <w:pPr>
              <w:spacing w:line="276" w:lineRule="auto"/>
              <w:jc w:val="both"/>
            </w:pPr>
          </w:p>
        </w:tc>
        <w:tc>
          <w:tcPr>
            <w:tcW w:w="1550" w:type="pct"/>
          </w:tcPr>
          <w:p w14:paraId="32267DD2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знает современную нормативную базу (ГОСТ, СНиП, СП, ТУ и т.д.) по диагностированию, восстановлению и ремонту КС и СОГ</w:t>
            </w:r>
          </w:p>
        </w:tc>
        <w:tc>
          <w:tcPr>
            <w:tcW w:w="1311" w:type="pct"/>
          </w:tcPr>
          <w:p w14:paraId="09B5BA62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воспроизводит терминологию, характеризующую необходимость и порядок мероприятий по диагностированию, восстановлению и ремонту КС и СОГ</w:t>
            </w:r>
          </w:p>
        </w:tc>
      </w:tr>
      <w:tr w:rsidR="007A44C7" w14:paraId="257AF4E2" w14:textId="77777777" w:rsidTr="00E24013">
        <w:tc>
          <w:tcPr>
            <w:tcW w:w="467" w:type="pct"/>
          </w:tcPr>
          <w:p w14:paraId="148AB3E1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</w:t>
            </w:r>
          </w:p>
        </w:tc>
        <w:tc>
          <w:tcPr>
            <w:tcW w:w="1672" w:type="pct"/>
          </w:tcPr>
          <w:p w14:paraId="28238938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Продвинутый уровень</w:t>
            </w:r>
          </w:p>
          <w:p w14:paraId="7653F1F2" w14:textId="77777777" w:rsidR="007A44C7" w:rsidRPr="00E24013" w:rsidRDefault="007A44C7" w:rsidP="00E24013">
            <w:pPr>
              <w:spacing w:line="276" w:lineRule="auto"/>
              <w:jc w:val="both"/>
            </w:pPr>
          </w:p>
        </w:tc>
        <w:tc>
          <w:tcPr>
            <w:tcW w:w="1550" w:type="pct"/>
          </w:tcPr>
          <w:p w14:paraId="0D75D17F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умеет планировать мероприятия по диагностированию, восстановлению и ремонту КС и СОГ пользуясь подсказками преподавателя</w:t>
            </w:r>
          </w:p>
        </w:tc>
        <w:tc>
          <w:tcPr>
            <w:tcW w:w="1311" w:type="pct"/>
          </w:tcPr>
          <w:p w14:paraId="7BF29CEC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определяет параметры и характеристики мероприятий, обеспечивающих безопасность при эксплуатации трубопроводов</w:t>
            </w:r>
          </w:p>
        </w:tc>
      </w:tr>
      <w:tr w:rsidR="007A44C7" w14:paraId="34383B80" w14:textId="77777777" w:rsidTr="00E24013">
        <w:tc>
          <w:tcPr>
            <w:tcW w:w="467" w:type="pct"/>
          </w:tcPr>
          <w:p w14:paraId="79115259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3</w:t>
            </w:r>
          </w:p>
        </w:tc>
        <w:tc>
          <w:tcPr>
            <w:tcW w:w="1672" w:type="pct"/>
          </w:tcPr>
          <w:p w14:paraId="28910EC7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Высокий уровень</w:t>
            </w:r>
          </w:p>
          <w:p w14:paraId="5FF0B83D" w14:textId="77777777" w:rsidR="007A44C7" w:rsidRPr="00E24013" w:rsidRDefault="007A44C7" w:rsidP="00E24013">
            <w:pPr>
              <w:spacing w:line="276" w:lineRule="auto"/>
              <w:jc w:val="both"/>
            </w:pPr>
          </w:p>
        </w:tc>
        <w:tc>
          <w:tcPr>
            <w:tcW w:w="1550" w:type="pct"/>
          </w:tcPr>
          <w:p w14:paraId="30D8F518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умеет самостоятельно планировать мероприятия по диагностированию, восстановлению и ремонту КС и СОГ </w:t>
            </w:r>
          </w:p>
        </w:tc>
        <w:tc>
          <w:tcPr>
            <w:tcW w:w="1311" w:type="pct"/>
          </w:tcPr>
          <w:p w14:paraId="0E3F7A01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владеет знаниями о промышленной безопасности при диагностировании неисправностей ремонте и восстановлении КС и СОГ</w:t>
            </w:r>
          </w:p>
        </w:tc>
      </w:tr>
      <w:tr w:rsidR="007A44C7" w14:paraId="3E3226D5" w14:textId="77777777" w:rsidTr="00E24013">
        <w:tc>
          <w:tcPr>
            <w:tcW w:w="5000" w:type="pct"/>
            <w:gridSpan w:val="4"/>
          </w:tcPr>
          <w:p w14:paraId="6C4F6DBF" w14:textId="77777777" w:rsidR="007A44C7" w:rsidRPr="00E24013" w:rsidRDefault="007A44C7" w:rsidP="00E24013">
            <w:pPr>
              <w:spacing w:line="276" w:lineRule="auto"/>
              <w:rPr>
                <w:i/>
                <w:sz w:val="20"/>
                <w:szCs w:val="20"/>
              </w:rPr>
            </w:pPr>
            <w:r w:rsidRPr="00E24013">
              <w:rPr>
                <w:i/>
                <w:sz w:val="22"/>
                <w:szCs w:val="22"/>
              </w:rPr>
              <w:t>ИД ПК – 3.3 - владеет методами диагностирования, восстановления и ремонта КС и СОГ</w:t>
            </w:r>
          </w:p>
        </w:tc>
      </w:tr>
      <w:tr w:rsidR="007A44C7" w14:paraId="65BEE032" w14:textId="77777777" w:rsidTr="00E24013">
        <w:tc>
          <w:tcPr>
            <w:tcW w:w="467" w:type="pct"/>
          </w:tcPr>
          <w:p w14:paraId="25088954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1</w:t>
            </w:r>
          </w:p>
        </w:tc>
        <w:tc>
          <w:tcPr>
            <w:tcW w:w="1672" w:type="pct"/>
          </w:tcPr>
          <w:p w14:paraId="53892E16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Пороговый уровень</w:t>
            </w:r>
          </w:p>
          <w:p w14:paraId="50B9E246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062A80EF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понимает суть методов, применяемых при эксплуатации, восстановлении и ремонте КС и СОГ</w:t>
            </w:r>
          </w:p>
        </w:tc>
        <w:tc>
          <w:tcPr>
            <w:tcW w:w="1311" w:type="pct"/>
          </w:tcPr>
          <w:p w14:paraId="27A0FAB6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Воспроизводит характеристики методов, применяемых при эксплуатации, восстановлении и </w:t>
            </w:r>
            <w:r w:rsidRPr="00E24013">
              <w:rPr>
                <w:sz w:val="22"/>
                <w:szCs w:val="22"/>
              </w:rPr>
              <w:t>ремонте КС и СОГ</w:t>
            </w:r>
          </w:p>
        </w:tc>
      </w:tr>
      <w:tr w:rsidR="007A44C7" w14:paraId="3E22D491" w14:textId="77777777" w:rsidTr="00E24013">
        <w:tc>
          <w:tcPr>
            <w:tcW w:w="467" w:type="pct"/>
          </w:tcPr>
          <w:p w14:paraId="66ABD453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2</w:t>
            </w:r>
          </w:p>
        </w:tc>
        <w:tc>
          <w:tcPr>
            <w:tcW w:w="1672" w:type="pct"/>
          </w:tcPr>
          <w:p w14:paraId="68FD5F26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Продвинутый уровень</w:t>
            </w:r>
          </w:p>
          <w:p w14:paraId="5B381D54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12CA0845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применяет методы безопасной эксплуатации, восстановления и ремонта КС и СОГ</w:t>
            </w:r>
          </w:p>
        </w:tc>
        <w:tc>
          <w:tcPr>
            <w:tcW w:w="1311" w:type="pct"/>
          </w:tcPr>
          <w:p w14:paraId="6BABEFFE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Определяет показатели, которые характеризуют особенности безопасной эксплуатации, восстановления и ремонта КС и СОГ</w:t>
            </w:r>
          </w:p>
        </w:tc>
      </w:tr>
      <w:tr w:rsidR="007A44C7" w14:paraId="4F4F006C" w14:textId="77777777" w:rsidTr="00E24013">
        <w:tc>
          <w:tcPr>
            <w:tcW w:w="467" w:type="pct"/>
          </w:tcPr>
          <w:p w14:paraId="59418ABA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3</w:t>
            </w:r>
          </w:p>
        </w:tc>
        <w:tc>
          <w:tcPr>
            <w:tcW w:w="1672" w:type="pct"/>
          </w:tcPr>
          <w:p w14:paraId="4273E96C" w14:textId="77777777" w:rsidR="007A44C7" w:rsidRPr="00E24013" w:rsidRDefault="007A44C7" w:rsidP="00E24013">
            <w:pPr>
              <w:spacing w:line="276" w:lineRule="auto"/>
              <w:jc w:val="both"/>
            </w:pPr>
            <w:r w:rsidRPr="00E24013">
              <w:rPr>
                <w:sz w:val="22"/>
                <w:szCs w:val="22"/>
              </w:rPr>
              <w:t>Высокий уровень</w:t>
            </w:r>
          </w:p>
          <w:p w14:paraId="73CEA4A1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pct"/>
          </w:tcPr>
          <w:p w14:paraId="598EB0DE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анализирует методы, применяемые при обеспечении безопасной эксплуатации, восстановления и ремонта КС и СОГ</w:t>
            </w:r>
          </w:p>
        </w:tc>
        <w:tc>
          <w:tcPr>
            <w:tcW w:w="1311" w:type="pct"/>
          </w:tcPr>
          <w:p w14:paraId="52242291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анализирует характеристики, определяющие эффективность безопасной эксплуатации, восстановления и </w:t>
            </w:r>
            <w:proofErr w:type="spellStart"/>
            <w:r w:rsidRPr="00E24013">
              <w:rPr>
                <w:sz w:val="20"/>
                <w:szCs w:val="20"/>
              </w:rPr>
              <w:t>и</w:t>
            </w:r>
            <w:proofErr w:type="spellEnd"/>
            <w:r w:rsidRPr="00E24013">
              <w:rPr>
                <w:sz w:val="20"/>
                <w:szCs w:val="20"/>
              </w:rPr>
              <w:t xml:space="preserve"> ремонта КС и СОГ</w:t>
            </w:r>
          </w:p>
        </w:tc>
      </w:tr>
    </w:tbl>
    <w:p w14:paraId="24D010B8" w14:textId="77777777" w:rsidR="007A44C7" w:rsidRDefault="007A44C7" w:rsidP="398FFEBD">
      <w:pPr>
        <w:ind w:firstLine="567"/>
        <w:jc w:val="both"/>
        <w:rPr>
          <w:b/>
        </w:rPr>
      </w:pPr>
    </w:p>
    <w:p w14:paraId="5D1E2262" w14:textId="77777777" w:rsidR="007A44C7" w:rsidRDefault="007A44C7" w:rsidP="398FFEBD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7A44C7" w14:paraId="79C82BD8" w14:textId="77777777" w:rsidTr="00E24013">
        <w:tc>
          <w:tcPr>
            <w:tcW w:w="4672" w:type="dxa"/>
          </w:tcPr>
          <w:p w14:paraId="6819E4A3" w14:textId="77777777" w:rsidR="007A44C7" w:rsidRPr="00F22D59" w:rsidRDefault="007A44C7" w:rsidP="00E24013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2" w:type="dxa"/>
          </w:tcPr>
          <w:p w14:paraId="446535A7" w14:textId="77777777" w:rsidR="007A44C7" w:rsidRPr="00F22D59" w:rsidRDefault="007A44C7" w:rsidP="00E24013">
            <w:pPr>
              <w:jc w:val="center"/>
            </w:pPr>
            <w:r w:rsidRPr="00F22D59">
              <w:t>Оценочные средства</w:t>
            </w:r>
          </w:p>
        </w:tc>
      </w:tr>
      <w:tr w:rsidR="007A44C7" w14:paraId="30A6EADB" w14:textId="77777777" w:rsidTr="00E24013">
        <w:tc>
          <w:tcPr>
            <w:tcW w:w="9344" w:type="dxa"/>
            <w:gridSpan w:val="2"/>
          </w:tcPr>
          <w:p w14:paraId="0F46F80E" w14:textId="77777777" w:rsidR="007A44C7" w:rsidRPr="00E24013" w:rsidRDefault="007A44C7" w:rsidP="00E24013">
            <w:pPr>
              <w:jc w:val="both"/>
              <w:rPr>
                <w:b/>
              </w:rPr>
            </w:pPr>
            <w:r w:rsidRPr="00E24013">
              <w:rPr>
                <w:i/>
                <w:sz w:val="20"/>
                <w:szCs w:val="20"/>
              </w:rPr>
              <w:t xml:space="preserve">Компетенция ПК2. Обеспечение выполнения работ по техническому обслуживанию и ремонту (далее - </w:t>
            </w:r>
            <w:proofErr w:type="spellStart"/>
            <w:r w:rsidRPr="00E24013">
              <w:rPr>
                <w:i/>
                <w:sz w:val="20"/>
                <w:szCs w:val="20"/>
              </w:rPr>
              <w:t>ТОиР</w:t>
            </w:r>
            <w:proofErr w:type="spellEnd"/>
            <w:r w:rsidRPr="00E24013">
              <w:rPr>
                <w:i/>
                <w:sz w:val="20"/>
                <w:szCs w:val="20"/>
              </w:rPr>
              <w:t>), диагностическому обследованию (далее - ДО) оборудования КС и СОГ</w:t>
            </w:r>
          </w:p>
        </w:tc>
      </w:tr>
      <w:tr w:rsidR="007A44C7" w:rsidRPr="00314960" w14:paraId="67736748" w14:textId="77777777" w:rsidTr="00E24013">
        <w:tc>
          <w:tcPr>
            <w:tcW w:w="4672" w:type="dxa"/>
          </w:tcPr>
          <w:p w14:paraId="0E8CAF20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Пороговый уровень.</w:t>
            </w:r>
          </w:p>
          <w:p w14:paraId="462710C1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Знает принципы приёмки и пуска в эксплуатацию систем газоснабжения; методы наладки систем </w:t>
            </w:r>
            <w:r w:rsidRPr="00E24013">
              <w:rPr>
                <w:sz w:val="20"/>
                <w:szCs w:val="20"/>
              </w:rPr>
              <w:lastRenderedPageBreak/>
              <w:t>газоснабжения; правила обслуживания и ремонта, сдачи в эксплуатацию и эксплуатацию систем газоснабжения</w:t>
            </w:r>
          </w:p>
        </w:tc>
        <w:tc>
          <w:tcPr>
            <w:tcW w:w="4672" w:type="dxa"/>
          </w:tcPr>
          <w:p w14:paraId="63BA8371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lastRenderedPageBreak/>
              <w:t>Вопросы к зачету</w:t>
            </w:r>
          </w:p>
          <w:p w14:paraId="05518343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контрольной работы</w:t>
            </w:r>
          </w:p>
          <w:p w14:paraId="23254276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Вопросы для защиты отчетов по практическому </w:t>
            </w:r>
            <w:r w:rsidRPr="00E24013">
              <w:rPr>
                <w:sz w:val="20"/>
                <w:szCs w:val="20"/>
              </w:rPr>
              <w:lastRenderedPageBreak/>
              <w:t>занятию</w:t>
            </w:r>
          </w:p>
        </w:tc>
      </w:tr>
      <w:tr w:rsidR="007A44C7" w:rsidRPr="00314960" w14:paraId="4CAC2364" w14:textId="77777777" w:rsidTr="00E24013">
        <w:tc>
          <w:tcPr>
            <w:tcW w:w="4672" w:type="dxa"/>
          </w:tcPr>
          <w:p w14:paraId="514E1AC2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lastRenderedPageBreak/>
              <w:t>Продвинутый уровень.</w:t>
            </w:r>
          </w:p>
          <w:p w14:paraId="3C656A01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Умеет: производить пуск систем газоснабжения; регулировать системы газоснабжения; проводить техническое обслуживание систем газоснабжения.</w:t>
            </w:r>
          </w:p>
        </w:tc>
        <w:tc>
          <w:tcPr>
            <w:tcW w:w="4672" w:type="dxa"/>
          </w:tcPr>
          <w:p w14:paraId="19A086ED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к зачету</w:t>
            </w:r>
          </w:p>
          <w:p w14:paraId="3E64EE6A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контрольной работы</w:t>
            </w:r>
          </w:p>
          <w:p w14:paraId="411B3AD0" w14:textId="77777777" w:rsidR="007A44C7" w:rsidRPr="00E24013" w:rsidRDefault="007A44C7" w:rsidP="00E24013">
            <w:pPr>
              <w:jc w:val="both"/>
              <w:rPr>
                <w:b/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защиты отчетов по практическому занятию</w:t>
            </w:r>
          </w:p>
        </w:tc>
      </w:tr>
      <w:tr w:rsidR="007A44C7" w:rsidRPr="00314960" w14:paraId="51DA6036" w14:textId="77777777" w:rsidTr="00E24013">
        <w:tc>
          <w:tcPr>
            <w:tcW w:w="4672" w:type="dxa"/>
          </w:tcPr>
          <w:p w14:paraId="02D68767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Высокий уровень.</w:t>
            </w:r>
          </w:p>
          <w:p w14:paraId="7B15263F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Владеет: навыками пуска систем газоснабжения; навыками сдачи в эксплуатацию и эксплуатации наружных и внутренних сетей газоснабжения, отопления; навыками подключения к системам газоснабжения</w:t>
            </w:r>
          </w:p>
        </w:tc>
        <w:tc>
          <w:tcPr>
            <w:tcW w:w="4672" w:type="dxa"/>
          </w:tcPr>
          <w:p w14:paraId="7569490E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к зачету</w:t>
            </w:r>
          </w:p>
          <w:p w14:paraId="63248CE7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контрольной работы</w:t>
            </w:r>
          </w:p>
          <w:p w14:paraId="0C3E6CA3" w14:textId="77777777" w:rsidR="007A44C7" w:rsidRPr="00E24013" w:rsidRDefault="007A44C7" w:rsidP="00E24013">
            <w:pPr>
              <w:jc w:val="both"/>
              <w:rPr>
                <w:b/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защиты отчетов по практическому занятию</w:t>
            </w:r>
          </w:p>
        </w:tc>
      </w:tr>
      <w:tr w:rsidR="007A44C7" w:rsidRPr="000B6B79" w14:paraId="2CB271B6" w14:textId="77777777" w:rsidTr="00E24013">
        <w:tc>
          <w:tcPr>
            <w:tcW w:w="9344" w:type="dxa"/>
            <w:gridSpan w:val="2"/>
          </w:tcPr>
          <w:p w14:paraId="41A9DDE5" w14:textId="77777777" w:rsidR="007A44C7" w:rsidRPr="00E24013" w:rsidRDefault="007A44C7" w:rsidP="00E24013">
            <w:pPr>
              <w:jc w:val="both"/>
              <w:rPr>
                <w:b/>
                <w:sz w:val="20"/>
                <w:szCs w:val="20"/>
              </w:rPr>
            </w:pPr>
            <w:r w:rsidRPr="00E24013">
              <w:rPr>
                <w:i/>
                <w:sz w:val="20"/>
                <w:szCs w:val="20"/>
              </w:rPr>
              <w:t xml:space="preserve">Компетенция ПК3. Организационно техническое обеспечение </w:t>
            </w:r>
            <w:proofErr w:type="spellStart"/>
            <w:r w:rsidRPr="00E24013">
              <w:rPr>
                <w:i/>
                <w:sz w:val="20"/>
                <w:szCs w:val="20"/>
              </w:rPr>
              <w:t>ТОиР</w:t>
            </w:r>
            <w:proofErr w:type="spellEnd"/>
            <w:r w:rsidRPr="00E24013">
              <w:rPr>
                <w:i/>
                <w:sz w:val="20"/>
                <w:szCs w:val="20"/>
              </w:rPr>
              <w:t>, ДО оборудования КС и СОГ</w:t>
            </w:r>
          </w:p>
        </w:tc>
      </w:tr>
      <w:tr w:rsidR="007A44C7" w:rsidRPr="00314960" w14:paraId="482B983D" w14:textId="77777777" w:rsidTr="00E24013">
        <w:tc>
          <w:tcPr>
            <w:tcW w:w="4672" w:type="dxa"/>
          </w:tcPr>
          <w:p w14:paraId="54C10C96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Пороговый уровень.</w:t>
            </w:r>
          </w:p>
          <w:p w14:paraId="0D0CBC8C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Знать: устройство газопроводов и оборудование, устанавливаемое на газопроводах; основные требования к газопроводам и газовым сетям; защиту газопроводов от коррозии.</w:t>
            </w:r>
          </w:p>
        </w:tc>
        <w:tc>
          <w:tcPr>
            <w:tcW w:w="4672" w:type="dxa"/>
          </w:tcPr>
          <w:p w14:paraId="3CAA0979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к зачету</w:t>
            </w:r>
          </w:p>
          <w:p w14:paraId="623A2CCA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контрольной работы</w:t>
            </w:r>
          </w:p>
          <w:p w14:paraId="6CD5264F" w14:textId="77777777" w:rsidR="007A44C7" w:rsidRPr="00E24013" w:rsidRDefault="007A44C7" w:rsidP="00E24013">
            <w:pPr>
              <w:jc w:val="both"/>
              <w:rPr>
                <w:b/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защиты отчетов по практическому занятию</w:t>
            </w:r>
          </w:p>
        </w:tc>
      </w:tr>
      <w:tr w:rsidR="007A44C7" w:rsidRPr="00314960" w14:paraId="2C74E868" w14:textId="77777777" w:rsidTr="00E24013">
        <w:tc>
          <w:tcPr>
            <w:tcW w:w="4672" w:type="dxa"/>
          </w:tcPr>
          <w:p w14:paraId="4B7C3998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Продвинутый уровень.</w:t>
            </w:r>
          </w:p>
          <w:p w14:paraId="77BA6976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Уметь эксплуатировать системы газоснабжения.</w:t>
            </w:r>
          </w:p>
        </w:tc>
        <w:tc>
          <w:tcPr>
            <w:tcW w:w="4672" w:type="dxa"/>
          </w:tcPr>
          <w:p w14:paraId="456CCDA0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к зачету</w:t>
            </w:r>
          </w:p>
          <w:p w14:paraId="7A195368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контрольной работы</w:t>
            </w:r>
          </w:p>
          <w:p w14:paraId="38A1A648" w14:textId="77777777" w:rsidR="007A44C7" w:rsidRPr="00E24013" w:rsidRDefault="007A44C7" w:rsidP="00E24013">
            <w:pPr>
              <w:jc w:val="both"/>
              <w:rPr>
                <w:b/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защиты отчетов по практическому занятию</w:t>
            </w:r>
          </w:p>
        </w:tc>
      </w:tr>
      <w:tr w:rsidR="007A44C7" w:rsidRPr="00314960" w14:paraId="6AF8C660" w14:textId="77777777" w:rsidTr="00E24013">
        <w:tc>
          <w:tcPr>
            <w:tcW w:w="4672" w:type="dxa"/>
          </w:tcPr>
          <w:p w14:paraId="1C04A5DD" w14:textId="77777777" w:rsidR="007A44C7" w:rsidRPr="00E24013" w:rsidRDefault="007A44C7" w:rsidP="00E240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Высокий уровень.</w:t>
            </w:r>
          </w:p>
          <w:p w14:paraId="795BDF15" w14:textId="77777777" w:rsidR="007A44C7" w:rsidRPr="00E24013" w:rsidRDefault="007A44C7" w:rsidP="00E24013">
            <w:pPr>
              <w:spacing w:line="276" w:lineRule="auto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 xml:space="preserve">Владеть: навыками эксплуатации </w:t>
            </w:r>
            <w:proofErr w:type="spellStart"/>
            <w:r w:rsidRPr="00E24013">
              <w:rPr>
                <w:sz w:val="20"/>
                <w:szCs w:val="20"/>
              </w:rPr>
              <w:t>ТОиР</w:t>
            </w:r>
            <w:proofErr w:type="spellEnd"/>
            <w:r w:rsidRPr="00E24013">
              <w:rPr>
                <w:sz w:val="20"/>
                <w:szCs w:val="20"/>
              </w:rPr>
              <w:t xml:space="preserve"> и ДО газовых сетей низкого и среднего давления </w:t>
            </w:r>
          </w:p>
        </w:tc>
        <w:tc>
          <w:tcPr>
            <w:tcW w:w="4672" w:type="dxa"/>
          </w:tcPr>
          <w:p w14:paraId="548A13A0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к зачету</w:t>
            </w:r>
          </w:p>
          <w:p w14:paraId="501FC9A6" w14:textId="77777777" w:rsidR="007A44C7" w:rsidRPr="00E24013" w:rsidRDefault="007A44C7" w:rsidP="00E24013">
            <w:pPr>
              <w:jc w:val="both"/>
              <w:rPr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контрольной работы</w:t>
            </w:r>
          </w:p>
          <w:p w14:paraId="6E87CE0D" w14:textId="77777777" w:rsidR="007A44C7" w:rsidRPr="00E24013" w:rsidRDefault="007A44C7" w:rsidP="00E24013">
            <w:pPr>
              <w:jc w:val="both"/>
              <w:rPr>
                <w:b/>
                <w:sz w:val="20"/>
                <w:szCs w:val="20"/>
              </w:rPr>
            </w:pPr>
            <w:r w:rsidRPr="00E24013">
              <w:rPr>
                <w:sz w:val="20"/>
                <w:szCs w:val="20"/>
              </w:rPr>
              <w:t>Вопросы для защиты отчетов по практическому занятию</w:t>
            </w:r>
          </w:p>
        </w:tc>
      </w:tr>
    </w:tbl>
    <w:p w14:paraId="64DF423D" w14:textId="77777777" w:rsidR="007A44C7" w:rsidRDefault="007A44C7" w:rsidP="00FA0AD1">
      <w:pPr>
        <w:ind w:firstLine="567"/>
        <w:jc w:val="both"/>
        <w:rPr>
          <w:b/>
        </w:rPr>
      </w:pPr>
    </w:p>
    <w:p w14:paraId="63FD179E" w14:textId="77777777" w:rsidR="007A44C7" w:rsidRDefault="007A44C7" w:rsidP="00FA0AD1">
      <w:pPr>
        <w:ind w:firstLine="567"/>
        <w:jc w:val="both"/>
        <w:rPr>
          <w:b/>
        </w:rPr>
      </w:pPr>
      <w:r>
        <w:rPr>
          <w:b/>
        </w:rPr>
        <w:t>5.3 Критерии оценки практических занятий</w:t>
      </w:r>
    </w:p>
    <w:p w14:paraId="7F7FF318" w14:textId="77777777" w:rsidR="007A44C7" w:rsidRPr="00396C59" w:rsidRDefault="007A44C7" w:rsidP="00FA0AD1">
      <w:pPr>
        <w:ind w:firstLine="567"/>
        <w:jc w:val="both"/>
        <w:rPr>
          <w:b/>
        </w:rPr>
      </w:pPr>
    </w:p>
    <w:p w14:paraId="6A9DD2BB" w14:textId="77777777" w:rsidR="007A44C7" w:rsidRDefault="007A44C7" w:rsidP="00FA0AD1">
      <w:pPr>
        <w:ind w:firstLine="567"/>
        <w:jc w:val="both"/>
      </w:pPr>
      <w:r w:rsidRPr="005967DE">
        <w:t>Оценка знаний студентом материала каждо</w:t>
      </w:r>
      <w:r>
        <w:t xml:space="preserve">го практического занятия </w:t>
      </w:r>
      <w:r w:rsidRPr="005967DE">
        <w:t>осуществляется путём защиты им отчёта, где должн</w:t>
      </w:r>
      <w:r>
        <w:t>ы быть</w:t>
      </w:r>
      <w:r w:rsidRPr="005967DE">
        <w:t xml:space="preserve"> сформулирован</w:t>
      </w:r>
      <w:r>
        <w:t>ы: цель занятия, методы её достижения, решаемые задачи, использованные методики, достигнутые результаты, сделано заключение.</w:t>
      </w:r>
      <w:r w:rsidRPr="005967DE">
        <w:t xml:space="preserve"> При защите студент</w:t>
      </w:r>
      <w:r>
        <w:t xml:space="preserve"> </w:t>
      </w:r>
      <w:r w:rsidRPr="005967DE">
        <w:t>должен</w:t>
      </w:r>
      <w:r>
        <w:t xml:space="preserve"> ответить на поставленные вопросы. Максимальное количество баллов, указанное в таблице 2.2 в колонке Баллы</w:t>
      </w:r>
      <w:r w:rsidRPr="009F6DFB">
        <w:t xml:space="preserve"> </w:t>
      </w:r>
      <w:r>
        <w:t>(</w:t>
      </w:r>
      <w:r>
        <w:rPr>
          <w:lang w:val="en-US"/>
        </w:rPr>
        <w:t>max</w:t>
      </w:r>
      <w:r>
        <w:t>), студент получает, ответив на 100 % поставленных вопросов.</w:t>
      </w:r>
      <w:r w:rsidRPr="009F6DFB">
        <w:t xml:space="preserve"> </w:t>
      </w:r>
      <w:r>
        <w:t>Минимальное количество баллов, равное 0,5*Баллы(</w:t>
      </w:r>
      <w:r>
        <w:rPr>
          <w:lang w:val="en-US"/>
        </w:rPr>
        <w:t>max</w:t>
      </w:r>
      <w:r w:rsidRPr="009F6DFB">
        <w:t>)</w:t>
      </w:r>
      <w:r>
        <w:t>, студент получает, ответив не менее чем на 50 %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43AA493E" w14:textId="77777777" w:rsidR="007A44C7" w:rsidRPr="00396C59" w:rsidRDefault="007A44C7" w:rsidP="00FA0AD1">
      <w:pPr>
        <w:ind w:firstLine="567"/>
        <w:jc w:val="both"/>
        <w:rPr>
          <w:sz w:val="20"/>
          <w:szCs w:val="20"/>
        </w:rPr>
      </w:pPr>
    </w:p>
    <w:p w14:paraId="76C8AC48" w14:textId="77777777" w:rsidR="007A44C7" w:rsidRDefault="007A44C7" w:rsidP="00FA0AD1">
      <w:pPr>
        <w:ind w:firstLine="567"/>
        <w:jc w:val="both"/>
        <w:rPr>
          <w:b/>
        </w:rPr>
      </w:pPr>
      <w:r>
        <w:rPr>
          <w:b/>
        </w:rPr>
        <w:t>5.4 Критерии оценки зачета</w:t>
      </w:r>
    </w:p>
    <w:p w14:paraId="0B86416B" w14:textId="77777777" w:rsidR="007A44C7" w:rsidRDefault="007A44C7" w:rsidP="00FA0AD1">
      <w:pPr>
        <w:ind w:firstLine="567"/>
        <w:jc w:val="both"/>
        <w:rPr>
          <w:b/>
        </w:rPr>
      </w:pPr>
    </w:p>
    <w:p w14:paraId="388851B4" w14:textId="77777777" w:rsidR="007A44C7" w:rsidRDefault="007A44C7" w:rsidP="00FA0AD1">
      <w:pPr>
        <w:ind w:firstLine="567"/>
        <w:jc w:val="both"/>
      </w:pPr>
      <w:r>
        <w:t>Зачет</w:t>
      </w:r>
      <w:r w:rsidRPr="005967DE">
        <w:t xml:space="preserve"> по данной дисциплине проводится индивидуально</w:t>
      </w:r>
      <w:r>
        <w:t xml:space="preserve"> (возможно использование информационно-коммуникационных технологий)</w:t>
      </w:r>
      <w:r w:rsidRPr="005967DE">
        <w:t>. Студенту предлагается за определённое время ответить на ряд вопросов, охватывающих все изученные темы. При ответе на каждый вопрос студент должен выбрать правильный ответ из нескольких предлагаемых</w:t>
      </w:r>
      <w:r>
        <w:t xml:space="preserve"> или сформулировать собственный ответ, если зачет проводится в устной форме. О</w:t>
      </w:r>
      <w:r w:rsidRPr="00082F41">
        <w:t>тветив не менее чем на 50 % поставленных вопросов</w:t>
      </w:r>
      <w:r>
        <w:t>, студент получает 15 баллов</w:t>
      </w:r>
      <w:r w:rsidRPr="00082F41">
        <w:t>. Максимальное количество баллов студент получает, ответив на 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60B34A32" w14:textId="77777777" w:rsidR="007A44C7" w:rsidRDefault="007A44C7" w:rsidP="398FFEBD">
      <w:pPr>
        <w:ind w:firstLine="540"/>
        <w:jc w:val="both"/>
        <w:rPr>
          <w:b/>
        </w:rPr>
      </w:pPr>
    </w:p>
    <w:p w14:paraId="593237E7" w14:textId="77777777" w:rsidR="007A44C7" w:rsidRDefault="007A44C7" w:rsidP="398FFEBD">
      <w:pPr>
        <w:ind w:firstLine="540"/>
        <w:jc w:val="both"/>
        <w:rPr>
          <w:b/>
        </w:rPr>
      </w:pPr>
    </w:p>
    <w:p w14:paraId="76978DA7" w14:textId="77777777" w:rsidR="007A44C7" w:rsidRDefault="007A44C7" w:rsidP="398FFEBD">
      <w:pPr>
        <w:ind w:firstLine="540"/>
        <w:jc w:val="both"/>
        <w:rPr>
          <w:b/>
        </w:rPr>
      </w:pPr>
    </w:p>
    <w:p w14:paraId="2F223FB9" w14:textId="77777777" w:rsidR="007A44C7" w:rsidRPr="00D813B5" w:rsidRDefault="007A44C7" w:rsidP="398FFEBD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Pr="00D813B5">
        <w:rPr>
          <w:b/>
        </w:rPr>
        <w:t xml:space="preserve"> МЕТОДИЧЕСКИЕ РЕКОМЕНДАЦИИ ПО ОРГАНИЗАЦИИ И ВЫПОЛНЕНИЮ САМОСТОЯТЕЛЬНОЙ РАБОТЫ СТУДЕНТОВ ПО УЧЕБНОЙ ДИСЦИПЛИНЕ</w:t>
      </w:r>
    </w:p>
    <w:p w14:paraId="4FF36004" w14:textId="77777777" w:rsidR="007A44C7" w:rsidRDefault="007A44C7" w:rsidP="398FFEBD">
      <w:pPr>
        <w:ind w:firstLine="709"/>
      </w:pPr>
    </w:p>
    <w:p w14:paraId="46B7620E" w14:textId="77777777" w:rsidR="007A44C7" w:rsidRPr="00CD25AF" w:rsidRDefault="007A44C7" w:rsidP="398FFEBD">
      <w:pPr>
        <w:ind w:firstLine="709"/>
        <w:jc w:val="both"/>
        <w:rPr>
          <w:bCs/>
          <w:color w:val="000000"/>
        </w:rPr>
      </w:pPr>
      <w:r w:rsidRPr="00CD25AF">
        <w:t>Самостоятельная работа студентов</w:t>
      </w:r>
      <w:r w:rsidRPr="00CD25AF">
        <w:rPr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04397C72" w14:textId="77777777" w:rsidR="007A44C7" w:rsidRPr="00A37C15" w:rsidRDefault="007A44C7" w:rsidP="398FFEBD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2C67CE39" w14:textId="77777777" w:rsidR="007A44C7" w:rsidRPr="00D06FE4" w:rsidRDefault="007A44C7" w:rsidP="398FFEBD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255F2C03" w14:textId="77777777" w:rsidR="007A44C7" w:rsidRDefault="007A44C7" w:rsidP="398FFEBD">
      <w:pPr>
        <w:ind w:firstLine="540"/>
        <w:jc w:val="both"/>
        <w:rPr>
          <w:b/>
        </w:rPr>
      </w:pPr>
    </w:p>
    <w:p w14:paraId="4F28379F" w14:textId="77777777" w:rsidR="007A44C7" w:rsidRPr="00131F01" w:rsidRDefault="007A44C7" w:rsidP="398FFEBD">
      <w:pPr>
        <w:ind w:firstLine="540"/>
        <w:jc w:val="both"/>
        <w:rPr>
          <w:b/>
        </w:rPr>
      </w:pPr>
      <w:r w:rsidRPr="00131F01">
        <w:rPr>
          <w:b/>
        </w:rPr>
        <w:t>7 УЧЕБНО-МЕТОДИЧЕСКОЕ И ИНФОРМАЦИОННОЕ ОБЕСПЕЧЕНИЕ УЧЕБНОЙ ДИСЦИПЛИНЫ</w:t>
      </w:r>
    </w:p>
    <w:p w14:paraId="54EAA202" w14:textId="77777777" w:rsidR="007A44C7" w:rsidRDefault="007A44C7" w:rsidP="398FFEBD">
      <w:pPr>
        <w:ind w:firstLine="540"/>
        <w:jc w:val="both"/>
        <w:rPr>
          <w:b/>
        </w:rPr>
      </w:pPr>
    </w:p>
    <w:p w14:paraId="4855F8FF" w14:textId="77777777" w:rsidR="007A44C7" w:rsidRDefault="007A44C7" w:rsidP="398FFEBD">
      <w:pPr>
        <w:ind w:firstLine="540"/>
        <w:jc w:val="both"/>
        <w:rPr>
          <w:b/>
        </w:rPr>
      </w:pPr>
      <w:r>
        <w:rPr>
          <w:b/>
        </w:rPr>
        <w:t>7.1</w:t>
      </w:r>
      <w:r w:rsidRPr="00D813B5">
        <w:rPr>
          <w:b/>
          <w:lang w:val="en-US"/>
        </w:rPr>
        <w:t> </w:t>
      </w:r>
      <w:r w:rsidRPr="00D813B5">
        <w:rPr>
          <w:b/>
        </w:rPr>
        <w:t>Основная литература</w:t>
      </w:r>
    </w:p>
    <w:p w14:paraId="253E3969" w14:textId="77777777" w:rsidR="007A44C7" w:rsidRPr="00D813B5" w:rsidRDefault="007A44C7" w:rsidP="398FFEBD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787"/>
        <w:gridCol w:w="2724"/>
        <w:gridCol w:w="1516"/>
      </w:tblGrid>
      <w:tr w:rsidR="007A44C7" w:rsidRPr="00726183" w14:paraId="64D416CE" w14:textId="77777777" w:rsidTr="001F5774">
        <w:tc>
          <w:tcPr>
            <w:tcW w:w="543" w:type="dxa"/>
            <w:vAlign w:val="center"/>
          </w:tcPr>
          <w:p w14:paraId="5F2D44C3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№ п/п</w:t>
            </w:r>
          </w:p>
        </w:tc>
        <w:tc>
          <w:tcPr>
            <w:tcW w:w="4787" w:type="dxa"/>
            <w:vAlign w:val="center"/>
          </w:tcPr>
          <w:p w14:paraId="66B3E1F3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24" w:type="dxa"/>
            <w:vAlign w:val="center"/>
          </w:tcPr>
          <w:p w14:paraId="1DF023D0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Гриф</w:t>
            </w:r>
          </w:p>
        </w:tc>
        <w:tc>
          <w:tcPr>
            <w:tcW w:w="1516" w:type="dxa"/>
            <w:vAlign w:val="center"/>
          </w:tcPr>
          <w:p w14:paraId="209A91B2" w14:textId="77777777" w:rsidR="007A44C7" w:rsidRPr="00E24013" w:rsidRDefault="007A44C7" w:rsidP="00E24013">
            <w:pPr>
              <w:ind w:left="-108" w:right="-33"/>
              <w:jc w:val="center"/>
            </w:pPr>
            <w:r w:rsidRPr="00E24013">
              <w:rPr>
                <w:sz w:val="22"/>
                <w:szCs w:val="22"/>
              </w:rPr>
              <w:t>Количество экземпляров</w:t>
            </w:r>
          </w:p>
        </w:tc>
      </w:tr>
      <w:tr w:rsidR="001F5774" w:rsidRPr="00726183" w14:paraId="7D524643" w14:textId="77777777" w:rsidTr="001F5774">
        <w:tc>
          <w:tcPr>
            <w:tcW w:w="543" w:type="dxa"/>
          </w:tcPr>
          <w:p w14:paraId="377BBF11" w14:textId="77777777" w:rsidR="001F5774" w:rsidRPr="00832D7B" w:rsidRDefault="001F5774" w:rsidP="001F5774">
            <w:r w:rsidRPr="00832D7B">
              <w:t>1</w:t>
            </w:r>
          </w:p>
        </w:tc>
        <w:tc>
          <w:tcPr>
            <w:tcW w:w="4787" w:type="dxa"/>
          </w:tcPr>
          <w:p w14:paraId="215DCE0A" w14:textId="7EFF5480" w:rsidR="001F5774" w:rsidRPr="00832D7B" w:rsidRDefault="001F5774" w:rsidP="001F5774">
            <w:r w:rsidRPr="00832D7B">
              <w:t>Брюханов, О. Н. Основы эксплуатации оборудования и систем газоснабжения : учебник для студентов высших учебных заведений / О. Н. Брюханов, А. И. Плужников. - Москва : ИНФРА-М, 20</w:t>
            </w:r>
            <w:r w:rsidR="00A51AEA">
              <w:t>21</w:t>
            </w:r>
            <w:r w:rsidRPr="00832D7B">
              <w:t xml:space="preserve">. - 255, с. </w:t>
            </w:r>
          </w:p>
        </w:tc>
        <w:tc>
          <w:tcPr>
            <w:tcW w:w="2724" w:type="dxa"/>
          </w:tcPr>
          <w:p w14:paraId="26B60776" w14:textId="77777777" w:rsidR="001F5774" w:rsidRPr="00832D7B" w:rsidRDefault="001F5774" w:rsidP="001F5774">
            <w:proofErr w:type="spellStart"/>
            <w:r w:rsidRPr="00832D7B">
              <w:t>Гос.комитета</w:t>
            </w:r>
            <w:proofErr w:type="spellEnd"/>
            <w:r w:rsidRPr="00832D7B">
              <w:t xml:space="preserve"> по строительству и жил.-</w:t>
            </w:r>
            <w:proofErr w:type="spellStart"/>
            <w:r w:rsidRPr="00832D7B">
              <w:t>ком.комплексуУчебник</w:t>
            </w:r>
            <w:proofErr w:type="spellEnd"/>
            <w:r w:rsidRPr="00832D7B">
              <w:t xml:space="preserve"> для СПО</w:t>
            </w:r>
          </w:p>
        </w:tc>
        <w:tc>
          <w:tcPr>
            <w:tcW w:w="1516" w:type="dxa"/>
          </w:tcPr>
          <w:p w14:paraId="30490BB1" w14:textId="77777777" w:rsidR="001F5774" w:rsidRDefault="001F5774" w:rsidP="001F5774">
            <w:r w:rsidRPr="00832D7B">
              <w:t>znanium.com</w:t>
            </w:r>
          </w:p>
        </w:tc>
      </w:tr>
    </w:tbl>
    <w:p w14:paraId="585E64AF" w14:textId="77777777" w:rsidR="007A44C7" w:rsidRDefault="007A44C7" w:rsidP="398FFEBD">
      <w:pPr>
        <w:ind w:firstLine="540"/>
        <w:jc w:val="both"/>
        <w:rPr>
          <w:b/>
        </w:rPr>
      </w:pPr>
    </w:p>
    <w:p w14:paraId="38498097" w14:textId="77777777" w:rsidR="007A44C7" w:rsidRDefault="007A44C7" w:rsidP="398FFEBD">
      <w:pPr>
        <w:ind w:firstLine="540"/>
        <w:jc w:val="both"/>
        <w:rPr>
          <w:b/>
        </w:rPr>
      </w:pPr>
      <w:r>
        <w:rPr>
          <w:b/>
        </w:rPr>
        <w:t>7.2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14:paraId="76D6F3B9" w14:textId="77777777" w:rsidR="007A44C7" w:rsidRDefault="007A44C7" w:rsidP="398FFEBD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42"/>
        <w:gridCol w:w="2748"/>
        <w:gridCol w:w="1439"/>
      </w:tblGrid>
      <w:tr w:rsidR="007A44C7" w:rsidRPr="00726183" w14:paraId="0F9EC5B3" w14:textId="77777777" w:rsidTr="00E24013">
        <w:tc>
          <w:tcPr>
            <w:tcW w:w="530" w:type="dxa"/>
            <w:vAlign w:val="center"/>
          </w:tcPr>
          <w:p w14:paraId="2F50FC5D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№ п/п</w:t>
            </w:r>
          </w:p>
        </w:tc>
        <w:tc>
          <w:tcPr>
            <w:tcW w:w="4739" w:type="dxa"/>
            <w:vAlign w:val="center"/>
          </w:tcPr>
          <w:p w14:paraId="50EE54E0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89" w:type="dxa"/>
            <w:vAlign w:val="center"/>
          </w:tcPr>
          <w:p w14:paraId="623AEE17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Гриф</w:t>
            </w:r>
          </w:p>
        </w:tc>
        <w:tc>
          <w:tcPr>
            <w:tcW w:w="1386" w:type="dxa"/>
            <w:vAlign w:val="center"/>
          </w:tcPr>
          <w:p w14:paraId="09CCC499" w14:textId="77777777" w:rsidR="007A44C7" w:rsidRPr="00E24013" w:rsidRDefault="007A44C7" w:rsidP="00E24013">
            <w:pPr>
              <w:ind w:left="-108" w:right="-33"/>
              <w:jc w:val="center"/>
            </w:pPr>
            <w:r w:rsidRPr="00E24013">
              <w:rPr>
                <w:sz w:val="22"/>
                <w:szCs w:val="22"/>
              </w:rPr>
              <w:t>Количество экземпляров</w:t>
            </w:r>
          </w:p>
        </w:tc>
      </w:tr>
      <w:tr w:rsidR="007A44C7" w:rsidRPr="00726183" w14:paraId="549F270C" w14:textId="77777777" w:rsidTr="00E24013">
        <w:tc>
          <w:tcPr>
            <w:tcW w:w="530" w:type="dxa"/>
          </w:tcPr>
          <w:p w14:paraId="59132CA2" w14:textId="083D1F78" w:rsidR="007A44C7" w:rsidRPr="00E24013" w:rsidRDefault="00C514C8" w:rsidP="00E24013">
            <w:pPr>
              <w:jc w:val="both"/>
            </w:pPr>
            <w:r>
              <w:t>1</w:t>
            </w:r>
          </w:p>
        </w:tc>
        <w:tc>
          <w:tcPr>
            <w:tcW w:w="4739" w:type="dxa"/>
          </w:tcPr>
          <w:p w14:paraId="65FBE353" w14:textId="084F1823" w:rsidR="007A44C7" w:rsidRPr="00E24013" w:rsidRDefault="00A51AEA" w:rsidP="00A51AEA">
            <w:r>
              <w:rPr>
                <w:sz w:val="22"/>
                <w:szCs w:val="22"/>
              </w:rPr>
              <w:t xml:space="preserve">Фокин С.В. Системы газоснабжения: устройство, монтаж и эксплуатация: учеб. пособие </w:t>
            </w:r>
            <w:r w:rsidRPr="00A51AE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С</w:t>
            </w:r>
            <w:r w:rsidRPr="00A51A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E240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Фокин</w:t>
            </w:r>
            <w:r w:rsidR="007A44C7" w:rsidRPr="00E24013">
              <w:rPr>
                <w:sz w:val="22"/>
                <w:szCs w:val="22"/>
              </w:rPr>
              <w:t>, А. И. Петров</w:t>
            </w:r>
            <w:r>
              <w:rPr>
                <w:sz w:val="22"/>
                <w:szCs w:val="22"/>
              </w:rPr>
              <w:t>. – М.: Альфа-М, Инфа-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, 2014. – 288 с.</w:t>
            </w:r>
            <w:r w:rsidR="007A44C7" w:rsidRPr="00E240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</w:tcPr>
          <w:p w14:paraId="0B4CD24E" w14:textId="6F0D31F9" w:rsidR="007A44C7" w:rsidRPr="00E24013" w:rsidRDefault="00A51AEA" w:rsidP="00A51AEA">
            <w:pPr>
              <w:jc w:val="both"/>
            </w:pPr>
            <w:r>
              <w:rPr>
                <w:sz w:val="22"/>
                <w:szCs w:val="22"/>
              </w:rPr>
              <w:t>Рекомендован ФГУ «</w:t>
            </w:r>
            <w:proofErr w:type="spellStart"/>
            <w:r>
              <w:rPr>
                <w:sz w:val="22"/>
                <w:szCs w:val="22"/>
              </w:rPr>
              <w:t>Федеральныый</w:t>
            </w:r>
            <w:proofErr w:type="spellEnd"/>
            <w:r>
              <w:rPr>
                <w:sz w:val="22"/>
                <w:szCs w:val="22"/>
              </w:rPr>
              <w:t xml:space="preserve"> институт образования» в качестве учебного пособия для использования в учебном процессе образовательных учреждений, реализующих программы среднего </w:t>
            </w:r>
            <w:proofErr w:type="spellStart"/>
            <w:r>
              <w:rPr>
                <w:sz w:val="22"/>
                <w:szCs w:val="22"/>
              </w:rPr>
              <w:t>проффессионального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386" w:type="dxa"/>
            <w:vAlign w:val="center"/>
          </w:tcPr>
          <w:p w14:paraId="1D2CA413" w14:textId="77777777" w:rsidR="007A44C7" w:rsidRPr="00E24013" w:rsidRDefault="007A44C7" w:rsidP="00E24013">
            <w:pPr>
              <w:jc w:val="center"/>
            </w:pPr>
            <w:r w:rsidRPr="00E24013">
              <w:rPr>
                <w:sz w:val="22"/>
                <w:szCs w:val="22"/>
              </w:rPr>
              <w:t>znanium.com</w:t>
            </w:r>
          </w:p>
        </w:tc>
      </w:tr>
    </w:tbl>
    <w:p w14:paraId="78A9CF66" w14:textId="77777777" w:rsidR="007A44C7" w:rsidRDefault="007A44C7" w:rsidP="398FFEBD">
      <w:pPr>
        <w:ind w:firstLine="540"/>
        <w:jc w:val="both"/>
        <w:rPr>
          <w:b/>
        </w:rPr>
      </w:pPr>
    </w:p>
    <w:p w14:paraId="2586664E" w14:textId="77777777" w:rsidR="007A44C7" w:rsidRPr="00BB49DA" w:rsidRDefault="007A44C7" w:rsidP="398FFEBD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300F87B1" w14:textId="77777777" w:rsidR="007A44C7" w:rsidRDefault="007A44C7" w:rsidP="398FFEBD">
      <w:pPr>
        <w:ind w:firstLine="540"/>
        <w:jc w:val="both"/>
        <w:rPr>
          <w:i/>
          <w:highlight w:val="yellow"/>
        </w:rPr>
      </w:pPr>
    </w:p>
    <w:p w14:paraId="5ED56478" w14:textId="77777777" w:rsidR="007A44C7" w:rsidRPr="00FC4BC8" w:rsidRDefault="007A44C7" w:rsidP="006F188B">
      <w:pPr>
        <w:pStyle w:val="af4"/>
        <w:numPr>
          <w:ilvl w:val="0"/>
          <w:numId w:val="27"/>
        </w:numPr>
        <w:jc w:val="both"/>
        <w:rPr>
          <w:i/>
        </w:rPr>
      </w:pPr>
      <w:r w:rsidRPr="00FC4BC8">
        <w:rPr>
          <w:i/>
        </w:rPr>
        <w:t xml:space="preserve">РОСНЕФТЬ </w:t>
      </w:r>
      <w:hyperlink r:id="rId7" w:history="1">
        <w:r w:rsidRPr="00FC4BC8">
          <w:rPr>
            <w:rStyle w:val="a4"/>
            <w:i/>
          </w:rPr>
          <w:t>https://wwwrosneftru/</w:t>
        </w:r>
      </w:hyperlink>
    </w:p>
    <w:p w14:paraId="3B7C4143" w14:textId="77777777" w:rsidR="007A44C7" w:rsidRPr="00FC4BC8" w:rsidRDefault="007A44C7" w:rsidP="006F188B">
      <w:pPr>
        <w:pStyle w:val="af4"/>
        <w:numPr>
          <w:ilvl w:val="0"/>
          <w:numId w:val="27"/>
        </w:numPr>
        <w:jc w:val="both"/>
        <w:rPr>
          <w:i/>
        </w:rPr>
      </w:pPr>
      <w:r w:rsidRPr="00FC4BC8">
        <w:rPr>
          <w:i/>
        </w:rPr>
        <w:t>Газпром https://wwwgazpromru/</w:t>
      </w:r>
    </w:p>
    <w:p w14:paraId="28E06FDF" w14:textId="77777777" w:rsidR="007A44C7" w:rsidRPr="00FC4BC8" w:rsidRDefault="007A44C7" w:rsidP="006F188B">
      <w:pPr>
        <w:pStyle w:val="af4"/>
        <w:numPr>
          <w:ilvl w:val="0"/>
          <w:numId w:val="27"/>
        </w:numPr>
        <w:jc w:val="both"/>
        <w:rPr>
          <w:i/>
        </w:rPr>
      </w:pPr>
      <w:proofErr w:type="spellStart"/>
      <w:r w:rsidRPr="00FC4BC8">
        <w:rPr>
          <w:i/>
        </w:rPr>
        <w:t>Белоруснефть</w:t>
      </w:r>
      <w:proofErr w:type="spellEnd"/>
      <w:r w:rsidRPr="00FC4BC8">
        <w:rPr>
          <w:i/>
        </w:rPr>
        <w:t xml:space="preserve"> </w:t>
      </w:r>
      <w:hyperlink r:id="rId8" w:history="1">
        <w:r w:rsidRPr="00FC4BC8">
          <w:rPr>
            <w:rStyle w:val="a4"/>
            <w:i/>
          </w:rPr>
          <w:t>https://wwwbelorusneftby/</w:t>
        </w:r>
      </w:hyperlink>
    </w:p>
    <w:p w14:paraId="45309142" w14:textId="77777777" w:rsidR="007A44C7" w:rsidRPr="00FC4BC8" w:rsidRDefault="007A44C7" w:rsidP="006F188B">
      <w:pPr>
        <w:pStyle w:val="af4"/>
        <w:numPr>
          <w:ilvl w:val="0"/>
          <w:numId w:val="27"/>
        </w:numPr>
        <w:jc w:val="both"/>
        <w:rPr>
          <w:i/>
        </w:rPr>
      </w:pPr>
      <w:r w:rsidRPr="00FC4BC8">
        <w:rPr>
          <w:i/>
        </w:rPr>
        <w:t xml:space="preserve">Газпром </w:t>
      </w:r>
      <w:proofErr w:type="spellStart"/>
      <w:r w:rsidRPr="00FC4BC8">
        <w:rPr>
          <w:i/>
        </w:rPr>
        <w:t>трансгаз</w:t>
      </w:r>
      <w:proofErr w:type="spellEnd"/>
      <w:r w:rsidRPr="00FC4BC8">
        <w:rPr>
          <w:i/>
        </w:rPr>
        <w:t xml:space="preserve"> Беларусь http://wwwbtgby/</w:t>
      </w:r>
    </w:p>
    <w:p w14:paraId="7341633F" w14:textId="77777777" w:rsidR="007A44C7" w:rsidRDefault="007A44C7" w:rsidP="398FFEBD">
      <w:pPr>
        <w:ind w:firstLine="540"/>
        <w:jc w:val="both"/>
        <w:rPr>
          <w:b/>
        </w:rPr>
      </w:pPr>
    </w:p>
    <w:p w14:paraId="2E8952A9" w14:textId="77777777" w:rsidR="007A44C7" w:rsidRPr="00D813B5" w:rsidRDefault="007A44C7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6534F116" w14:textId="77777777" w:rsidR="007A44C7" w:rsidRDefault="007A44C7" w:rsidP="398FFEBD">
      <w:pPr>
        <w:ind w:firstLine="540"/>
        <w:jc w:val="both"/>
        <w:rPr>
          <w:b/>
        </w:rPr>
      </w:pPr>
    </w:p>
    <w:p w14:paraId="3B11D513" w14:textId="77777777" w:rsidR="007A44C7" w:rsidRPr="00D813B5" w:rsidRDefault="007A44C7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36280BF3" w14:textId="77777777" w:rsidR="007A44C7" w:rsidRDefault="007A44C7" w:rsidP="00C64DEC">
      <w:pPr>
        <w:ind w:firstLine="540"/>
        <w:jc w:val="both"/>
      </w:pPr>
      <w:r>
        <w:lastRenderedPageBreak/>
        <w:t xml:space="preserve">1. </w:t>
      </w:r>
      <w:r w:rsidRPr="00C64DEC">
        <w:t>Газораспределение и эксплуатация газораспределительных станций</w:t>
      </w:r>
      <w:r>
        <w:t xml:space="preserve">. </w:t>
      </w:r>
      <w:r w:rsidRPr="00054347">
        <w:t xml:space="preserve">Методические </w:t>
      </w:r>
      <w:r>
        <w:t>рекомендации</w:t>
      </w:r>
      <w:r w:rsidRPr="00054347">
        <w:t xml:space="preserve"> к </w:t>
      </w:r>
      <w:r>
        <w:t xml:space="preserve">практическим занятиям </w:t>
      </w:r>
      <w:r w:rsidRPr="00054347">
        <w:t xml:space="preserve">для студентов специальности 21.03.01 </w:t>
      </w:r>
      <w:r>
        <w:t>«</w:t>
      </w:r>
      <w:r w:rsidRPr="00054347">
        <w:t>Нефтегазовое дело</w:t>
      </w:r>
      <w:r>
        <w:t xml:space="preserve">» </w:t>
      </w:r>
      <w:r w:rsidRPr="006F188B">
        <w:t xml:space="preserve">/ </w:t>
      </w:r>
      <w:r w:rsidRPr="00054347">
        <w:t>Со</w:t>
      </w:r>
      <w:r>
        <w:t>с</w:t>
      </w:r>
      <w:r w:rsidRPr="00054347">
        <w:t xml:space="preserve">тавление </w:t>
      </w:r>
      <w:r>
        <w:t>Горбатенко Н</w:t>
      </w:r>
      <w:r w:rsidRPr="00054347">
        <w:t xml:space="preserve">. </w:t>
      </w:r>
      <w:r>
        <w:t>Н. (Электронный вариант)</w:t>
      </w:r>
    </w:p>
    <w:p w14:paraId="395F3F25" w14:textId="77777777" w:rsidR="007A44C7" w:rsidRDefault="007A44C7" w:rsidP="00BA76C4">
      <w:pPr>
        <w:ind w:firstLine="540"/>
        <w:rPr>
          <w:b/>
        </w:rPr>
      </w:pPr>
    </w:p>
    <w:p w14:paraId="16064E6D" w14:textId="77777777" w:rsidR="007A44C7" w:rsidRPr="00D813B5" w:rsidRDefault="007A44C7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>
        <w:rPr>
          <w:b/>
        </w:rPr>
        <w:t>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14:paraId="0AFB793A" w14:textId="77777777" w:rsidR="007A44C7" w:rsidRPr="006F188B" w:rsidRDefault="007A44C7" w:rsidP="006F188B">
      <w:pPr>
        <w:ind w:firstLine="540"/>
        <w:jc w:val="both"/>
        <w:rPr>
          <w:sz w:val="22"/>
          <w:szCs w:val="22"/>
        </w:rPr>
      </w:pPr>
      <w:r>
        <w:t>Информационно-</w:t>
      </w:r>
      <w:r w:rsidRPr="006F188B">
        <w:rPr>
          <w:sz w:val="22"/>
          <w:szCs w:val="22"/>
        </w:rPr>
        <w:t>коммуникационные технологии, обеспечивающие проведение занятий и контроль знаний по темам</w:t>
      </w:r>
      <w:r>
        <w:rPr>
          <w:sz w:val="22"/>
          <w:szCs w:val="22"/>
        </w:rPr>
        <w:t>.</w:t>
      </w:r>
    </w:p>
    <w:p w14:paraId="6C666070" w14:textId="77777777" w:rsidR="007A44C7" w:rsidRPr="00FA0AD1" w:rsidRDefault="007A44C7" w:rsidP="00FA0AD1">
      <w:pPr>
        <w:ind w:firstLine="540"/>
        <w:jc w:val="both"/>
      </w:pPr>
      <w:r w:rsidRPr="00FA0AD1">
        <w:t xml:space="preserve">Тема 1. Назначение, классификация, область применения ГРС. </w:t>
      </w:r>
      <w:proofErr w:type="spellStart"/>
      <w:r w:rsidRPr="00FA0AD1">
        <w:t>Структуная</w:t>
      </w:r>
      <w:proofErr w:type="spellEnd"/>
      <w:r w:rsidRPr="00FA0AD1">
        <w:t xml:space="preserve"> схема ГРС.</w:t>
      </w:r>
    </w:p>
    <w:p w14:paraId="2E8E95A2" w14:textId="77777777" w:rsidR="007A44C7" w:rsidRPr="00FA0AD1" w:rsidRDefault="007A44C7" w:rsidP="00FA0AD1">
      <w:pPr>
        <w:ind w:firstLine="540"/>
        <w:jc w:val="both"/>
      </w:pPr>
      <w:r w:rsidRPr="00FA0AD1">
        <w:t>Тема 2. Узлы очистки и подогрева  газа ГРС</w:t>
      </w:r>
    </w:p>
    <w:p w14:paraId="2F0F45E3" w14:textId="77777777" w:rsidR="007A44C7" w:rsidRPr="00FA0AD1" w:rsidRDefault="007A44C7" w:rsidP="00FA0AD1">
      <w:pPr>
        <w:ind w:firstLine="540"/>
        <w:jc w:val="both"/>
      </w:pPr>
      <w:r w:rsidRPr="00FA0AD1">
        <w:t>Тема 3. Узел редуцирования давления ГРС</w:t>
      </w:r>
    </w:p>
    <w:p w14:paraId="77F8EDBA" w14:textId="77777777" w:rsidR="007A44C7" w:rsidRPr="00FA0AD1" w:rsidRDefault="007A44C7" w:rsidP="00FA0AD1">
      <w:pPr>
        <w:ind w:firstLine="540"/>
        <w:jc w:val="both"/>
      </w:pPr>
      <w:r w:rsidRPr="00FA0AD1">
        <w:t>Тема 4. Узел учета газа ГРС</w:t>
      </w:r>
    </w:p>
    <w:p w14:paraId="23C4F7BA" w14:textId="77777777" w:rsidR="007A44C7" w:rsidRPr="00FA0AD1" w:rsidRDefault="007A44C7" w:rsidP="00FA0AD1">
      <w:pPr>
        <w:ind w:firstLine="540"/>
        <w:jc w:val="both"/>
      </w:pPr>
      <w:r w:rsidRPr="00FA0AD1">
        <w:t xml:space="preserve">Тема 5. </w:t>
      </w:r>
      <w:proofErr w:type="spellStart"/>
      <w:r w:rsidRPr="00FA0AD1">
        <w:t>Узелы</w:t>
      </w:r>
      <w:proofErr w:type="spellEnd"/>
      <w:r w:rsidRPr="00FA0AD1">
        <w:t xml:space="preserve"> </w:t>
      </w:r>
      <w:proofErr w:type="spellStart"/>
      <w:r w:rsidRPr="00FA0AD1">
        <w:t>одоризации</w:t>
      </w:r>
      <w:proofErr w:type="spellEnd"/>
      <w:r w:rsidRPr="00FA0AD1">
        <w:t xml:space="preserve"> и  предотвращения </w:t>
      </w:r>
      <w:proofErr w:type="spellStart"/>
      <w:r w:rsidRPr="00FA0AD1">
        <w:t>гидратообразований</w:t>
      </w:r>
      <w:proofErr w:type="spellEnd"/>
      <w:r w:rsidRPr="00FA0AD1">
        <w:t xml:space="preserve"> ГРС </w:t>
      </w:r>
    </w:p>
    <w:p w14:paraId="5660577C" w14:textId="77777777" w:rsidR="007A44C7" w:rsidRPr="00FA0AD1" w:rsidRDefault="007A44C7" w:rsidP="00FA0AD1">
      <w:pPr>
        <w:ind w:firstLine="540"/>
        <w:jc w:val="both"/>
      </w:pPr>
      <w:r w:rsidRPr="00FA0AD1">
        <w:t>Тема 6. Узел переключения.</w:t>
      </w:r>
    </w:p>
    <w:p w14:paraId="490923BC" w14:textId="77777777" w:rsidR="007A44C7" w:rsidRPr="00FA0AD1" w:rsidRDefault="007A44C7" w:rsidP="00FA0AD1">
      <w:pPr>
        <w:ind w:firstLine="540"/>
        <w:jc w:val="both"/>
      </w:pPr>
      <w:r w:rsidRPr="00FA0AD1">
        <w:t>Тема 7. Запорная арматура ГРС</w:t>
      </w:r>
    </w:p>
    <w:p w14:paraId="7EACCE84" w14:textId="77777777" w:rsidR="007A44C7" w:rsidRPr="00FA0AD1" w:rsidRDefault="007A44C7" w:rsidP="00FA0AD1">
      <w:pPr>
        <w:ind w:firstLine="540"/>
        <w:jc w:val="both"/>
      </w:pPr>
      <w:r w:rsidRPr="00FA0AD1">
        <w:t xml:space="preserve">Тема 8. Устройства </w:t>
      </w:r>
      <w:proofErr w:type="spellStart"/>
      <w:r w:rsidRPr="00FA0AD1">
        <w:t>КИПиА</w:t>
      </w:r>
      <w:proofErr w:type="spellEnd"/>
    </w:p>
    <w:p w14:paraId="467B9B62" w14:textId="77777777" w:rsidR="007A44C7" w:rsidRPr="00FA0AD1" w:rsidRDefault="007A44C7" w:rsidP="00FA0AD1">
      <w:pPr>
        <w:ind w:firstLine="540"/>
        <w:jc w:val="both"/>
      </w:pPr>
      <w:r w:rsidRPr="00FA0AD1">
        <w:t>Тема 9. Защита от коррозии инженерных коммуникаций ГРС</w:t>
      </w:r>
    </w:p>
    <w:p w14:paraId="0F04DB24" w14:textId="77777777" w:rsidR="007A44C7" w:rsidRPr="00FA0AD1" w:rsidRDefault="007A44C7" w:rsidP="00FA0AD1">
      <w:pPr>
        <w:ind w:firstLine="540"/>
        <w:jc w:val="both"/>
      </w:pPr>
      <w:r w:rsidRPr="00FA0AD1">
        <w:t>Тема 10. Организация эксплуатации ГРС</w:t>
      </w:r>
    </w:p>
    <w:p w14:paraId="4857B411" w14:textId="77777777" w:rsidR="007A44C7" w:rsidRPr="00FA0AD1" w:rsidRDefault="007A44C7" w:rsidP="00FA0AD1">
      <w:pPr>
        <w:ind w:firstLine="540"/>
        <w:jc w:val="both"/>
      </w:pPr>
      <w:r w:rsidRPr="00FA0AD1">
        <w:t>Тема 11. Техническое обслуживание и ремонт ГРС</w:t>
      </w:r>
    </w:p>
    <w:p w14:paraId="67A3CEA9" w14:textId="77777777" w:rsidR="007A44C7" w:rsidRPr="00FA0AD1" w:rsidRDefault="007A44C7" w:rsidP="00FA0AD1">
      <w:pPr>
        <w:ind w:firstLine="540"/>
        <w:jc w:val="both"/>
      </w:pPr>
      <w:r w:rsidRPr="00FA0AD1">
        <w:t>Тема 12. Требования безопасности при эксплуатации ГРС</w:t>
      </w:r>
    </w:p>
    <w:p w14:paraId="123C051C" w14:textId="77777777" w:rsidR="007A44C7" w:rsidRDefault="007A44C7" w:rsidP="398FFEBD">
      <w:pPr>
        <w:ind w:firstLine="540"/>
        <w:jc w:val="both"/>
        <w:rPr>
          <w:b/>
        </w:rPr>
      </w:pPr>
    </w:p>
    <w:p w14:paraId="239CC33D" w14:textId="77777777" w:rsidR="007A44C7" w:rsidRPr="00D813B5" w:rsidRDefault="007A44C7" w:rsidP="398FFEBD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4FFABA40" w14:textId="77777777" w:rsidR="007A44C7" w:rsidRDefault="007A44C7" w:rsidP="398FFEBD">
      <w:pPr>
        <w:ind w:firstLine="567"/>
        <w:jc w:val="both"/>
      </w:pPr>
      <w:r>
        <w:t>Материально-техническое обеспечение дисциплины содержится в паспорте лаборатории</w:t>
      </w:r>
      <w:r w:rsidRPr="00334CBD">
        <w:t xml:space="preserve"> «015», рег. номер № ПУЛ – 4.203.- 015 - 20.</w:t>
      </w:r>
    </w:p>
    <w:p w14:paraId="60C800D7" w14:textId="77777777" w:rsidR="007A44C7" w:rsidRDefault="007A44C7" w:rsidP="398FFEBD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73D51EE7" w14:textId="77777777" w:rsidR="007A44C7" w:rsidRDefault="007A44C7" w:rsidP="0084464B">
      <w:pPr>
        <w:jc w:val="center"/>
        <w:rPr>
          <w:b/>
          <w:bCs/>
          <w:caps/>
          <w:color w:val="000000"/>
          <w:spacing w:val="-18"/>
        </w:rPr>
      </w:pPr>
      <w:r w:rsidRPr="0031115C">
        <w:rPr>
          <w:b/>
          <w:bCs/>
          <w:caps/>
          <w:color w:val="000000"/>
          <w:spacing w:val="-18"/>
        </w:rPr>
        <w:t xml:space="preserve"> </w:t>
      </w:r>
      <w:r>
        <w:rPr>
          <w:b/>
          <w:bCs/>
          <w:caps/>
          <w:color w:val="000000"/>
          <w:spacing w:val="-18"/>
        </w:rPr>
        <w:t>ГАЗОРАСПРЕДЕЛЕНИЕ И ЭКСПЛУАТАЦИЯ ГАЗОРАСПРЕДЕЛИТЕЛЬНЫХ СТАНЦИЙ</w:t>
      </w:r>
    </w:p>
    <w:p w14:paraId="520F8C36" w14:textId="77777777" w:rsidR="007A44C7" w:rsidRDefault="007A44C7" w:rsidP="00F032C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3982DD0B" w14:textId="77777777" w:rsidR="007A44C7" w:rsidRDefault="007A44C7" w:rsidP="00F032CF">
      <w:pPr>
        <w:shd w:val="clear" w:color="auto" w:fill="FFFFFF"/>
        <w:ind w:left="57" w:right="-57"/>
        <w:jc w:val="center"/>
        <w:rPr>
          <w:caps/>
        </w:rPr>
      </w:pPr>
      <w:r>
        <w:rPr>
          <w:b/>
          <w:sz w:val="26"/>
          <w:szCs w:val="26"/>
        </w:rPr>
        <w:t xml:space="preserve">АННОТАЦИЯ </w:t>
      </w:r>
    </w:p>
    <w:p w14:paraId="6C66B846" w14:textId="77777777" w:rsidR="007A44C7" w:rsidRPr="00040D74" w:rsidRDefault="007A44C7" w:rsidP="00F032CF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3BB847FF" w14:textId="77777777" w:rsidR="007A44C7" w:rsidRDefault="007A44C7" w:rsidP="00F032CF">
      <w:pPr>
        <w:outlineLvl w:val="0"/>
        <w:rPr>
          <w:b/>
        </w:rPr>
      </w:pPr>
    </w:p>
    <w:p w14:paraId="27AED123" w14:textId="77777777" w:rsidR="007A44C7" w:rsidRDefault="007A44C7" w:rsidP="007D522C">
      <w:pPr>
        <w:spacing w:before="120" w:after="80"/>
        <w:rPr>
          <w:b/>
        </w:rPr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 w:rsidRPr="007D522C">
        <w:t>21.03.01 Нефтегазовое дело</w:t>
      </w:r>
    </w:p>
    <w:p w14:paraId="7899FAD6" w14:textId="77777777" w:rsidR="007A44C7" w:rsidRPr="00887251" w:rsidRDefault="007A44C7" w:rsidP="007D522C">
      <w:pPr>
        <w:spacing w:before="120" w:after="8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7D522C">
        <w:t>Э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ксплуатация и обслуживание объектов транспорта и хранения нефти, нефти, </w:t>
      </w:r>
      <w:r w:rsidRPr="007D522C">
        <w:rPr>
          <w:rFonts w:ascii="yandex-sans" w:hAnsi="yandex-sans"/>
          <w:color w:val="000000"/>
          <w:sz w:val="23"/>
          <w:szCs w:val="23"/>
          <w:shd w:val="clear" w:color="auto" w:fill="FFFFFF"/>
        </w:rPr>
        <w:t>газа и продуктов переработки</w:t>
      </w:r>
    </w:p>
    <w:p w14:paraId="4638DCC0" w14:textId="77777777" w:rsidR="007A44C7" w:rsidRDefault="007A44C7" w:rsidP="007D522C">
      <w:pPr>
        <w:outlineLvl w:val="0"/>
        <w:rPr>
          <w:b/>
        </w:rPr>
      </w:pPr>
    </w:p>
    <w:p w14:paraId="0E799914" w14:textId="77777777" w:rsidR="007A44C7" w:rsidRPr="00887251" w:rsidRDefault="007A44C7" w:rsidP="007D522C">
      <w:pPr>
        <w:outlineLvl w:val="0"/>
      </w:pPr>
      <w:r w:rsidRPr="008363B0">
        <w:rPr>
          <w:b/>
        </w:rPr>
        <w:t xml:space="preserve">Квалификация  </w:t>
      </w:r>
      <w:r w:rsidRPr="003F659B">
        <w:rPr>
          <w:u w:val="single"/>
        </w:rPr>
        <w:t>Бакалавр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112"/>
        <w:gridCol w:w="4458"/>
      </w:tblGrid>
      <w:tr w:rsidR="007A44C7" w:rsidRPr="008363B0" w14:paraId="06B8520D" w14:textId="77777777" w:rsidTr="000E24DB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</w:tcBorders>
          </w:tcPr>
          <w:p w14:paraId="69F25A3F" w14:textId="77777777" w:rsidR="007A44C7" w:rsidRPr="008363B0" w:rsidRDefault="007A44C7" w:rsidP="000E24DB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14:paraId="117D15C1" w14:textId="77777777" w:rsidR="007A44C7" w:rsidRPr="008363B0" w:rsidRDefault="007A44C7" w:rsidP="000E24DB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7A44C7" w:rsidRPr="008363B0" w14:paraId="3B2675CB" w14:textId="77777777" w:rsidTr="000E24DB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</w:tcBorders>
            <w:vAlign w:val="center"/>
          </w:tcPr>
          <w:p w14:paraId="68307464" w14:textId="77777777" w:rsidR="007A44C7" w:rsidRPr="008363B0" w:rsidRDefault="007A44C7" w:rsidP="000E24DB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</w:tcPr>
          <w:p w14:paraId="25EE1EF5" w14:textId="77777777" w:rsidR="007A44C7" w:rsidRPr="008363B0" w:rsidRDefault="007A44C7" w:rsidP="000E24D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7A44C7" w:rsidRPr="008363B0" w14:paraId="70A1EAFA" w14:textId="77777777" w:rsidTr="000E24DB">
        <w:trPr>
          <w:trHeight w:val="284"/>
          <w:jc w:val="center"/>
        </w:trPr>
        <w:tc>
          <w:tcPr>
            <w:tcW w:w="2671" w:type="pct"/>
          </w:tcPr>
          <w:p w14:paraId="4D81CFF3" w14:textId="77777777" w:rsidR="007A44C7" w:rsidRPr="008363B0" w:rsidRDefault="007A44C7" w:rsidP="000E24DB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</w:tcPr>
          <w:p w14:paraId="08138A01" w14:textId="77777777" w:rsidR="007A44C7" w:rsidRPr="00AF41FB" w:rsidRDefault="007A44C7" w:rsidP="000E24DB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AF41FB"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7A44C7" w:rsidRPr="008363B0" w14:paraId="563C810C" w14:textId="77777777" w:rsidTr="000E24DB">
        <w:trPr>
          <w:trHeight w:val="284"/>
          <w:jc w:val="center"/>
        </w:trPr>
        <w:tc>
          <w:tcPr>
            <w:tcW w:w="2671" w:type="pct"/>
          </w:tcPr>
          <w:p w14:paraId="0EC075E1" w14:textId="77777777" w:rsidR="007A44C7" w:rsidRPr="008363B0" w:rsidRDefault="007A44C7" w:rsidP="000E24D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</w:tcPr>
          <w:p w14:paraId="0876F25D" w14:textId="77777777" w:rsidR="007A44C7" w:rsidRPr="008363B0" w:rsidRDefault="007A44C7" w:rsidP="000E24D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44C7" w:rsidRPr="008363B0" w14:paraId="4C5A44DB" w14:textId="77777777" w:rsidTr="000E24DB">
        <w:trPr>
          <w:trHeight w:val="284"/>
          <w:jc w:val="center"/>
        </w:trPr>
        <w:tc>
          <w:tcPr>
            <w:tcW w:w="2671" w:type="pct"/>
          </w:tcPr>
          <w:p w14:paraId="6A2F8A17" w14:textId="77777777" w:rsidR="007A44C7" w:rsidRPr="008363B0" w:rsidRDefault="007A44C7" w:rsidP="000E24D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14:paraId="3CD1814D" w14:textId="77777777" w:rsidR="007A44C7" w:rsidRPr="008363B0" w:rsidRDefault="007A44C7" w:rsidP="000E24D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A44C7" w:rsidRPr="008363B0" w14:paraId="341BEA9D" w14:textId="77777777" w:rsidTr="000E24DB">
        <w:trPr>
          <w:trHeight w:val="284"/>
          <w:jc w:val="center"/>
        </w:trPr>
        <w:tc>
          <w:tcPr>
            <w:tcW w:w="2671" w:type="pct"/>
          </w:tcPr>
          <w:p w14:paraId="3E107640" w14:textId="77777777" w:rsidR="007A44C7" w:rsidRPr="008363B0" w:rsidRDefault="007A44C7" w:rsidP="000E24D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14:paraId="18955649" w14:textId="77777777" w:rsidR="007A44C7" w:rsidRPr="008363B0" w:rsidRDefault="007A44C7" w:rsidP="000E24D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A44C7" w:rsidRPr="008363B0" w14:paraId="57BCE4E6" w14:textId="77777777" w:rsidTr="000E24DB">
        <w:trPr>
          <w:trHeight w:val="284"/>
          <w:jc w:val="center"/>
        </w:trPr>
        <w:tc>
          <w:tcPr>
            <w:tcW w:w="2671" w:type="pct"/>
          </w:tcPr>
          <w:p w14:paraId="2E045670" w14:textId="77777777" w:rsidR="007A44C7" w:rsidRPr="008363B0" w:rsidRDefault="007A44C7" w:rsidP="000E24D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14:paraId="7774D283" w14:textId="77777777" w:rsidR="007A44C7" w:rsidRPr="008363B0" w:rsidRDefault="007A44C7" w:rsidP="000E24D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44C7" w14:paraId="403F05CD" w14:textId="77777777" w:rsidTr="000E24DB">
        <w:trPr>
          <w:jc w:val="center"/>
        </w:trPr>
        <w:tc>
          <w:tcPr>
            <w:tcW w:w="2671" w:type="pct"/>
          </w:tcPr>
          <w:p w14:paraId="04A62865" w14:textId="77777777" w:rsidR="007A44C7" w:rsidRDefault="007A44C7" w:rsidP="000E24D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</w:tcPr>
          <w:p w14:paraId="75686030" w14:textId="77777777" w:rsidR="007A44C7" w:rsidRDefault="007A44C7" w:rsidP="000E24D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7A44C7" w14:paraId="7C899DA7" w14:textId="77777777" w:rsidTr="000E24DB">
        <w:trPr>
          <w:trHeight w:val="284"/>
          <w:jc w:val="center"/>
        </w:trPr>
        <w:tc>
          <w:tcPr>
            <w:tcW w:w="2671" w:type="pct"/>
          </w:tcPr>
          <w:p w14:paraId="4CCE66C2" w14:textId="77777777" w:rsidR="007A44C7" w:rsidRDefault="007A44C7" w:rsidP="000E24D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</w:tcPr>
          <w:p w14:paraId="2548FFCA" w14:textId="77777777" w:rsidR="007A44C7" w:rsidRDefault="007A44C7" w:rsidP="000E24D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7A44C7" w14:paraId="5C226B81" w14:textId="77777777" w:rsidTr="000E24DB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14:paraId="4672157D" w14:textId="77777777" w:rsidR="007A44C7" w:rsidRDefault="007A44C7" w:rsidP="000E24D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14:paraId="21AF4623" w14:textId="77777777" w:rsidR="007A44C7" w:rsidRDefault="007A44C7" w:rsidP="000E24D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2F8315F2" w14:textId="77777777" w:rsidR="007A44C7" w:rsidRDefault="007A44C7" w:rsidP="00C64DEC">
      <w:pPr>
        <w:shd w:val="clear" w:color="auto" w:fill="FFFFFF"/>
        <w:ind w:right="-57"/>
        <w:jc w:val="both"/>
      </w:pPr>
    </w:p>
    <w:p w14:paraId="52EDB5D6" w14:textId="77777777" w:rsidR="007A44C7" w:rsidRDefault="007A44C7" w:rsidP="003E49B7">
      <w:pPr>
        <w:ind w:firstLine="567"/>
        <w:jc w:val="both"/>
      </w:pPr>
      <w:r w:rsidRPr="002E51E1">
        <w:t>1</w:t>
      </w:r>
      <w:r w:rsidRPr="002E51E1">
        <w:rPr>
          <w:lang w:val="en-US"/>
        </w:rPr>
        <w:t> </w:t>
      </w:r>
      <w:r>
        <w:t xml:space="preserve">Целью дисциплины является формирование у студентов знаний о структуре, элементом составе и основных правилах эксплуатации газораспределительных станций. </w:t>
      </w:r>
    </w:p>
    <w:p w14:paraId="0465B32E" w14:textId="77777777" w:rsidR="007A44C7" w:rsidRDefault="007A44C7" w:rsidP="003E49B7">
      <w:pPr>
        <w:ind w:firstLine="567"/>
        <w:jc w:val="both"/>
      </w:pPr>
      <w:r w:rsidRPr="002E51E1">
        <w:rPr>
          <w:color w:val="000000"/>
        </w:rPr>
        <w:t xml:space="preserve">2. </w:t>
      </w: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4C97966B" w14:textId="77777777" w:rsidR="007A44C7" w:rsidRDefault="007A44C7" w:rsidP="003E49B7">
      <w:pPr>
        <w:jc w:val="both"/>
      </w:pPr>
      <w:r w:rsidRPr="00900D2E">
        <w:rPr>
          <w:b/>
        </w:rPr>
        <w:t>знать</w:t>
      </w:r>
      <w:r w:rsidRPr="00900D2E">
        <w:t>:</w:t>
      </w:r>
      <w:r>
        <w:t xml:space="preserve"> </w:t>
      </w:r>
    </w:p>
    <w:p w14:paraId="6E72753D" w14:textId="77777777" w:rsidR="007A44C7" w:rsidRDefault="007A44C7" w:rsidP="003E49B7">
      <w:pPr>
        <w:jc w:val="both"/>
      </w:pPr>
      <w:r>
        <w:t>- назначение, устройство</w:t>
      </w:r>
      <w:r w:rsidRPr="00553D3B">
        <w:t xml:space="preserve">, </w:t>
      </w:r>
      <w:r>
        <w:t xml:space="preserve">условия эксплуатации, требования к помещениям и </w:t>
      </w:r>
      <w:proofErr w:type="spellStart"/>
      <w:r>
        <w:t>оосбенности</w:t>
      </w:r>
      <w:proofErr w:type="spellEnd"/>
      <w:r>
        <w:t xml:space="preserve"> обслуживания </w:t>
      </w:r>
      <w:proofErr w:type="spellStart"/>
      <w:r>
        <w:t>газораспередедительных</w:t>
      </w:r>
      <w:proofErr w:type="spellEnd"/>
      <w:r>
        <w:t xml:space="preserve"> станций (ГРС) индивидуального и </w:t>
      </w:r>
      <w:proofErr w:type="spellStart"/>
      <w:r>
        <w:t>ппроектирования</w:t>
      </w:r>
      <w:proofErr w:type="spellEnd"/>
      <w:r>
        <w:t xml:space="preserve"> и </w:t>
      </w:r>
      <w:proofErr w:type="spellStart"/>
      <w:r>
        <w:t>автоматизированнных</w:t>
      </w:r>
      <w:proofErr w:type="spellEnd"/>
      <w:r>
        <w:t xml:space="preserve"> АГРС;</w:t>
      </w:r>
    </w:p>
    <w:p w14:paraId="3808945B" w14:textId="77777777" w:rsidR="007A44C7" w:rsidRDefault="007A44C7" w:rsidP="003E49B7">
      <w:pPr>
        <w:jc w:val="both"/>
      </w:pPr>
      <w:r>
        <w:t xml:space="preserve">- конструкцию регуляторов давления газа, </w:t>
      </w:r>
      <w:proofErr w:type="spellStart"/>
      <w:r>
        <w:t>предохоанительных</w:t>
      </w:r>
      <w:proofErr w:type="spellEnd"/>
      <w:r>
        <w:t xml:space="preserve"> </w:t>
      </w:r>
      <w:proofErr w:type="spellStart"/>
      <w:r>
        <w:t>сьросовыъ</w:t>
      </w:r>
      <w:proofErr w:type="spellEnd"/>
      <w:r>
        <w:t xml:space="preserve"> устройств, запорной аппаратуры, а также аппаратуры по очистке и подогреву газа перед потребителями;</w:t>
      </w:r>
    </w:p>
    <w:p w14:paraId="3C302FD1" w14:textId="77777777" w:rsidR="007A44C7" w:rsidRDefault="007A44C7" w:rsidP="003E49B7">
      <w:pPr>
        <w:jc w:val="both"/>
      </w:pPr>
      <w:r>
        <w:t>- основные принципы организации эксплуатации ГРС;</w:t>
      </w:r>
    </w:p>
    <w:p w14:paraId="1FA726B7" w14:textId="77777777" w:rsidR="007A44C7" w:rsidRDefault="007A44C7" w:rsidP="003E49B7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A850063" w14:textId="77777777" w:rsidR="007A44C7" w:rsidRDefault="007A44C7" w:rsidP="003E49B7">
      <w:pPr>
        <w:jc w:val="both"/>
      </w:pPr>
      <w:r>
        <w:t xml:space="preserve">- организовать </w:t>
      </w:r>
      <w:r w:rsidRPr="00AC3047">
        <w:t>планово-предупредительны</w:t>
      </w:r>
      <w:r>
        <w:t>е и аварийно-восстановительные</w:t>
      </w:r>
      <w:r w:rsidRPr="00AC3047">
        <w:t xml:space="preserve"> работ</w:t>
      </w:r>
      <w:r>
        <w:t>ы</w:t>
      </w:r>
      <w:r w:rsidRPr="00AC3047">
        <w:t xml:space="preserve"> по локализации и ликвидации аварий </w:t>
      </w:r>
      <w:r>
        <w:t xml:space="preserve">в ГРС; </w:t>
      </w:r>
    </w:p>
    <w:p w14:paraId="0B6CC1DD" w14:textId="77777777" w:rsidR="007A44C7" w:rsidRDefault="007A44C7" w:rsidP="003E49B7">
      <w:pPr>
        <w:jc w:val="both"/>
      </w:pPr>
      <w:r>
        <w:t>- оформлять исполнительно-техническую документацию при эксплуатации объектов ГРС.</w:t>
      </w:r>
    </w:p>
    <w:p w14:paraId="66560457" w14:textId="77777777" w:rsidR="007A44C7" w:rsidRDefault="007A44C7" w:rsidP="003E49B7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0CF15B45" w14:textId="77777777" w:rsidR="007A44C7" w:rsidRPr="00C838DF" w:rsidRDefault="007A44C7" w:rsidP="003E49B7">
      <w:pPr>
        <w:jc w:val="both"/>
      </w:pPr>
      <w:r>
        <w:t>- навыками локализации и ликвидации аварий в ГРС;</w:t>
      </w:r>
    </w:p>
    <w:p w14:paraId="22471B7E" w14:textId="77777777" w:rsidR="007A44C7" w:rsidRDefault="007A44C7" w:rsidP="003E49B7">
      <w:pPr>
        <w:jc w:val="both"/>
      </w:pPr>
      <w:r>
        <w:t xml:space="preserve">- навыками </w:t>
      </w:r>
      <w:r w:rsidRPr="00AC3047">
        <w:t xml:space="preserve">выполнения работ по техническому обслуживанию и ремонту </w:t>
      </w:r>
      <w:r>
        <w:t>ГРС.</w:t>
      </w:r>
    </w:p>
    <w:p w14:paraId="1CF677CF" w14:textId="77777777" w:rsidR="007A44C7" w:rsidRDefault="007A44C7" w:rsidP="004E32D1">
      <w:pPr>
        <w:ind w:firstLine="567"/>
        <w:jc w:val="both"/>
      </w:pPr>
      <w:r w:rsidRPr="002E51E1">
        <w:t>3. Требования к освоению учебной дисциплины</w:t>
      </w:r>
      <w:r>
        <w:t xml:space="preserve"> Освоение данной учебной дисциплины должно обеспечивать формирование следующих компетенций:</w:t>
      </w:r>
    </w:p>
    <w:p w14:paraId="365EFB2B" w14:textId="77777777" w:rsidR="007A44C7" w:rsidRDefault="007A44C7" w:rsidP="004E32D1">
      <w:pPr>
        <w:ind w:firstLine="567"/>
        <w:jc w:val="both"/>
      </w:pPr>
      <w:r>
        <w:t xml:space="preserve">– </w:t>
      </w:r>
      <w:r w:rsidRPr="007F2946">
        <w:t>ПК2</w:t>
      </w:r>
      <w:r>
        <w:t xml:space="preserve">. </w:t>
      </w:r>
      <w:r w:rsidRPr="007F2946">
        <w:t xml:space="preserve">Обеспечение выполнения работ по техническому обслуживанию и ремонту (далее - </w:t>
      </w:r>
      <w:proofErr w:type="spellStart"/>
      <w:r w:rsidRPr="007F2946">
        <w:t>ТОиР</w:t>
      </w:r>
      <w:proofErr w:type="spellEnd"/>
      <w:r w:rsidRPr="007F2946">
        <w:t>), диагностическому обследованию (далее - ДО) оборудования КС и СОГ</w:t>
      </w:r>
      <w:r>
        <w:t>;</w:t>
      </w:r>
    </w:p>
    <w:p w14:paraId="74D67896" w14:textId="77777777" w:rsidR="007A44C7" w:rsidRDefault="007A44C7" w:rsidP="004E32D1">
      <w:pPr>
        <w:ind w:firstLine="567"/>
        <w:jc w:val="both"/>
      </w:pPr>
      <w:r>
        <w:t xml:space="preserve">– ПК3. </w:t>
      </w:r>
      <w:r w:rsidRPr="00B300A8">
        <w:t xml:space="preserve">Организационно техническое обеспечение </w:t>
      </w:r>
      <w:proofErr w:type="spellStart"/>
      <w:r w:rsidRPr="00B300A8">
        <w:t>ТОиР</w:t>
      </w:r>
      <w:proofErr w:type="spellEnd"/>
      <w:r w:rsidRPr="00B300A8">
        <w:t>, ДО оборудования КС и СОГ</w:t>
      </w:r>
    </w:p>
    <w:p w14:paraId="62DCF5C5" w14:textId="77777777" w:rsidR="007A44C7" w:rsidRPr="002E51E1" w:rsidRDefault="007A44C7" w:rsidP="398FFEBD">
      <w:pPr>
        <w:shd w:val="clear" w:color="auto" w:fill="FFFFFF"/>
        <w:ind w:left="57" w:right="-57"/>
        <w:jc w:val="both"/>
      </w:pPr>
    </w:p>
    <w:p w14:paraId="51CD7A54" w14:textId="77777777" w:rsidR="007A44C7" w:rsidRPr="002E51E1" w:rsidRDefault="007A44C7" w:rsidP="005F3419">
      <w:pPr>
        <w:ind w:firstLine="57"/>
        <w:jc w:val="both"/>
        <w:rPr>
          <w:i/>
        </w:rPr>
      </w:pPr>
      <w:r w:rsidRPr="002E51E1">
        <w:t>4. Образовательные технологии</w:t>
      </w:r>
      <w:r>
        <w:t>. При проведении лекций используется мультимедиа, а при проведении практических занятий – д</w:t>
      </w:r>
      <w:r w:rsidRPr="00F32CC2">
        <w:t>искуссии, беседы</w:t>
      </w:r>
      <w:r>
        <w:t>.</w:t>
      </w:r>
    </w:p>
    <w:p w14:paraId="52DADAB5" w14:textId="77777777" w:rsidR="007A44C7" w:rsidRPr="00040D74" w:rsidRDefault="007A44C7" w:rsidP="005F3419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310524B3" w14:textId="77777777" w:rsidR="007A44C7" w:rsidRDefault="007A44C7" w:rsidP="003E49B7">
      <w:pPr>
        <w:ind w:firstLine="57"/>
        <w:jc w:val="both"/>
      </w:pPr>
    </w:p>
    <w:sectPr w:rsidR="007A44C7" w:rsidSect="00284950">
      <w:headerReference w:type="even" r:id="rId9"/>
      <w:footerReference w:type="default" r:id="rId10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4AD44" w14:textId="77777777" w:rsidR="007D62A9" w:rsidRDefault="007D62A9">
      <w:r>
        <w:separator/>
      </w:r>
    </w:p>
  </w:endnote>
  <w:endnote w:type="continuationSeparator" w:id="0">
    <w:p w14:paraId="742D383C" w14:textId="77777777" w:rsidR="007D62A9" w:rsidRDefault="007D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C8A31" w14:textId="77777777" w:rsidR="007A44C7" w:rsidRDefault="007A44C7">
    <w:pPr>
      <w:pStyle w:val="ae"/>
      <w:jc w:val="right"/>
    </w:pPr>
  </w:p>
  <w:p w14:paraId="521E4B3F" w14:textId="77777777" w:rsidR="007A44C7" w:rsidRDefault="007A44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A19C" w14:textId="77777777" w:rsidR="007D62A9" w:rsidRDefault="007D62A9">
      <w:r>
        <w:separator/>
      </w:r>
    </w:p>
  </w:footnote>
  <w:footnote w:type="continuationSeparator" w:id="0">
    <w:p w14:paraId="4D1FAD06" w14:textId="77777777" w:rsidR="007D62A9" w:rsidRDefault="007D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5D32" w14:textId="77777777" w:rsidR="007A44C7" w:rsidRDefault="007A44C7" w:rsidP="004D38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9F02A25" w14:textId="77777777" w:rsidR="007A44C7" w:rsidRDefault="007A44C7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firstLine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6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4D0781B"/>
    <w:multiLevelType w:val="hybridMultilevel"/>
    <w:tmpl w:val="2FF4101E"/>
    <w:lvl w:ilvl="0" w:tplc="CAFE1C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8E02FB7"/>
    <w:multiLevelType w:val="hybridMultilevel"/>
    <w:tmpl w:val="D4C899E6"/>
    <w:lvl w:ilvl="0" w:tplc="7DA0F0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3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4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21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9"/>
  </w:num>
  <w:num w:numId="10">
    <w:abstractNumId w:val="8"/>
  </w:num>
  <w:num w:numId="11">
    <w:abstractNumId w:val="5"/>
  </w:num>
  <w:num w:numId="12">
    <w:abstractNumId w:val="22"/>
  </w:num>
  <w:num w:numId="13">
    <w:abstractNumId w:val="3"/>
  </w:num>
  <w:num w:numId="14">
    <w:abstractNumId w:val="24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6"/>
  </w:num>
  <w:num w:numId="20">
    <w:abstractNumId w:val="2"/>
  </w:num>
  <w:num w:numId="21">
    <w:abstractNumId w:val="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944"/>
    <w:rsid w:val="000049CC"/>
    <w:rsid w:val="00012A28"/>
    <w:rsid w:val="0001436F"/>
    <w:rsid w:val="0002305F"/>
    <w:rsid w:val="00026F83"/>
    <w:rsid w:val="000302BA"/>
    <w:rsid w:val="00034F68"/>
    <w:rsid w:val="000356F5"/>
    <w:rsid w:val="00037134"/>
    <w:rsid w:val="00040D74"/>
    <w:rsid w:val="000422E1"/>
    <w:rsid w:val="00043ABE"/>
    <w:rsid w:val="00043E27"/>
    <w:rsid w:val="000504DD"/>
    <w:rsid w:val="00054347"/>
    <w:rsid w:val="00055266"/>
    <w:rsid w:val="00057320"/>
    <w:rsid w:val="00063F7F"/>
    <w:rsid w:val="00064350"/>
    <w:rsid w:val="0006487B"/>
    <w:rsid w:val="00071057"/>
    <w:rsid w:val="00072A53"/>
    <w:rsid w:val="000751D9"/>
    <w:rsid w:val="00082164"/>
    <w:rsid w:val="00082F41"/>
    <w:rsid w:val="00084693"/>
    <w:rsid w:val="000A569D"/>
    <w:rsid w:val="000A71C6"/>
    <w:rsid w:val="000B441C"/>
    <w:rsid w:val="000B56CF"/>
    <w:rsid w:val="000B6B79"/>
    <w:rsid w:val="000C1BC1"/>
    <w:rsid w:val="000C3FC6"/>
    <w:rsid w:val="000D0B2C"/>
    <w:rsid w:val="000D0F95"/>
    <w:rsid w:val="000D17FD"/>
    <w:rsid w:val="000D1DA0"/>
    <w:rsid w:val="000D31EA"/>
    <w:rsid w:val="000E1554"/>
    <w:rsid w:val="000E24DB"/>
    <w:rsid w:val="000E27E6"/>
    <w:rsid w:val="000E3BFB"/>
    <w:rsid w:val="000F0352"/>
    <w:rsid w:val="000F0D3D"/>
    <w:rsid w:val="000F282F"/>
    <w:rsid w:val="000F29EF"/>
    <w:rsid w:val="001011B2"/>
    <w:rsid w:val="00107491"/>
    <w:rsid w:val="00120741"/>
    <w:rsid w:val="00121174"/>
    <w:rsid w:val="00127524"/>
    <w:rsid w:val="00131F01"/>
    <w:rsid w:val="00134DF9"/>
    <w:rsid w:val="001361FB"/>
    <w:rsid w:val="00141637"/>
    <w:rsid w:val="00142662"/>
    <w:rsid w:val="00145FAE"/>
    <w:rsid w:val="00147671"/>
    <w:rsid w:val="00147F03"/>
    <w:rsid w:val="001512DB"/>
    <w:rsid w:val="00152B70"/>
    <w:rsid w:val="00155944"/>
    <w:rsid w:val="00156970"/>
    <w:rsid w:val="00157965"/>
    <w:rsid w:val="001602D4"/>
    <w:rsid w:val="001700C5"/>
    <w:rsid w:val="001700E4"/>
    <w:rsid w:val="00171A42"/>
    <w:rsid w:val="00171DE6"/>
    <w:rsid w:val="00174936"/>
    <w:rsid w:val="00176BED"/>
    <w:rsid w:val="00180EF7"/>
    <w:rsid w:val="001901C2"/>
    <w:rsid w:val="00193BEE"/>
    <w:rsid w:val="001944FA"/>
    <w:rsid w:val="00197176"/>
    <w:rsid w:val="001A1F8A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1F5774"/>
    <w:rsid w:val="00203637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7674"/>
    <w:rsid w:val="002351E4"/>
    <w:rsid w:val="002364C6"/>
    <w:rsid w:val="002365C1"/>
    <w:rsid w:val="00247815"/>
    <w:rsid w:val="00257983"/>
    <w:rsid w:val="002670C1"/>
    <w:rsid w:val="002726C4"/>
    <w:rsid w:val="002736A7"/>
    <w:rsid w:val="00273C56"/>
    <w:rsid w:val="00274033"/>
    <w:rsid w:val="00275082"/>
    <w:rsid w:val="00280652"/>
    <w:rsid w:val="002820E1"/>
    <w:rsid w:val="00282A58"/>
    <w:rsid w:val="00284950"/>
    <w:rsid w:val="002866BD"/>
    <w:rsid w:val="0029369E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1115C"/>
    <w:rsid w:val="00314960"/>
    <w:rsid w:val="00317ABB"/>
    <w:rsid w:val="00322AD4"/>
    <w:rsid w:val="00325F57"/>
    <w:rsid w:val="00334CBD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21DF"/>
    <w:rsid w:val="00374F83"/>
    <w:rsid w:val="003755DA"/>
    <w:rsid w:val="0037576F"/>
    <w:rsid w:val="003805F2"/>
    <w:rsid w:val="003866E5"/>
    <w:rsid w:val="00391144"/>
    <w:rsid w:val="003930CF"/>
    <w:rsid w:val="003948C7"/>
    <w:rsid w:val="00396C59"/>
    <w:rsid w:val="003A0A20"/>
    <w:rsid w:val="003A458F"/>
    <w:rsid w:val="003A4FD4"/>
    <w:rsid w:val="003B0891"/>
    <w:rsid w:val="003C0BCA"/>
    <w:rsid w:val="003C2035"/>
    <w:rsid w:val="003C28E2"/>
    <w:rsid w:val="003C48AC"/>
    <w:rsid w:val="003C4B54"/>
    <w:rsid w:val="003C557C"/>
    <w:rsid w:val="003C62F5"/>
    <w:rsid w:val="003D56CA"/>
    <w:rsid w:val="003E091B"/>
    <w:rsid w:val="003E1EB5"/>
    <w:rsid w:val="003E49B7"/>
    <w:rsid w:val="003F2F6D"/>
    <w:rsid w:val="003F5DBD"/>
    <w:rsid w:val="003F659B"/>
    <w:rsid w:val="003F6949"/>
    <w:rsid w:val="00400401"/>
    <w:rsid w:val="004039C5"/>
    <w:rsid w:val="00405641"/>
    <w:rsid w:val="004079ED"/>
    <w:rsid w:val="00411660"/>
    <w:rsid w:val="00414973"/>
    <w:rsid w:val="004206F6"/>
    <w:rsid w:val="00424EF2"/>
    <w:rsid w:val="00430B9F"/>
    <w:rsid w:val="004322BF"/>
    <w:rsid w:val="00433BB2"/>
    <w:rsid w:val="00451072"/>
    <w:rsid w:val="00454990"/>
    <w:rsid w:val="0045652C"/>
    <w:rsid w:val="00463286"/>
    <w:rsid w:val="0046338A"/>
    <w:rsid w:val="00467A5E"/>
    <w:rsid w:val="004710D3"/>
    <w:rsid w:val="0048082C"/>
    <w:rsid w:val="00485BA7"/>
    <w:rsid w:val="00493A4F"/>
    <w:rsid w:val="004951CA"/>
    <w:rsid w:val="00495A11"/>
    <w:rsid w:val="004A5973"/>
    <w:rsid w:val="004B2D7A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32D1"/>
    <w:rsid w:val="004E498D"/>
    <w:rsid w:val="004E5935"/>
    <w:rsid w:val="004E6176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2089"/>
    <w:rsid w:val="00553C4F"/>
    <w:rsid w:val="00553D3B"/>
    <w:rsid w:val="005569CB"/>
    <w:rsid w:val="00571D8A"/>
    <w:rsid w:val="00572277"/>
    <w:rsid w:val="005743F1"/>
    <w:rsid w:val="00577CB3"/>
    <w:rsid w:val="00582AE6"/>
    <w:rsid w:val="00587C3D"/>
    <w:rsid w:val="005921D3"/>
    <w:rsid w:val="0059524F"/>
    <w:rsid w:val="005967DE"/>
    <w:rsid w:val="005A3C46"/>
    <w:rsid w:val="005A66A3"/>
    <w:rsid w:val="005A6D2B"/>
    <w:rsid w:val="005B0F7A"/>
    <w:rsid w:val="005B15D1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419"/>
    <w:rsid w:val="005F3F1B"/>
    <w:rsid w:val="005F432D"/>
    <w:rsid w:val="005F49A3"/>
    <w:rsid w:val="005F5FEA"/>
    <w:rsid w:val="005F7DE4"/>
    <w:rsid w:val="00602B57"/>
    <w:rsid w:val="00610784"/>
    <w:rsid w:val="0061226A"/>
    <w:rsid w:val="006151D9"/>
    <w:rsid w:val="00616494"/>
    <w:rsid w:val="0061672E"/>
    <w:rsid w:val="006232FF"/>
    <w:rsid w:val="0062421F"/>
    <w:rsid w:val="00627080"/>
    <w:rsid w:val="0063062B"/>
    <w:rsid w:val="00634051"/>
    <w:rsid w:val="0063458A"/>
    <w:rsid w:val="006366E9"/>
    <w:rsid w:val="00636A64"/>
    <w:rsid w:val="00636D0A"/>
    <w:rsid w:val="006457AA"/>
    <w:rsid w:val="006513FB"/>
    <w:rsid w:val="00652D38"/>
    <w:rsid w:val="00654BF5"/>
    <w:rsid w:val="006578FB"/>
    <w:rsid w:val="0066059D"/>
    <w:rsid w:val="006663E5"/>
    <w:rsid w:val="006715C1"/>
    <w:rsid w:val="006755B7"/>
    <w:rsid w:val="00677B05"/>
    <w:rsid w:val="00680EA7"/>
    <w:rsid w:val="00686E12"/>
    <w:rsid w:val="00687D5D"/>
    <w:rsid w:val="006905EB"/>
    <w:rsid w:val="006A490E"/>
    <w:rsid w:val="006B3726"/>
    <w:rsid w:val="006C2DB1"/>
    <w:rsid w:val="006C3F7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188B"/>
    <w:rsid w:val="006F2418"/>
    <w:rsid w:val="006F3098"/>
    <w:rsid w:val="006F59F4"/>
    <w:rsid w:val="006F6B7B"/>
    <w:rsid w:val="00701C33"/>
    <w:rsid w:val="00701D30"/>
    <w:rsid w:val="0070224E"/>
    <w:rsid w:val="00703951"/>
    <w:rsid w:val="007045CA"/>
    <w:rsid w:val="0070658E"/>
    <w:rsid w:val="00710A30"/>
    <w:rsid w:val="00716D05"/>
    <w:rsid w:val="00717181"/>
    <w:rsid w:val="007172E2"/>
    <w:rsid w:val="00726183"/>
    <w:rsid w:val="00726881"/>
    <w:rsid w:val="00727526"/>
    <w:rsid w:val="00727EE5"/>
    <w:rsid w:val="00732465"/>
    <w:rsid w:val="00735A65"/>
    <w:rsid w:val="007374C9"/>
    <w:rsid w:val="00741E91"/>
    <w:rsid w:val="00741EC2"/>
    <w:rsid w:val="00743306"/>
    <w:rsid w:val="0074390E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44C7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211B"/>
    <w:rsid w:val="007D43F9"/>
    <w:rsid w:val="007D4494"/>
    <w:rsid w:val="007D522C"/>
    <w:rsid w:val="007D62A9"/>
    <w:rsid w:val="007D6B71"/>
    <w:rsid w:val="007D7D1F"/>
    <w:rsid w:val="007E15B2"/>
    <w:rsid w:val="007E5363"/>
    <w:rsid w:val="007E6272"/>
    <w:rsid w:val="007F2946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51BA"/>
    <w:rsid w:val="0083574B"/>
    <w:rsid w:val="008358CE"/>
    <w:rsid w:val="008363B0"/>
    <w:rsid w:val="00842DF0"/>
    <w:rsid w:val="00843C62"/>
    <w:rsid w:val="0084464B"/>
    <w:rsid w:val="008446B3"/>
    <w:rsid w:val="00852ADC"/>
    <w:rsid w:val="00853A4E"/>
    <w:rsid w:val="008617C4"/>
    <w:rsid w:val="00880FAD"/>
    <w:rsid w:val="00883631"/>
    <w:rsid w:val="00887251"/>
    <w:rsid w:val="008874CC"/>
    <w:rsid w:val="00887F22"/>
    <w:rsid w:val="00890A46"/>
    <w:rsid w:val="008922C4"/>
    <w:rsid w:val="0089261D"/>
    <w:rsid w:val="00894F0B"/>
    <w:rsid w:val="008950CE"/>
    <w:rsid w:val="008959DC"/>
    <w:rsid w:val="008969B2"/>
    <w:rsid w:val="00897E6D"/>
    <w:rsid w:val="008A23D2"/>
    <w:rsid w:val="008A30BC"/>
    <w:rsid w:val="008A544F"/>
    <w:rsid w:val="008A73B7"/>
    <w:rsid w:val="008A79F5"/>
    <w:rsid w:val="008B188D"/>
    <w:rsid w:val="008B419C"/>
    <w:rsid w:val="008B5592"/>
    <w:rsid w:val="008B5D38"/>
    <w:rsid w:val="008C27AD"/>
    <w:rsid w:val="008C72CD"/>
    <w:rsid w:val="008D18F6"/>
    <w:rsid w:val="008D29D1"/>
    <w:rsid w:val="008D2C71"/>
    <w:rsid w:val="008D6557"/>
    <w:rsid w:val="008E1366"/>
    <w:rsid w:val="008E77C4"/>
    <w:rsid w:val="008F41B0"/>
    <w:rsid w:val="008F43BD"/>
    <w:rsid w:val="008F7ED3"/>
    <w:rsid w:val="009005F8"/>
    <w:rsid w:val="00900D2E"/>
    <w:rsid w:val="0090626D"/>
    <w:rsid w:val="00907F6E"/>
    <w:rsid w:val="00913C7B"/>
    <w:rsid w:val="009154A7"/>
    <w:rsid w:val="00920D3A"/>
    <w:rsid w:val="00921404"/>
    <w:rsid w:val="00921A51"/>
    <w:rsid w:val="00922A49"/>
    <w:rsid w:val="009271B6"/>
    <w:rsid w:val="00932233"/>
    <w:rsid w:val="0093457B"/>
    <w:rsid w:val="00940FBC"/>
    <w:rsid w:val="0094139B"/>
    <w:rsid w:val="00941D5B"/>
    <w:rsid w:val="00944B95"/>
    <w:rsid w:val="00945A2F"/>
    <w:rsid w:val="00947556"/>
    <w:rsid w:val="00951F34"/>
    <w:rsid w:val="009544FA"/>
    <w:rsid w:val="00954E2F"/>
    <w:rsid w:val="00956EB8"/>
    <w:rsid w:val="00957262"/>
    <w:rsid w:val="009641FF"/>
    <w:rsid w:val="0096786E"/>
    <w:rsid w:val="0097225D"/>
    <w:rsid w:val="00974ECB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2E3F"/>
    <w:rsid w:val="009D4688"/>
    <w:rsid w:val="009E13CE"/>
    <w:rsid w:val="009E44EE"/>
    <w:rsid w:val="009E6988"/>
    <w:rsid w:val="009F0039"/>
    <w:rsid w:val="009F1F64"/>
    <w:rsid w:val="009F588E"/>
    <w:rsid w:val="009F6DFB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1AEA"/>
    <w:rsid w:val="00A5233B"/>
    <w:rsid w:val="00A6000E"/>
    <w:rsid w:val="00A67A57"/>
    <w:rsid w:val="00A70D19"/>
    <w:rsid w:val="00A769B1"/>
    <w:rsid w:val="00A76BCC"/>
    <w:rsid w:val="00A826DB"/>
    <w:rsid w:val="00A82ACD"/>
    <w:rsid w:val="00A854C0"/>
    <w:rsid w:val="00A85548"/>
    <w:rsid w:val="00A8561A"/>
    <w:rsid w:val="00A85B2F"/>
    <w:rsid w:val="00A874BB"/>
    <w:rsid w:val="00A87BE5"/>
    <w:rsid w:val="00A90BE8"/>
    <w:rsid w:val="00A96064"/>
    <w:rsid w:val="00A963BA"/>
    <w:rsid w:val="00AA0333"/>
    <w:rsid w:val="00AA4C54"/>
    <w:rsid w:val="00AB5670"/>
    <w:rsid w:val="00AC3047"/>
    <w:rsid w:val="00AC3DB7"/>
    <w:rsid w:val="00AC3E3B"/>
    <w:rsid w:val="00AC5D32"/>
    <w:rsid w:val="00AC7713"/>
    <w:rsid w:val="00AE2D76"/>
    <w:rsid w:val="00AF2F15"/>
    <w:rsid w:val="00AF41C0"/>
    <w:rsid w:val="00AF41FB"/>
    <w:rsid w:val="00AF73B9"/>
    <w:rsid w:val="00B00134"/>
    <w:rsid w:val="00B01DD7"/>
    <w:rsid w:val="00B054CC"/>
    <w:rsid w:val="00B07352"/>
    <w:rsid w:val="00B074F1"/>
    <w:rsid w:val="00B07925"/>
    <w:rsid w:val="00B15077"/>
    <w:rsid w:val="00B15A45"/>
    <w:rsid w:val="00B20AB1"/>
    <w:rsid w:val="00B20EB1"/>
    <w:rsid w:val="00B22D21"/>
    <w:rsid w:val="00B230D1"/>
    <w:rsid w:val="00B26918"/>
    <w:rsid w:val="00B300A8"/>
    <w:rsid w:val="00B37D42"/>
    <w:rsid w:val="00B41E1C"/>
    <w:rsid w:val="00B41F6D"/>
    <w:rsid w:val="00B430C3"/>
    <w:rsid w:val="00B434DB"/>
    <w:rsid w:val="00B477CC"/>
    <w:rsid w:val="00B537DA"/>
    <w:rsid w:val="00B57022"/>
    <w:rsid w:val="00B63E02"/>
    <w:rsid w:val="00B718AF"/>
    <w:rsid w:val="00B7553B"/>
    <w:rsid w:val="00B76BDF"/>
    <w:rsid w:val="00B8134A"/>
    <w:rsid w:val="00B813D5"/>
    <w:rsid w:val="00B821FC"/>
    <w:rsid w:val="00B85372"/>
    <w:rsid w:val="00B90298"/>
    <w:rsid w:val="00B9257A"/>
    <w:rsid w:val="00B94674"/>
    <w:rsid w:val="00B968AF"/>
    <w:rsid w:val="00B97491"/>
    <w:rsid w:val="00BA0C4B"/>
    <w:rsid w:val="00BA4A1D"/>
    <w:rsid w:val="00BA540D"/>
    <w:rsid w:val="00BA6845"/>
    <w:rsid w:val="00BA6DFF"/>
    <w:rsid w:val="00BA76C4"/>
    <w:rsid w:val="00BB2A80"/>
    <w:rsid w:val="00BB2CE1"/>
    <w:rsid w:val="00BB49DA"/>
    <w:rsid w:val="00BB65F5"/>
    <w:rsid w:val="00BE1054"/>
    <w:rsid w:val="00BE10A3"/>
    <w:rsid w:val="00BF52FF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2703"/>
    <w:rsid w:val="00C32C07"/>
    <w:rsid w:val="00C34954"/>
    <w:rsid w:val="00C370F2"/>
    <w:rsid w:val="00C514C8"/>
    <w:rsid w:val="00C5301C"/>
    <w:rsid w:val="00C55739"/>
    <w:rsid w:val="00C5663D"/>
    <w:rsid w:val="00C575C2"/>
    <w:rsid w:val="00C60563"/>
    <w:rsid w:val="00C61BEA"/>
    <w:rsid w:val="00C632D0"/>
    <w:rsid w:val="00C638BD"/>
    <w:rsid w:val="00C64DEC"/>
    <w:rsid w:val="00C654A4"/>
    <w:rsid w:val="00C65C4E"/>
    <w:rsid w:val="00C838DF"/>
    <w:rsid w:val="00C85631"/>
    <w:rsid w:val="00C910DB"/>
    <w:rsid w:val="00C92A66"/>
    <w:rsid w:val="00C936DC"/>
    <w:rsid w:val="00C94245"/>
    <w:rsid w:val="00CA0E95"/>
    <w:rsid w:val="00CA2434"/>
    <w:rsid w:val="00CA3C6B"/>
    <w:rsid w:val="00CB02DC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D7A9F"/>
    <w:rsid w:val="00CE38ED"/>
    <w:rsid w:val="00CF1272"/>
    <w:rsid w:val="00CF1A4B"/>
    <w:rsid w:val="00CF2E5A"/>
    <w:rsid w:val="00CF76D9"/>
    <w:rsid w:val="00D06FE4"/>
    <w:rsid w:val="00D161D7"/>
    <w:rsid w:val="00D20C62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88C"/>
    <w:rsid w:val="00D46D34"/>
    <w:rsid w:val="00D54C17"/>
    <w:rsid w:val="00D5564A"/>
    <w:rsid w:val="00D55F53"/>
    <w:rsid w:val="00D57387"/>
    <w:rsid w:val="00D62F03"/>
    <w:rsid w:val="00D813B5"/>
    <w:rsid w:val="00D86022"/>
    <w:rsid w:val="00D87FE1"/>
    <w:rsid w:val="00D97405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046"/>
    <w:rsid w:val="00DD0A2C"/>
    <w:rsid w:val="00DD0FB8"/>
    <w:rsid w:val="00DD27D4"/>
    <w:rsid w:val="00DD4063"/>
    <w:rsid w:val="00DD4447"/>
    <w:rsid w:val="00DD4F3A"/>
    <w:rsid w:val="00DD5FDC"/>
    <w:rsid w:val="00DD7F66"/>
    <w:rsid w:val="00DE3926"/>
    <w:rsid w:val="00DE42B2"/>
    <w:rsid w:val="00DF2FFB"/>
    <w:rsid w:val="00DF48D5"/>
    <w:rsid w:val="00DF67FF"/>
    <w:rsid w:val="00E05609"/>
    <w:rsid w:val="00E12F0D"/>
    <w:rsid w:val="00E223E3"/>
    <w:rsid w:val="00E24013"/>
    <w:rsid w:val="00E26C1A"/>
    <w:rsid w:val="00E310A0"/>
    <w:rsid w:val="00E37F44"/>
    <w:rsid w:val="00E41B4E"/>
    <w:rsid w:val="00E42132"/>
    <w:rsid w:val="00E50799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0ABF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D1D16"/>
    <w:rsid w:val="00EE143B"/>
    <w:rsid w:val="00EE351C"/>
    <w:rsid w:val="00EE607F"/>
    <w:rsid w:val="00EE7459"/>
    <w:rsid w:val="00EF474B"/>
    <w:rsid w:val="00F00CD8"/>
    <w:rsid w:val="00F01EB0"/>
    <w:rsid w:val="00F0248B"/>
    <w:rsid w:val="00F032CF"/>
    <w:rsid w:val="00F037EA"/>
    <w:rsid w:val="00F03A9E"/>
    <w:rsid w:val="00F04F9C"/>
    <w:rsid w:val="00F0652E"/>
    <w:rsid w:val="00F12FDC"/>
    <w:rsid w:val="00F20C40"/>
    <w:rsid w:val="00F21D70"/>
    <w:rsid w:val="00F22D59"/>
    <w:rsid w:val="00F25512"/>
    <w:rsid w:val="00F2656C"/>
    <w:rsid w:val="00F26B8E"/>
    <w:rsid w:val="00F26C38"/>
    <w:rsid w:val="00F271CF"/>
    <w:rsid w:val="00F32CC2"/>
    <w:rsid w:val="00F3387B"/>
    <w:rsid w:val="00F355C8"/>
    <w:rsid w:val="00F364CC"/>
    <w:rsid w:val="00F36DCE"/>
    <w:rsid w:val="00F401EB"/>
    <w:rsid w:val="00F42798"/>
    <w:rsid w:val="00F47555"/>
    <w:rsid w:val="00F523AE"/>
    <w:rsid w:val="00F53419"/>
    <w:rsid w:val="00F547C5"/>
    <w:rsid w:val="00F57DAB"/>
    <w:rsid w:val="00F63045"/>
    <w:rsid w:val="00F656F0"/>
    <w:rsid w:val="00F66934"/>
    <w:rsid w:val="00F70704"/>
    <w:rsid w:val="00F72378"/>
    <w:rsid w:val="00F754AB"/>
    <w:rsid w:val="00F772D7"/>
    <w:rsid w:val="00F82B4F"/>
    <w:rsid w:val="00F83EA6"/>
    <w:rsid w:val="00F84568"/>
    <w:rsid w:val="00F871FE"/>
    <w:rsid w:val="00F87325"/>
    <w:rsid w:val="00F8783E"/>
    <w:rsid w:val="00F95E42"/>
    <w:rsid w:val="00FA0AD1"/>
    <w:rsid w:val="00FB1548"/>
    <w:rsid w:val="00FB1709"/>
    <w:rsid w:val="00FB4CF2"/>
    <w:rsid w:val="00FB7D2C"/>
    <w:rsid w:val="00FC198D"/>
    <w:rsid w:val="00FC29AA"/>
    <w:rsid w:val="00FC4BC8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398FF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23A22"/>
  <w15:docId w15:val="{C30F6C95-FA80-4E4A-8B80-F5F44912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7A9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D7A9F"/>
    <w:rPr>
      <w:rFonts w:ascii="Cambria" w:hAnsi="Cambria" w:cs="Times New Roman"/>
      <w:color w:val="365F91"/>
      <w:sz w:val="26"/>
      <w:szCs w:val="26"/>
    </w:rPr>
  </w:style>
  <w:style w:type="table" w:styleId="a3">
    <w:name w:val="Table Grid"/>
    <w:basedOn w:val="a1"/>
    <w:uiPriority w:val="99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155944"/>
  </w:style>
  <w:style w:type="character" w:styleId="a4">
    <w:name w:val="Hyperlink"/>
    <w:uiPriority w:val="99"/>
    <w:rsid w:val="0015594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155944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98653B"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rsid w:val="00155944"/>
    <w:pPr>
      <w:ind w:left="36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sid w:val="005D428F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15594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9F1F6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5594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8653B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uiPriority w:val="99"/>
    <w:rsid w:val="00155944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sid w:val="005D428F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1559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718AF"/>
    <w:rPr>
      <w:rFonts w:cs="Times New Roman"/>
      <w:sz w:val="24"/>
      <w:szCs w:val="24"/>
    </w:rPr>
  </w:style>
  <w:style w:type="character" w:styleId="ad">
    <w:name w:val="page number"/>
    <w:uiPriority w:val="99"/>
    <w:rsid w:val="00155944"/>
    <w:rPr>
      <w:rFonts w:cs="Times New Roman"/>
    </w:rPr>
  </w:style>
  <w:style w:type="paragraph" w:styleId="ae">
    <w:name w:val="footer"/>
    <w:basedOn w:val="a"/>
    <w:link w:val="af"/>
    <w:uiPriority w:val="99"/>
    <w:rsid w:val="001559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230D1"/>
    <w:rPr>
      <w:rFonts w:cs="Times New Roman"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sid w:val="005D428F"/>
    <w:rPr>
      <w:sz w:val="0"/>
      <w:szCs w:val="0"/>
    </w:rPr>
  </w:style>
  <w:style w:type="paragraph" w:styleId="af2">
    <w:name w:val="Balloon Text"/>
    <w:basedOn w:val="a"/>
    <w:link w:val="af3"/>
    <w:uiPriority w:val="99"/>
    <w:semiHidden/>
    <w:rsid w:val="00DE39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428F"/>
    <w:rPr>
      <w:sz w:val="0"/>
      <w:szCs w:val="0"/>
    </w:rPr>
  </w:style>
  <w:style w:type="paragraph" w:styleId="af4">
    <w:name w:val="List Paragraph"/>
    <w:basedOn w:val="a"/>
    <w:uiPriority w:val="99"/>
    <w:qFormat/>
    <w:rsid w:val="00D21916"/>
    <w:pPr>
      <w:ind w:left="720"/>
      <w:contextualSpacing/>
    </w:pPr>
  </w:style>
  <w:style w:type="paragraph" w:styleId="af5">
    <w:name w:val="footnote text"/>
    <w:basedOn w:val="a"/>
    <w:link w:val="af6"/>
    <w:uiPriority w:val="99"/>
    <w:rsid w:val="00D55F53"/>
    <w:rPr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locked/>
    <w:rsid w:val="00D55F53"/>
    <w:rPr>
      <w:rFonts w:eastAsia="Times New Roman" w:cs="Times New Roman"/>
      <w:lang w:eastAsia="en-US"/>
    </w:rPr>
  </w:style>
  <w:style w:type="character" w:styleId="af7">
    <w:name w:val="footnote reference"/>
    <w:uiPriority w:val="99"/>
    <w:rsid w:val="00D55F53"/>
    <w:rPr>
      <w:rFonts w:cs="Times New Roman"/>
      <w:vertAlign w:val="superscript"/>
    </w:rPr>
  </w:style>
  <w:style w:type="character" w:styleId="af8">
    <w:name w:val="annotation reference"/>
    <w:uiPriority w:val="99"/>
    <w:rsid w:val="00F355C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F355C8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F355C8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rsid w:val="00F355C8"/>
    <w:rPr>
      <w:b/>
      <w:bCs/>
    </w:rPr>
  </w:style>
  <w:style w:type="character" w:customStyle="1" w:styleId="afc">
    <w:name w:val="Тема примечания Знак"/>
    <w:link w:val="afb"/>
    <w:uiPriority w:val="99"/>
    <w:locked/>
    <w:rsid w:val="00F355C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8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9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orusneft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nef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3348</Words>
  <Characters>19090</Characters>
  <Application>Microsoft Office Word</Application>
  <DocSecurity>0</DocSecurity>
  <Lines>159</Lines>
  <Paragraphs>44</Paragraphs>
  <ScaleCrop>false</ScaleCrop>
  <Company>Microsoft</Company>
  <LinksUpToDate>false</LinksUpToDate>
  <CharactersWithSpaces>22394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Игорь Лесковец</cp:lastModifiedBy>
  <cp:revision>16</cp:revision>
  <cp:lastPrinted>2021-06-23T14:08:00Z</cp:lastPrinted>
  <dcterms:created xsi:type="dcterms:W3CDTF">2021-06-22T07:16:00Z</dcterms:created>
  <dcterms:modified xsi:type="dcterms:W3CDTF">2022-02-23T09:16:00Z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  <property fmtid="{D5CDD505-2E9C-101B-9397-08002B2CF9AE}" pid="4" name="_dlc_DocId">
    <vt:lpwstr>0001-256-259</vt:lpwstr>
  </property>
  <property fmtid="{D5CDD505-2E9C-101B-9397-08002B2CF9AE}" pid="5" name="_dlc_DocIdUrl">
    <vt:lpwstr>http://portal.bru.by/method/_layouts/DocIdRedir.aspx?ID=0001-256-259, 0001-256-259</vt:lpwstr>
  </property>
</Properties>
</file>