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B3" w:rsidRPr="00EB6EBC" w:rsidRDefault="00A727FD" w:rsidP="004844B3">
      <w:pPr>
        <w:shd w:val="clear" w:color="auto" w:fill="FFFFFF"/>
        <w:spacing w:before="58"/>
        <w:ind w:right="691"/>
        <w:jc w:val="center"/>
        <w:outlineLvl w:val="0"/>
        <w:rPr>
          <w:rFonts w:ascii="Times New Roman" w:hAnsi="Times New Roman" w:cs="Times New Roman"/>
          <w:spacing w:val="-2"/>
        </w:rPr>
      </w:pPr>
      <w:r w:rsidRPr="00A727FD">
        <w:rPr>
          <w:rFonts w:ascii="Times New Roman" w:hAnsi="Times New Roman" w:cs="Times New Roman"/>
          <w:spacing w:val="-2"/>
        </w:rPr>
        <w:t>Межгосударственное образовательное учреждение высшего образования</w:t>
      </w:r>
    </w:p>
    <w:p w:rsidR="004844B3" w:rsidRPr="00EB6EBC" w:rsidRDefault="004844B3" w:rsidP="004844B3">
      <w:pPr>
        <w:shd w:val="clear" w:color="auto" w:fill="FFFFFF"/>
        <w:spacing w:before="58"/>
        <w:ind w:right="691"/>
        <w:jc w:val="center"/>
        <w:outlineLvl w:val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«</w:t>
      </w:r>
      <w:r w:rsidRPr="00EB6EBC">
        <w:rPr>
          <w:rFonts w:ascii="Times New Roman" w:hAnsi="Times New Roman" w:cs="Times New Roman"/>
          <w:spacing w:val="-2"/>
        </w:rPr>
        <w:t>Белорусско-Российский университет</w:t>
      </w:r>
      <w:r>
        <w:rPr>
          <w:rFonts w:ascii="Times New Roman" w:hAnsi="Times New Roman" w:cs="Times New Roman"/>
          <w:spacing w:val="-2"/>
        </w:rPr>
        <w:t>»</w:t>
      </w:r>
    </w:p>
    <w:p w:rsidR="004844B3" w:rsidRDefault="004844B3" w:rsidP="004844B3">
      <w:pPr>
        <w:shd w:val="clear" w:color="auto" w:fill="FFFFFF"/>
        <w:spacing w:before="58"/>
        <w:ind w:right="691"/>
        <w:jc w:val="center"/>
        <w:rPr>
          <w:rFonts w:ascii="Times New Roman" w:hAnsi="Times New Roman" w:cs="Times New Roman"/>
          <w:spacing w:val="-2"/>
        </w:rPr>
      </w:pPr>
    </w:p>
    <w:p w:rsidR="00C24477" w:rsidRPr="00EB6EBC" w:rsidRDefault="00C24477" w:rsidP="004844B3">
      <w:pPr>
        <w:shd w:val="clear" w:color="auto" w:fill="FFFFFF"/>
        <w:spacing w:before="58"/>
        <w:ind w:right="691"/>
        <w:jc w:val="center"/>
        <w:rPr>
          <w:rFonts w:ascii="Times New Roman" w:hAnsi="Times New Roman" w:cs="Times New Roman"/>
          <w:spacing w:val="-2"/>
        </w:rPr>
      </w:pPr>
    </w:p>
    <w:tbl>
      <w:tblPr>
        <w:tblStyle w:val="a4"/>
        <w:tblW w:w="485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3"/>
      </w:tblGrid>
      <w:tr w:rsidR="004844B3" w:rsidRPr="00EB6EBC" w:rsidTr="00731B75">
        <w:tc>
          <w:tcPr>
            <w:tcW w:w="4853" w:type="dxa"/>
          </w:tcPr>
          <w:p w:rsidR="004844B3" w:rsidRPr="00C24477" w:rsidRDefault="004844B3" w:rsidP="00C24477">
            <w:pPr>
              <w:spacing w:before="58"/>
              <w:rPr>
                <w:spacing w:val="-13"/>
                <w:sz w:val="24"/>
                <w:szCs w:val="24"/>
              </w:rPr>
            </w:pPr>
            <w:r w:rsidRPr="00C24477">
              <w:rPr>
                <w:spacing w:val="-13"/>
                <w:sz w:val="24"/>
                <w:szCs w:val="24"/>
              </w:rPr>
              <w:t>УТВЕРЖДАЮ</w:t>
            </w:r>
          </w:p>
        </w:tc>
      </w:tr>
      <w:tr w:rsidR="004844B3" w:rsidRPr="00EB6EBC" w:rsidTr="00731B75">
        <w:tc>
          <w:tcPr>
            <w:tcW w:w="4853" w:type="dxa"/>
          </w:tcPr>
          <w:p w:rsidR="004844B3" w:rsidRPr="00C24477" w:rsidRDefault="004844B3" w:rsidP="00731B75">
            <w:pPr>
              <w:spacing w:before="58"/>
              <w:rPr>
                <w:spacing w:val="-13"/>
                <w:sz w:val="24"/>
                <w:szCs w:val="24"/>
              </w:rPr>
            </w:pPr>
            <w:r w:rsidRPr="00C24477">
              <w:rPr>
                <w:sz w:val="24"/>
                <w:szCs w:val="24"/>
              </w:rPr>
              <w:t>Первый проректор Белорусско-Российского университета</w:t>
            </w:r>
          </w:p>
        </w:tc>
      </w:tr>
      <w:tr w:rsidR="004844B3" w:rsidRPr="00EB6EBC" w:rsidTr="00731B75">
        <w:tc>
          <w:tcPr>
            <w:tcW w:w="4853" w:type="dxa"/>
          </w:tcPr>
          <w:p w:rsidR="004844B3" w:rsidRPr="00C24477" w:rsidRDefault="004844B3" w:rsidP="00C24477">
            <w:pPr>
              <w:spacing w:before="58"/>
              <w:rPr>
                <w:sz w:val="24"/>
                <w:szCs w:val="24"/>
              </w:rPr>
            </w:pPr>
            <w:r w:rsidRPr="00C24477">
              <w:rPr>
                <w:spacing w:val="-13"/>
                <w:sz w:val="24"/>
                <w:szCs w:val="24"/>
              </w:rPr>
              <w:t>__________</w:t>
            </w:r>
            <w:r w:rsidR="00731B75">
              <w:rPr>
                <w:spacing w:val="-13"/>
                <w:sz w:val="24"/>
                <w:szCs w:val="24"/>
              </w:rPr>
              <w:t>___________</w:t>
            </w:r>
            <w:r w:rsidRPr="00C24477">
              <w:rPr>
                <w:spacing w:val="-13"/>
                <w:sz w:val="24"/>
                <w:szCs w:val="24"/>
              </w:rPr>
              <w:t xml:space="preserve"> </w:t>
            </w:r>
            <w:r w:rsidR="00A727FD">
              <w:rPr>
                <w:sz w:val="24"/>
                <w:szCs w:val="24"/>
              </w:rPr>
              <w:t>Ю</w:t>
            </w:r>
            <w:r w:rsidRPr="00C24477">
              <w:rPr>
                <w:sz w:val="24"/>
                <w:szCs w:val="24"/>
              </w:rPr>
              <w:t>.</w:t>
            </w:r>
            <w:r w:rsidR="00A727FD">
              <w:rPr>
                <w:sz w:val="24"/>
                <w:szCs w:val="24"/>
              </w:rPr>
              <w:t>В</w:t>
            </w:r>
            <w:r w:rsidRPr="00C24477">
              <w:rPr>
                <w:sz w:val="24"/>
                <w:szCs w:val="24"/>
              </w:rPr>
              <w:t xml:space="preserve">. </w:t>
            </w:r>
            <w:r w:rsidR="00A727FD">
              <w:rPr>
                <w:sz w:val="24"/>
                <w:szCs w:val="24"/>
              </w:rPr>
              <w:t>Машин</w:t>
            </w:r>
          </w:p>
          <w:p w:rsidR="004844B3" w:rsidRPr="00C24477" w:rsidRDefault="004844B3" w:rsidP="00C24477">
            <w:pPr>
              <w:rPr>
                <w:sz w:val="24"/>
                <w:szCs w:val="24"/>
              </w:rPr>
            </w:pPr>
          </w:p>
        </w:tc>
      </w:tr>
      <w:tr w:rsidR="004844B3" w:rsidRPr="00EB6EBC" w:rsidTr="00731B75">
        <w:tc>
          <w:tcPr>
            <w:tcW w:w="4853" w:type="dxa"/>
          </w:tcPr>
          <w:p w:rsidR="004844B3" w:rsidRPr="00C24477" w:rsidRDefault="004844B3" w:rsidP="00731B75">
            <w:pPr>
              <w:spacing w:before="58" w:line="276" w:lineRule="auto"/>
              <w:rPr>
                <w:spacing w:val="-13"/>
                <w:sz w:val="24"/>
                <w:szCs w:val="24"/>
              </w:rPr>
            </w:pPr>
            <w:r w:rsidRPr="00C24477">
              <w:rPr>
                <w:spacing w:val="-13"/>
                <w:sz w:val="24"/>
                <w:szCs w:val="24"/>
              </w:rPr>
              <w:t>«___</w:t>
            </w:r>
            <w:r w:rsidR="00A727FD">
              <w:rPr>
                <w:spacing w:val="-13"/>
                <w:sz w:val="24"/>
                <w:szCs w:val="24"/>
              </w:rPr>
              <w:t>___</w:t>
            </w:r>
            <w:r w:rsidRPr="00C24477">
              <w:rPr>
                <w:spacing w:val="-13"/>
                <w:sz w:val="24"/>
                <w:szCs w:val="24"/>
              </w:rPr>
              <w:t>»_______ 20</w:t>
            </w:r>
            <w:r w:rsidR="00731B75">
              <w:rPr>
                <w:spacing w:val="-13"/>
                <w:sz w:val="24"/>
                <w:szCs w:val="24"/>
              </w:rPr>
              <w:t>21</w:t>
            </w:r>
            <w:r w:rsidRPr="00C24477">
              <w:rPr>
                <w:spacing w:val="-13"/>
                <w:sz w:val="24"/>
                <w:szCs w:val="24"/>
              </w:rPr>
              <w:t xml:space="preserve"> г.</w:t>
            </w:r>
          </w:p>
        </w:tc>
      </w:tr>
      <w:tr w:rsidR="004844B3" w:rsidRPr="00EB6EBC" w:rsidTr="00731B75">
        <w:tc>
          <w:tcPr>
            <w:tcW w:w="4853" w:type="dxa"/>
          </w:tcPr>
          <w:p w:rsidR="004844B3" w:rsidRPr="00C24477" w:rsidRDefault="004844B3" w:rsidP="00A727FD">
            <w:pPr>
              <w:tabs>
                <w:tab w:val="left" w:pos="3438"/>
              </w:tabs>
              <w:spacing w:before="58" w:line="276" w:lineRule="auto"/>
              <w:rPr>
                <w:spacing w:val="-13"/>
                <w:sz w:val="24"/>
                <w:szCs w:val="24"/>
              </w:rPr>
            </w:pPr>
            <w:r w:rsidRPr="00C24477">
              <w:rPr>
                <w:spacing w:val="-13"/>
                <w:sz w:val="24"/>
                <w:szCs w:val="24"/>
              </w:rPr>
              <w:t>Регистрационный  № У</w:t>
            </w:r>
            <w:proofErr w:type="gramStart"/>
            <w:r w:rsidRPr="00C24477">
              <w:rPr>
                <w:spacing w:val="-13"/>
                <w:sz w:val="24"/>
                <w:szCs w:val="24"/>
              </w:rPr>
              <w:t>Д-</w:t>
            </w:r>
            <w:proofErr w:type="gramEnd"/>
            <w:r w:rsidRPr="00C24477">
              <w:rPr>
                <w:spacing w:val="-13"/>
                <w:sz w:val="24"/>
                <w:szCs w:val="24"/>
              </w:rPr>
              <w:t>_________</w:t>
            </w:r>
            <w:r w:rsidR="00731B75">
              <w:rPr>
                <w:spacing w:val="-13"/>
                <w:sz w:val="24"/>
                <w:szCs w:val="24"/>
              </w:rPr>
              <w:t>_________</w:t>
            </w:r>
            <w:r w:rsidRPr="00C24477">
              <w:rPr>
                <w:spacing w:val="-13"/>
                <w:sz w:val="24"/>
                <w:szCs w:val="24"/>
              </w:rPr>
              <w:t>/р</w:t>
            </w:r>
          </w:p>
        </w:tc>
      </w:tr>
    </w:tbl>
    <w:p w:rsidR="004844B3" w:rsidRPr="00EB6EBC" w:rsidRDefault="004844B3" w:rsidP="004844B3">
      <w:pPr>
        <w:shd w:val="clear" w:color="auto" w:fill="FFFFFF"/>
        <w:spacing w:before="120"/>
        <w:jc w:val="center"/>
        <w:outlineLvl w:val="0"/>
        <w:rPr>
          <w:rFonts w:ascii="Times New Roman" w:hAnsi="Times New Roman" w:cs="Times New Roman"/>
          <w:b/>
          <w:bCs/>
          <w:caps/>
          <w:spacing w:val="-18"/>
        </w:rPr>
      </w:pPr>
    </w:p>
    <w:p w:rsidR="004844B3" w:rsidRPr="00EB6EBC" w:rsidRDefault="004844B3" w:rsidP="004844B3">
      <w:pPr>
        <w:shd w:val="clear" w:color="auto" w:fill="FFFFFF"/>
        <w:ind w:right="-57"/>
        <w:jc w:val="center"/>
        <w:rPr>
          <w:rFonts w:ascii="Times New Roman" w:hAnsi="Times New Roman" w:cs="Times New Roman"/>
          <w:sz w:val="20"/>
          <w:szCs w:val="20"/>
        </w:rPr>
      </w:pPr>
    </w:p>
    <w:p w:rsidR="004844B3" w:rsidRPr="00EB6EBC" w:rsidRDefault="004844B3" w:rsidP="004844B3">
      <w:pPr>
        <w:shd w:val="clear" w:color="auto" w:fill="FFFFFF"/>
        <w:ind w:right="-5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1B75" w:rsidRPr="00EB6EBC" w:rsidRDefault="00731B75" w:rsidP="00731B75">
      <w:pPr>
        <w:shd w:val="clear" w:color="auto" w:fill="FFFFFF"/>
        <w:ind w:right="-5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1B75" w:rsidRDefault="00731B75" w:rsidP="00731B75">
      <w:pPr>
        <w:shd w:val="clear" w:color="auto" w:fill="FFFFFF"/>
        <w:ind w:right="-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РАБОЧАЯ ПРОГРАММА ПРАКТИКИ</w:t>
      </w:r>
    </w:p>
    <w:p w:rsidR="00731B75" w:rsidRPr="00EB6EBC" w:rsidRDefault="00731B75" w:rsidP="00731B75">
      <w:pPr>
        <w:shd w:val="clear" w:color="auto" w:fill="FFFFFF"/>
        <w:ind w:right="-5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31B75" w:rsidRPr="00EB6EBC" w:rsidRDefault="00731B75" w:rsidP="00731B75">
      <w:pPr>
        <w:shd w:val="clear" w:color="auto" w:fill="FFFFFF"/>
        <w:ind w:right="-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Производственная </w:t>
      </w:r>
      <w:r w:rsidRPr="00876867">
        <w:rPr>
          <w:rFonts w:ascii="Times New Roman" w:hAnsi="Times New Roman" w:cs="Times New Roman"/>
          <w:b/>
          <w:sz w:val="26"/>
          <w:szCs w:val="26"/>
        </w:rPr>
        <w:t>практика</w:t>
      </w:r>
    </w:p>
    <w:p w:rsidR="00731B75" w:rsidRPr="00386869" w:rsidRDefault="00731B75" w:rsidP="004844B3">
      <w:pPr>
        <w:shd w:val="clear" w:color="auto" w:fill="FFFFFF"/>
        <w:ind w:right="-5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44B3" w:rsidRPr="00EB6EBC" w:rsidRDefault="00731B75" w:rsidP="004844B3">
      <w:pPr>
        <w:shd w:val="clear" w:color="auto" w:fill="FFFFFF"/>
        <w:ind w:right="-5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AB0A84">
        <w:rPr>
          <w:rFonts w:ascii="Times New Roman" w:hAnsi="Times New Roman" w:cs="Times New Roman"/>
          <w:b/>
          <w:sz w:val="26"/>
          <w:szCs w:val="26"/>
        </w:rPr>
        <w:t>р</w:t>
      </w:r>
      <w:r w:rsidR="00FD73CB">
        <w:rPr>
          <w:rFonts w:ascii="Times New Roman" w:hAnsi="Times New Roman" w:cs="Times New Roman"/>
          <w:b/>
          <w:sz w:val="26"/>
          <w:szCs w:val="26"/>
        </w:rPr>
        <w:t>еддиплом</w:t>
      </w:r>
      <w:r w:rsidR="004844B3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r w:rsidR="004844B3">
        <w:rPr>
          <w:rFonts w:ascii="Times New Roman" w:hAnsi="Times New Roman" w:cs="Times New Roman"/>
          <w:b/>
          <w:sz w:val="26"/>
          <w:szCs w:val="26"/>
        </w:rPr>
        <w:t xml:space="preserve"> практик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4844B3" w:rsidRPr="00EB6EBC" w:rsidRDefault="004844B3" w:rsidP="004844B3">
      <w:pPr>
        <w:outlineLvl w:val="0"/>
        <w:rPr>
          <w:rFonts w:ascii="Times New Roman" w:hAnsi="Times New Roman" w:cs="Times New Roman"/>
          <w:b/>
        </w:rPr>
      </w:pPr>
    </w:p>
    <w:p w:rsidR="004844B3" w:rsidRPr="00EB6EBC" w:rsidRDefault="004844B3" w:rsidP="004844B3">
      <w:pPr>
        <w:spacing w:before="120" w:after="80"/>
        <w:rPr>
          <w:rFonts w:ascii="Times New Roman" w:hAnsi="Times New Roman" w:cs="Times New Roman"/>
          <w:b/>
        </w:rPr>
      </w:pPr>
    </w:p>
    <w:p w:rsidR="004844B3" w:rsidRPr="00EB6EBC" w:rsidRDefault="004844B3" w:rsidP="004844B3">
      <w:pPr>
        <w:rPr>
          <w:rFonts w:ascii="Times New Roman" w:hAnsi="Times New Roman" w:cs="Times New Roman"/>
        </w:rPr>
      </w:pPr>
      <w:r w:rsidRPr="00EB6EBC">
        <w:rPr>
          <w:rFonts w:ascii="Times New Roman" w:hAnsi="Times New Roman" w:cs="Times New Roman"/>
          <w:b/>
        </w:rPr>
        <w:t xml:space="preserve">Направление подготовки </w:t>
      </w:r>
      <w:r w:rsidRPr="00EB6EBC">
        <w:rPr>
          <w:rFonts w:ascii="Times New Roman" w:hAnsi="Times New Roman" w:cs="Times New Roman"/>
        </w:rPr>
        <w:t xml:space="preserve">38.04.08 ФИНАНСЫ И КРЕДИТ </w:t>
      </w:r>
      <w:r w:rsidRPr="00EB6EBC">
        <w:rPr>
          <w:rFonts w:ascii="Times New Roman" w:hAnsi="Times New Roman" w:cs="Times New Roman"/>
          <w:b/>
        </w:rPr>
        <w:t xml:space="preserve"> </w:t>
      </w:r>
    </w:p>
    <w:p w:rsidR="004844B3" w:rsidRPr="00EB6EBC" w:rsidRDefault="004844B3" w:rsidP="004844B3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EB6EBC">
        <w:rPr>
          <w:rFonts w:ascii="Times New Roman" w:hAnsi="Times New Roman" w:cs="Times New Roman"/>
          <w:b/>
        </w:rPr>
        <w:t xml:space="preserve">Направленность (профиль) </w:t>
      </w:r>
      <w:r w:rsidRPr="00EB6EBC">
        <w:rPr>
          <w:rFonts w:ascii="Times New Roman" w:hAnsi="Times New Roman" w:cs="Times New Roman"/>
        </w:rPr>
        <w:t>Корпоративные финансы в цифровой экономике</w:t>
      </w:r>
    </w:p>
    <w:p w:rsidR="004844B3" w:rsidRPr="00EB6EBC" w:rsidRDefault="004844B3" w:rsidP="004844B3">
      <w:pPr>
        <w:outlineLvl w:val="0"/>
        <w:rPr>
          <w:rFonts w:ascii="Times New Roman" w:hAnsi="Times New Roman" w:cs="Times New Roman"/>
        </w:rPr>
      </w:pPr>
      <w:r w:rsidRPr="00EB6EBC">
        <w:rPr>
          <w:rFonts w:ascii="Times New Roman" w:hAnsi="Times New Roman" w:cs="Times New Roman"/>
          <w:b/>
        </w:rPr>
        <w:t xml:space="preserve">Квалификация </w:t>
      </w:r>
      <w:r w:rsidRPr="00EB6EBC">
        <w:rPr>
          <w:rFonts w:ascii="Times New Roman" w:hAnsi="Times New Roman" w:cs="Times New Roman"/>
        </w:rPr>
        <w:t>Магистр</w:t>
      </w:r>
    </w:p>
    <w:p w:rsidR="004844B3" w:rsidRPr="00EB6EBC" w:rsidRDefault="004844B3" w:rsidP="004844B3">
      <w:pPr>
        <w:rPr>
          <w:rFonts w:ascii="Times New Roman" w:hAnsi="Times New Roman" w:cs="Times New Roman"/>
        </w:rPr>
      </w:pPr>
      <w:r w:rsidRPr="00EB6EBC">
        <w:rPr>
          <w:rFonts w:ascii="Times New Roman" w:hAnsi="Times New Roman" w:cs="Times New Roman"/>
        </w:rPr>
        <w:tab/>
      </w:r>
      <w:r w:rsidRPr="00EB6EBC">
        <w:rPr>
          <w:rFonts w:ascii="Times New Roman" w:hAnsi="Times New Roman" w:cs="Times New Roman"/>
        </w:rPr>
        <w:tab/>
      </w:r>
      <w:r w:rsidRPr="00EB6EBC">
        <w:rPr>
          <w:rFonts w:ascii="Times New Roman" w:hAnsi="Times New Roman" w:cs="Times New Roman"/>
        </w:rPr>
        <w:tab/>
      </w:r>
      <w:r w:rsidRPr="00EB6EBC">
        <w:rPr>
          <w:rFonts w:ascii="Times New Roman" w:hAnsi="Times New Roman" w:cs="Times New Roman"/>
        </w:rPr>
        <w:tab/>
      </w:r>
      <w:r w:rsidRPr="00EB6EBC">
        <w:rPr>
          <w:rFonts w:ascii="Times New Roman" w:hAnsi="Times New Roman" w:cs="Times New Roman"/>
        </w:rPr>
        <w:tab/>
      </w:r>
      <w:r w:rsidRPr="00EB6EBC">
        <w:rPr>
          <w:rFonts w:ascii="Times New Roman" w:hAnsi="Times New Roman" w:cs="Times New Roman"/>
        </w:rPr>
        <w:tab/>
      </w:r>
    </w:p>
    <w:p w:rsidR="004844B3" w:rsidRPr="00EB6EBC" w:rsidRDefault="004844B3" w:rsidP="004844B3">
      <w:pPr>
        <w:shd w:val="clear" w:color="auto" w:fill="FFFFFF"/>
        <w:spacing w:before="38"/>
        <w:ind w:right="-57"/>
        <w:rPr>
          <w:rFonts w:ascii="Times New Roman" w:hAnsi="Times New Roman" w:cs="Times New Roman"/>
        </w:rPr>
      </w:pPr>
    </w:p>
    <w:p w:rsidR="004844B3" w:rsidRPr="00EB6EBC" w:rsidRDefault="004844B3" w:rsidP="004844B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2675"/>
        <w:gridCol w:w="2675"/>
      </w:tblGrid>
      <w:tr w:rsidR="00C24477" w:rsidRPr="00EB6EBC" w:rsidTr="00C24477">
        <w:trPr>
          <w:jc w:val="center"/>
        </w:trPr>
        <w:tc>
          <w:tcPr>
            <w:tcW w:w="2252" w:type="pct"/>
            <w:vMerge w:val="restart"/>
          </w:tcPr>
          <w:p w:rsidR="00C24477" w:rsidRPr="00EB6EBC" w:rsidRDefault="00C24477" w:rsidP="00C24477">
            <w:pPr>
              <w:spacing w:before="38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pct"/>
            <w:gridSpan w:val="2"/>
            <w:hideMark/>
          </w:tcPr>
          <w:p w:rsidR="00C24477" w:rsidRPr="00EB6EBC" w:rsidRDefault="00C24477" w:rsidP="00C24477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EBC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C24477" w:rsidRPr="00EB6EBC" w:rsidTr="00C24477">
        <w:trPr>
          <w:jc w:val="center"/>
        </w:trPr>
        <w:tc>
          <w:tcPr>
            <w:tcW w:w="2252" w:type="pct"/>
            <w:vMerge/>
            <w:vAlign w:val="center"/>
            <w:hideMark/>
          </w:tcPr>
          <w:p w:rsidR="00C24477" w:rsidRPr="00EB6EBC" w:rsidRDefault="00C24477" w:rsidP="00C24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pct"/>
            <w:hideMark/>
          </w:tcPr>
          <w:p w:rsidR="00C24477" w:rsidRPr="00EB6EBC" w:rsidRDefault="00C24477" w:rsidP="00C24477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B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Очная </w:t>
            </w:r>
          </w:p>
        </w:tc>
        <w:tc>
          <w:tcPr>
            <w:tcW w:w="1374" w:type="pct"/>
          </w:tcPr>
          <w:p w:rsidR="00C24477" w:rsidRPr="00EB6EBC" w:rsidRDefault="00C24477" w:rsidP="00C24477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B6EB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Заочная</w:t>
            </w:r>
          </w:p>
        </w:tc>
      </w:tr>
      <w:tr w:rsidR="00AB0A84" w:rsidRPr="00EB6EBC" w:rsidTr="00C24477">
        <w:trPr>
          <w:trHeight w:val="284"/>
          <w:jc w:val="center"/>
        </w:trPr>
        <w:tc>
          <w:tcPr>
            <w:tcW w:w="2252" w:type="pct"/>
            <w:hideMark/>
          </w:tcPr>
          <w:p w:rsidR="00AB0A84" w:rsidRPr="00EB6EBC" w:rsidRDefault="00AB0A84" w:rsidP="00AB0A84">
            <w:pPr>
              <w:spacing w:before="38"/>
              <w:ind w:right="-57"/>
              <w:rPr>
                <w:rFonts w:ascii="Times New Roman" w:hAnsi="Times New Roman" w:cs="Times New Roman"/>
                <w:spacing w:val="-19"/>
                <w:sz w:val="20"/>
                <w:szCs w:val="20"/>
              </w:rPr>
            </w:pPr>
            <w:r w:rsidRPr="00EB6EBC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1374" w:type="pct"/>
          </w:tcPr>
          <w:p w:rsidR="00AB0A84" w:rsidRPr="00C24477" w:rsidRDefault="00AB0A84" w:rsidP="00AB0A84">
            <w:pPr>
              <w:spacing w:before="38"/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1374" w:type="pct"/>
          </w:tcPr>
          <w:p w:rsidR="00AB0A84" w:rsidRPr="00C24477" w:rsidRDefault="00AB0A84" w:rsidP="00AB0A84">
            <w:pPr>
              <w:spacing w:before="38"/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3</w:t>
            </w:r>
          </w:p>
        </w:tc>
      </w:tr>
      <w:tr w:rsidR="00AB0A84" w:rsidRPr="00EB6EBC" w:rsidTr="00C24477">
        <w:trPr>
          <w:trHeight w:val="284"/>
          <w:jc w:val="center"/>
        </w:trPr>
        <w:tc>
          <w:tcPr>
            <w:tcW w:w="2252" w:type="pct"/>
            <w:hideMark/>
          </w:tcPr>
          <w:p w:rsidR="00AB0A84" w:rsidRPr="00EB6EBC" w:rsidRDefault="00AB0A84" w:rsidP="00AB0A84">
            <w:pPr>
              <w:spacing w:before="38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B6EBC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1374" w:type="pct"/>
          </w:tcPr>
          <w:p w:rsidR="00AB0A84" w:rsidRPr="00C24477" w:rsidRDefault="00AB0A84" w:rsidP="00AB0A84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pct"/>
          </w:tcPr>
          <w:p w:rsidR="00AB0A84" w:rsidRPr="00C24477" w:rsidRDefault="00AB0A84" w:rsidP="00AB0A84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0A84" w:rsidRPr="00EB6EBC" w:rsidTr="00C24477">
        <w:trPr>
          <w:trHeight w:val="284"/>
          <w:jc w:val="center"/>
        </w:trPr>
        <w:tc>
          <w:tcPr>
            <w:tcW w:w="2252" w:type="pct"/>
            <w:hideMark/>
          </w:tcPr>
          <w:p w:rsidR="00AB0A84" w:rsidRPr="00EB6EBC" w:rsidRDefault="00AB0A84" w:rsidP="00AB0A84">
            <w:pPr>
              <w:spacing w:before="38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4477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  <w:r w:rsidRPr="00EB6E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374" w:type="pct"/>
          </w:tcPr>
          <w:p w:rsidR="00AB0A84" w:rsidRPr="00C24477" w:rsidRDefault="00AB0A84" w:rsidP="00AB0A84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pct"/>
          </w:tcPr>
          <w:p w:rsidR="00AB0A84" w:rsidRPr="00C24477" w:rsidRDefault="00AB0A84" w:rsidP="00AB0A84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B0A84" w:rsidRPr="00EB6EBC" w:rsidTr="00C24477">
        <w:trPr>
          <w:trHeight w:val="284"/>
          <w:jc w:val="center"/>
        </w:trPr>
        <w:tc>
          <w:tcPr>
            <w:tcW w:w="2252" w:type="pct"/>
          </w:tcPr>
          <w:p w:rsidR="00AB0A84" w:rsidRPr="006F76FD" w:rsidRDefault="00AB0A84" w:rsidP="00AB0A84">
            <w:pPr>
              <w:spacing w:before="38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F76FD">
              <w:rPr>
                <w:rFonts w:ascii="Times New Roman" w:hAnsi="Times New Roman" w:cs="Times New Roman"/>
                <w:sz w:val="20"/>
                <w:szCs w:val="20"/>
              </w:rPr>
              <w:t>Трудоемкость, часов / зачетных единиц</w:t>
            </w:r>
          </w:p>
        </w:tc>
        <w:tc>
          <w:tcPr>
            <w:tcW w:w="1374" w:type="pct"/>
          </w:tcPr>
          <w:p w:rsidR="00AB0A84" w:rsidRPr="006F76FD" w:rsidRDefault="00AB0A84" w:rsidP="00AB0A84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FD">
              <w:rPr>
                <w:rFonts w:ascii="Times New Roman" w:hAnsi="Times New Roman" w:cs="Times New Roman"/>
                <w:sz w:val="20"/>
                <w:szCs w:val="20"/>
              </w:rPr>
              <w:t>432 / 12</w:t>
            </w:r>
          </w:p>
        </w:tc>
        <w:tc>
          <w:tcPr>
            <w:tcW w:w="1374" w:type="pct"/>
          </w:tcPr>
          <w:p w:rsidR="00AB0A84" w:rsidRPr="006F76FD" w:rsidRDefault="00AB0A84" w:rsidP="00AB0A84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FD">
              <w:rPr>
                <w:rFonts w:ascii="Times New Roman" w:hAnsi="Times New Roman" w:cs="Times New Roman"/>
                <w:sz w:val="20"/>
                <w:szCs w:val="20"/>
              </w:rPr>
              <w:t>432 /12</w:t>
            </w:r>
          </w:p>
        </w:tc>
      </w:tr>
    </w:tbl>
    <w:p w:rsidR="004844B3" w:rsidRDefault="004844B3" w:rsidP="004844B3">
      <w:pPr>
        <w:shd w:val="clear" w:color="auto" w:fill="FFFFFF"/>
        <w:rPr>
          <w:rFonts w:ascii="Times New Roman" w:hAnsi="Times New Roman" w:cs="Times New Roman"/>
        </w:rPr>
      </w:pPr>
    </w:p>
    <w:p w:rsidR="004844B3" w:rsidRDefault="004844B3" w:rsidP="004844B3">
      <w:pPr>
        <w:shd w:val="clear" w:color="auto" w:fill="FFFFFF"/>
        <w:rPr>
          <w:rFonts w:ascii="Times New Roman" w:hAnsi="Times New Roman" w:cs="Times New Roman"/>
        </w:rPr>
      </w:pPr>
    </w:p>
    <w:p w:rsidR="004844B3" w:rsidRDefault="004844B3" w:rsidP="004844B3">
      <w:pPr>
        <w:shd w:val="clear" w:color="auto" w:fill="FFFFFF"/>
        <w:rPr>
          <w:rFonts w:ascii="Times New Roman" w:hAnsi="Times New Roman" w:cs="Times New Roman"/>
        </w:rPr>
      </w:pPr>
    </w:p>
    <w:p w:rsidR="004844B3" w:rsidRPr="00EB6EBC" w:rsidRDefault="004844B3" w:rsidP="004844B3">
      <w:pPr>
        <w:rPr>
          <w:rFonts w:ascii="Times New Roman" w:hAnsi="Times New Roman" w:cs="Times New Roman"/>
        </w:rPr>
      </w:pPr>
    </w:p>
    <w:p w:rsidR="004844B3" w:rsidRDefault="004844B3" w:rsidP="004844B3">
      <w:pPr>
        <w:rPr>
          <w:rFonts w:ascii="Times New Roman" w:hAnsi="Times New Roman" w:cs="Times New Roman"/>
        </w:rPr>
      </w:pPr>
    </w:p>
    <w:p w:rsidR="004844B3" w:rsidRDefault="004844B3" w:rsidP="004844B3">
      <w:pPr>
        <w:rPr>
          <w:rFonts w:ascii="Times New Roman" w:hAnsi="Times New Roman" w:cs="Times New Roman"/>
        </w:rPr>
      </w:pPr>
    </w:p>
    <w:p w:rsidR="004844B3" w:rsidRDefault="004844B3" w:rsidP="004844B3">
      <w:pPr>
        <w:rPr>
          <w:rFonts w:ascii="Times New Roman" w:hAnsi="Times New Roman" w:cs="Times New Roman"/>
        </w:rPr>
      </w:pPr>
    </w:p>
    <w:p w:rsidR="004844B3" w:rsidRDefault="004844B3" w:rsidP="004844B3">
      <w:pPr>
        <w:rPr>
          <w:rFonts w:ascii="Times New Roman" w:hAnsi="Times New Roman" w:cs="Times New Roman"/>
        </w:rPr>
      </w:pPr>
    </w:p>
    <w:p w:rsidR="004844B3" w:rsidRDefault="004844B3" w:rsidP="004844B3">
      <w:pPr>
        <w:rPr>
          <w:rFonts w:ascii="Times New Roman" w:hAnsi="Times New Roman" w:cs="Times New Roman"/>
        </w:rPr>
      </w:pPr>
    </w:p>
    <w:p w:rsidR="004844B3" w:rsidRPr="00EB6EBC" w:rsidRDefault="004844B3" w:rsidP="004844B3">
      <w:pPr>
        <w:rPr>
          <w:rFonts w:ascii="Times New Roman" w:hAnsi="Times New Roman" w:cs="Times New Roman"/>
        </w:rPr>
      </w:pPr>
      <w:r w:rsidRPr="00EB6EBC">
        <w:rPr>
          <w:rFonts w:ascii="Times New Roman" w:hAnsi="Times New Roman" w:cs="Times New Roman"/>
        </w:rPr>
        <w:t>Кафедра-разработчик программы: Финансы и бухгалтерский учет</w:t>
      </w:r>
    </w:p>
    <w:p w:rsidR="004844B3" w:rsidRPr="00EB6EBC" w:rsidRDefault="004844B3" w:rsidP="004844B3">
      <w:pPr>
        <w:shd w:val="clear" w:color="auto" w:fill="FFFFFF"/>
        <w:jc w:val="both"/>
        <w:rPr>
          <w:rFonts w:ascii="Times New Roman" w:hAnsi="Times New Roman" w:cs="Times New Roman"/>
          <w:vertAlign w:val="superscript"/>
        </w:rPr>
      </w:pPr>
      <w:r w:rsidRPr="00EB6EBC">
        <w:rPr>
          <w:rFonts w:ascii="Times New Roman" w:hAnsi="Times New Roman" w:cs="Times New Roman"/>
        </w:rPr>
        <w:t xml:space="preserve">Составитель: </w:t>
      </w:r>
      <w:proofErr w:type="spellStart"/>
      <w:r w:rsidRPr="00EB6EBC">
        <w:rPr>
          <w:rFonts w:ascii="Times New Roman" w:hAnsi="Times New Roman" w:cs="Times New Roman"/>
        </w:rPr>
        <w:t>Александрёнок</w:t>
      </w:r>
      <w:proofErr w:type="spellEnd"/>
      <w:r w:rsidRPr="00EB6EBC">
        <w:rPr>
          <w:rFonts w:ascii="Times New Roman" w:hAnsi="Times New Roman" w:cs="Times New Roman"/>
        </w:rPr>
        <w:t xml:space="preserve"> М.С., канд. </w:t>
      </w:r>
      <w:proofErr w:type="spellStart"/>
      <w:r w:rsidRPr="00EB6EBC">
        <w:rPr>
          <w:rFonts w:ascii="Times New Roman" w:hAnsi="Times New Roman" w:cs="Times New Roman"/>
        </w:rPr>
        <w:t>экон</w:t>
      </w:r>
      <w:proofErr w:type="spellEnd"/>
      <w:r w:rsidRPr="00EB6EBC">
        <w:rPr>
          <w:rFonts w:ascii="Times New Roman" w:hAnsi="Times New Roman" w:cs="Times New Roman"/>
        </w:rPr>
        <w:t>. наук, доцент</w:t>
      </w:r>
    </w:p>
    <w:p w:rsidR="004844B3" w:rsidRPr="00EB6EBC" w:rsidRDefault="004844B3" w:rsidP="004844B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EB6EBC">
        <w:rPr>
          <w:rFonts w:ascii="Times New Roman" w:hAnsi="Times New Roman" w:cs="Times New Roman"/>
        </w:rPr>
        <w:t xml:space="preserve"> </w:t>
      </w:r>
    </w:p>
    <w:p w:rsidR="004844B3" w:rsidRPr="00EB6EBC" w:rsidRDefault="004844B3" w:rsidP="004844B3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4844B3" w:rsidRPr="00EB6EBC" w:rsidRDefault="004844B3" w:rsidP="004844B3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4844B3" w:rsidRPr="00EB6EBC" w:rsidRDefault="004844B3" w:rsidP="004844B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EB6EBC">
        <w:rPr>
          <w:rFonts w:ascii="Times New Roman" w:hAnsi="Times New Roman" w:cs="Times New Roman"/>
        </w:rPr>
        <w:t>Могилев, 20</w:t>
      </w:r>
      <w:r w:rsidR="00386869">
        <w:rPr>
          <w:rFonts w:ascii="Times New Roman" w:hAnsi="Times New Roman" w:cs="Times New Roman"/>
        </w:rPr>
        <w:t>21</w:t>
      </w:r>
      <w:r w:rsidR="00C24477">
        <w:rPr>
          <w:rFonts w:ascii="Times New Roman" w:hAnsi="Times New Roman" w:cs="Times New Roman"/>
        </w:rPr>
        <w:t xml:space="preserve"> г.</w:t>
      </w:r>
    </w:p>
    <w:p w:rsidR="00386869" w:rsidRPr="00273754" w:rsidRDefault="004844B3" w:rsidP="00386869">
      <w:pPr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EB6EBC">
        <w:rPr>
          <w:rFonts w:ascii="Times New Roman" w:hAnsi="Times New Roman" w:cs="Times New Roman"/>
        </w:rPr>
        <w:br w:type="page"/>
      </w:r>
      <w:r w:rsidR="00386869">
        <w:rPr>
          <w:rFonts w:ascii="Times New Roman" w:hAnsi="Times New Roman" w:cs="Times New Roman"/>
        </w:rPr>
        <w:lastRenderedPageBreak/>
        <w:t>Рабочая п</w:t>
      </w:r>
      <w:r w:rsidR="00386869" w:rsidRPr="000B2266">
        <w:rPr>
          <w:rFonts w:ascii="Times New Roman" w:hAnsi="Times New Roman" w:cs="Times New Roman"/>
        </w:rPr>
        <w:t>рограмма составлена в соответствии с федеральным государственным обр</w:t>
      </w:r>
      <w:r w:rsidR="00386869" w:rsidRPr="000B2266">
        <w:rPr>
          <w:rFonts w:ascii="Times New Roman" w:hAnsi="Times New Roman" w:cs="Times New Roman"/>
        </w:rPr>
        <w:t>а</w:t>
      </w:r>
      <w:r w:rsidR="00386869" w:rsidRPr="000B2266">
        <w:rPr>
          <w:rFonts w:ascii="Times New Roman" w:hAnsi="Times New Roman" w:cs="Times New Roman"/>
        </w:rPr>
        <w:t xml:space="preserve">зовательным стандартом высшего образования </w:t>
      </w:r>
      <w:r w:rsidR="00386869">
        <w:rPr>
          <w:rFonts w:ascii="Times New Roman" w:hAnsi="Times New Roman" w:cs="Times New Roman"/>
        </w:rPr>
        <w:t xml:space="preserve">– магистратура </w:t>
      </w:r>
      <w:r w:rsidR="00386869" w:rsidRPr="008D5D2E">
        <w:rPr>
          <w:rFonts w:ascii="Times New Roman" w:hAnsi="Times New Roman" w:cs="Times New Roman"/>
        </w:rPr>
        <w:t xml:space="preserve">по направлению подготовки 38.04.08 Финансы и кредит, утвержденным приказом № </w:t>
      </w:r>
      <w:r w:rsidR="00386869">
        <w:rPr>
          <w:rFonts w:ascii="Times New Roman" w:hAnsi="Times New Roman" w:cs="Times New Roman"/>
        </w:rPr>
        <w:t>991</w:t>
      </w:r>
      <w:r w:rsidR="00386869" w:rsidRPr="008D5D2E">
        <w:rPr>
          <w:rFonts w:ascii="Times New Roman" w:hAnsi="Times New Roman" w:cs="Times New Roman"/>
        </w:rPr>
        <w:t xml:space="preserve"> от </w:t>
      </w:r>
      <w:r w:rsidR="00386869">
        <w:rPr>
          <w:rFonts w:ascii="Times New Roman" w:hAnsi="Times New Roman" w:cs="Times New Roman"/>
        </w:rPr>
        <w:t>12</w:t>
      </w:r>
      <w:r w:rsidR="00386869" w:rsidRPr="008D5D2E">
        <w:rPr>
          <w:rFonts w:ascii="Times New Roman" w:hAnsi="Times New Roman" w:cs="Times New Roman"/>
        </w:rPr>
        <w:t>.0</w:t>
      </w:r>
      <w:r w:rsidR="00386869">
        <w:rPr>
          <w:rFonts w:ascii="Times New Roman" w:hAnsi="Times New Roman" w:cs="Times New Roman"/>
        </w:rPr>
        <w:t>8</w:t>
      </w:r>
      <w:r w:rsidR="00386869" w:rsidRPr="008D5D2E">
        <w:rPr>
          <w:rFonts w:ascii="Times New Roman" w:hAnsi="Times New Roman" w:cs="Times New Roman"/>
        </w:rPr>
        <w:t>.20</w:t>
      </w:r>
      <w:r w:rsidR="00386869">
        <w:rPr>
          <w:rFonts w:ascii="Times New Roman" w:hAnsi="Times New Roman" w:cs="Times New Roman"/>
        </w:rPr>
        <w:t>20</w:t>
      </w:r>
      <w:r w:rsidR="00386869" w:rsidRPr="008D5D2E">
        <w:rPr>
          <w:rFonts w:ascii="Times New Roman" w:hAnsi="Times New Roman" w:cs="Times New Roman"/>
        </w:rPr>
        <w:t xml:space="preserve"> г., учебным пл</w:t>
      </w:r>
      <w:r w:rsidR="00386869" w:rsidRPr="008D5D2E">
        <w:rPr>
          <w:rFonts w:ascii="Times New Roman" w:hAnsi="Times New Roman" w:cs="Times New Roman"/>
        </w:rPr>
        <w:t>а</w:t>
      </w:r>
      <w:r w:rsidR="00386869" w:rsidRPr="00273754">
        <w:rPr>
          <w:rFonts w:ascii="Times New Roman" w:hAnsi="Times New Roman" w:cs="Times New Roman"/>
        </w:rPr>
        <w:t>ном рег. № 380408-2, утвержденным 01.03.2021 г.</w:t>
      </w:r>
    </w:p>
    <w:p w:rsidR="00386869" w:rsidRPr="00273754" w:rsidRDefault="00386869" w:rsidP="00386869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386869" w:rsidRPr="00273754" w:rsidRDefault="00386869" w:rsidP="00386869">
      <w:pPr>
        <w:jc w:val="both"/>
        <w:rPr>
          <w:rFonts w:ascii="Times New Roman" w:eastAsia="Times New Roman" w:hAnsi="Times New Roman" w:cs="Times New Roman"/>
        </w:rPr>
      </w:pPr>
    </w:p>
    <w:p w:rsidR="00386869" w:rsidRPr="00273754" w:rsidRDefault="00386869" w:rsidP="00386869">
      <w:pPr>
        <w:jc w:val="both"/>
        <w:rPr>
          <w:rFonts w:ascii="Times New Roman" w:eastAsia="Times New Roman" w:hAnsi="Times New Roman" w:cs="Times New Roman"/>
        </w:rPr>
      </w:pPr>
    </w:p>
    <w:p w:rsidR="00386869" w:rsidRPr="00273754" w:rsidRDefault="00386869" w:rsidP="00386869">
      <w:pPr>
        <w:rPr>
          <w:rFonts w:ascii="Times New Roman" w:hAnsi="Times New Roman" w:cs="Times New Roman"/>
        </w:rPr>
      </w:pPr>
    </w:p>
    <w:p w:rsidR="00386869" w:rsidRPr="00273754" w:rsidRDefault="00386869" w:rsidP="00386869">
      <w:pPr>
        <w:rPr>
          <w:rFonts w:ascii="Times New Roman" w:hAnsi="Times New Roman" w:cs="Times New Roman"/>
        </w:rPr>
      </w:pPr>
      <w:r w:rsidRPr="00273754">
        <w:rPr>
          <w:rFonts w:ascii="Times New Roman" w:hAnsi="Times New Roman" w:cs="Times New Roman"/>
        </w:rPr>
        <w:t>Рассмотрена и рекомендована к утверждению кафедрой «Финансы и бухгалтерский учет»</w:t>
      </w:r>
    </w:p>
    <w:p w:rsidR="00386869" w:rsidRPr="00273754" w:rsidRDefault="00386869" w:rsidP="00386869">
      <w:pPr>
        <w:rPr>
          <w:rFonts w:ascii="Times New Roman" w:hAnsi="Times New Roman" w:cs="Times New Roman"/>
          <w:sz w:val="20"/>
          <w:szCs w:val="20"/>
        </w:rPr>
      </w:pPr>
    </w:p>
    <w:p w:rsidR="00386869" w:rsidRPr="000B2266" w:rsidRDefault="00287DD0" w:rsidP="0038686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pacing w:val="-8"/>
        </w:rPr>
        <w:t>1</w:t>
      </w:r>
      <w:r w:rsidR="00386869" w:rsidRPr="00273754">
        <w:rPr>
          <w:rFonts w:ascii="Times New Roman" w:hAnsi="Times New Roman"/>
          <w:spacing w:val="-8"/>
        </w:rPr>
        <w:t xml:space="preserve">6.03.2021 </w:t>
      </w:r>
      <w:r w:rsidR="00386869" w:rsidRPr="00273754">
        <w:rPr>
          <w:rFonts w:ascii="Times New Roman" w:hAnsi="Times New Roman" w:cs="Times New Roman"/>
        </w:rPr>
        <w:t>г., протокол № 13.</w:t>
      </w:r>
    </w:p>
    <w:p w:rsidR="00386869" w:rsidRPr="000B2266" w:rsidRDefault="00386869" w:rsidP="00386869">
      <w:pPr>
        <w:rPr>
          <w:rFonts w:ascii="Times New Roman" w:hAnsi="Times New Roman" w:cs="Times New Roman"/>
        </w:rPr>
      </w:pPr>
    </w:p>
    <w:p w:rsidR="00386869" w:rsidRPr="000B2266" w:rsidRDefault="00386869" w:rsidP="00386869">
      <w:pPr>
        <w:rPr>
          <w:rFonts w:ascii="Times New Roman" w:hAnsi="Times New Roman" w:cs="Times New Roman"/>
        </w:rPr>
      </w:pPr>
    </w:p>
    <w:p w:rsidR="00386869" w:rsidRPr="000B2266" w:rsidRDefault="00386869" w:rsidP="00386869">
      <w:pPr>
        <w:spacing w:line="276" w:lineRule="auto"/>
        <w:rPr>
          <w:rFonts w:ascii="Times New Roman" w:hAnsi="Times New Roman" w:cs="Times New Roman"/>
        </w:rPr>
      </w:pPr>
      <w:r w:rsidRPr="000B2266">
        <w:rPr>
          <w:rFonts w:ascii="Times New Roman" w:hAnsi="Times New Roman" w:cs="Times New Roman"/>
        </w:rPr>
        <w:t xml:space="preserve">Зав. кафедрой ______________  М.С. </w:t>
      </w:r>
      <w:proofErr w:type="spellStart"/>
      <w:r w:rsidRPr="000B2266">
        <w:rPr>
          <w:rFonts w:ascii="Times New Roman" w:hAnsi="Times New Roman" w:cs="Times New Roman"/>
        </w:rPr>
        <w:t>Александрёнок</w:t>
      </w:r>
      <w:proofErr w:type="spellEnd"/>
    </w:p>
    <w:p w:rsidR="00386869" w:rsidRPr="000B2266" w:rsidRDefault="00386869" w:rsidP="00386869">
      <w:pPr>
        <w:rPr>
          <w:rFonts w:ascii="Times New Roman" w:hAnsi="Times New Roman" w:cs="Times New Roman"/>
        </w:rPr>
      </w:pPr>
    </w:p>
    <w:p w:rsidR="00386869" w:rsidRPr="000B2266" w:rsidRDefault="00386869" w:rsidP="00386869">
      <w:pPr>
        <w:rPr>
          <w:rFonts w:ascii="Times New Roman" w:hAnsi="Times New Roman" w:cs="Times New Roman"/>
        </w:rPr>
      </w:pPr>
    </w:p>
    <w:p w:rsidR="00386869" w:rsidRPr="000B2266" w:rsidRDefault="00386869" w:rsidP="00386869">
      <w:pPr>
        <w:rPr>
          <w:rFonts w:ascii="Times New Roman" w:eastAsia="Times New Roman" w:hAnsi="Times New Roman" w:cs="Times New Roman"/>
        </w:rPr>
      </w:pPr>
      <w:proofErr w:type="gramStart"/>
      <w:r w:rsidRPr="000B2266">
        <w:rPr>
          <w:rFonts w:ascii="Times New Roman" w:eastAsia="Times New Roman" w:hAnsi="Times New Roman" w:cs="Times New Roman"/>
        </w:rPr>
        <w:t>Одобрена</w:t>
      </w:r>
      <w:proofErr w:type="gramEnd"/>
      <w:r w:rsidRPr="000B2266">
        <w:rPr>
          <w:rFonts w:ascii="Times New Roman" w:eastAsia="Times New Roman" w:hAnsi="Times New Roman" w:cs="Times New Roman"/>
        </w:rPr>
        <w:t xml:space="preserve"> и рекомендована к утверждению</w:t>
      </w:r>
    </w:p>
    <w:p w:rsidR="00386869" w:rsidRPr="000B2266" w:rsidRDefault="00386869" w:rsidP="00386869">
      <w:pPr>
        <w:rPr>
          <w:rFonts w:ascii="Times New Roman" w:eastAsia="Times New Roman" w:hAnsi="Times New Roman" w:cs="Times New Roman"/>
        </w:rPr>
      </w:pPr>
      <w:r w:rsidRPr="000B2266">
        <w:rPr>
          <w:rFonts w:ascii="Times New Roman" w:eastAsia="Times New Roman" w:hAnsi="Times New Roman" w:cs="Times New Roman"/>
        </w:rPr>
        <w:t>Научно-методическим советом</w:t>
      </w:r>
    </w:p>
    <w:p w:rsidR="00386869" w:rsidRPr="000B2266" w:rsidRDefault="00386869" w:rsidP="00386869">
      <w:pPr>
        <w:rPr>
          <w:rFonts w:ascii="Times New Roman" w:eastAsia="Times New Roman" w:hAnsi="Times New Roman" w:cs="Times New Roman"/>
        </w:rPr>
      </w:pPr>
      <w:r w:rsidRPr="000B2266">
        <w:rPr>
          <w:rFonts w:ascii="Times New Roman" w:eastAsia="Times New Roman" w:hAnsi="Times New Roman" w:cs="Times New Roman"/>
        </w:rPr>
        <w:t>Белорусско-Российского университета</w:t>
      </w:r>
      <w:r w:rsidRPr="000B2266">
        <w:rPr>
          <w:rFonts w:ascii="Times New Roman" w:eastAsia="Times New Roman" w:hAnsi="Times New Roman" w:cs="Times New Roman"/>
        </w:rPr>
        <w:tab/>
      </w:r>
      <w:r w:rsidRPr="000B2266">
        <w:rPr>
          <w:rFonts w:ascii="Times New Roman" w:eastAsia="Times New Roman" w:hAnsi="Times New Roman" w:cs="Times New Roman"/>
        </w:rPr>
        <w:tab/>
      </w:r>
      <w:r w:rsidRPr="000B2266">
        <w:rPr>
          <w:rFonts w:ascii="Times New Roman" w:eastAsia="Times New Roman" w:hAnsi="Times New Roman" w:cs="Times New Roman"/>
        </w:rPr>
        <w:tab/>
      </w:r>
      <w:r w:rsidRPr="000B2266">
        <w:rPr>
          <w:rFonts w:ascii="Times New Roman" w:eastAsia="Times New Roman" w:hAnsi="Times New Roman" w:cs="Times New Roman"/>
        </w:rPr>
        <w:tab/>
      </w:r>
      <w:r w:rsidRPr="000B2266">
        <w:rPr>
          <w:rFonts w:ascii="Times New Roman" w:eastAsia="Times New Roman" w:hAnsi="Times New Roman" w:cs="Times New Roman"/>
        </w:rPr>
        <w:tab/>
        <w:t xml:space="preserve"> </w:t>
      </w:r>
    </w:p>
    <w:p w:rsidR="00386869" w:rsidRPr="000B2266" w:rsidRDefault="00386869" w:rsidP="00386869">
      <w:pPr>
        <w:rPr>
          <w:rFonts w:ascii="Times New Roman" w:eastAsia="Times New Roman" w:hAnsi="Times New Roman" w:cs="Times New Roman"/>
        </w:rPr>
      </w:pPr>
    </w:p>
    <w:p w:rsidR="00386869" w:rsidRPr="00527418" w:rsidRDefault="00386869" w:rsidP="00386869">
      <w:pPr>
        <w:spacing w:line="276" w:lineRule="auto"/>
        <w:rPr>
          <w:rFonts w:ascii="Times New Roman" w:eastAsia="Times New Roman" w:hAnsi="Times New Roman" w:cs="Times New Roman"/>
        </w:rPr>
      </w:pPr>
      <w:r w:rsidRPr="000B2266">
        <w:rPr>
          <w:rFonts w:ascii="Times New Roman" w:eastAsia="Times New Roman" w:hAnsi="Times New Roman" w:cs="Times New Roman"/>
        </w:rPr>
        <w:t>«1</w:t>
      </w:r>
      <w:r>
        <w:rPr>
          <w:rFonts w:ascii="Times New Roman" w:eastAsia="Times New Roman" w:hAnsi="Times New Roman" w:cs="Times New Roman"/>
        </w:rPr>
        <w:t>6</w:t>
      </w:r>
      <w:r w:rsidRPr="000B2266">
        <w:rPr>
          <w:rFonts w:ascii="Times New Roman" w:eastAsia="Times New Roman" w:hAnsi="Times New Roman" w:cs="Times New Roman"/>
        </w:rPr>
        <w:t>» июня 20</w:t>
      </w:r>
      <w:r>
        <w:rPr>
          <w:rFonts w:ascii="Times New Roman" w:eastAsia="Times New Roman" w:hAnsi="Times New Roman" w:cs="Times New Roman"/>
        </w:rPr>
        <w:t>21</w:t>
      </w:r>
      <w:r w:rsidRPr="000B2266">
        <w:rPr>
          <w:rFonts w:ascii="Times New Roman" w:eastAsia="Times New Roman" w:hAnsi="Times New Roman" w:cs="Times New Roman"/>
        </w:rPr>
        <w:t xml:space="preserve"> г., протокол № </w:t>
      </w:r>
      <w:r>
        <w:rPr>
          <w:rFonts w:ascii="Times New Roman" w:eastAsia="Times New Roman" w:hAnsi="Times New Roman" w:cs="Times New Roman"/>
        </w:rPr>
        <w:t>____</w:t>
      </w:r>
      <w:r w:rsidRPr="000B2266">
        <w:rPr>
          <w:rFonts w:ascii="Times New Roman" w:eastAsia="Times New Roman" w:hAnsi="Times New Roman" w:cs="Times New Roman"/>
        </w:rPr>
        <w:t>.</w:t>
      </w:r>
    </w:p>
    <w:p w:rsidR="00386869" w:rsidRPr="00527418" w:rsidRDefault="00386869" w:rsidP="00386869">
      <w:pPr>
        <w:rPr>
          <w:rFonts w:ascii="Times New Roman" w:eastAsia="Times New Roman" w:hAnsi="Times New Roman" w:cs="Times New Roman"/>
        </w:rPr>
      </w:pPr>
    </w:p>
    <w:p w:rsidR="00386869" w:rsidRPr="00527418" w:rsidRDefault="00386869" w:rsidP="00386869">
      <w:pPr>
        <w:rPr>
          <w:rFonts w:ascii="Times New Roman" w:eastAsia="Times New Roman" w:hAnsi="Times New Roman" w:cs="Times New Roman"/>
        </w:rPr>
      </w:pPr>
      <w:r w:rsidRPr="00527418">
        <w:rPr>
          <w:rFonts w:ascii="Times New Roman" w:eastAsia="Times New Roman" w:hAnsi="Times New Roman" w:cs="Times New Roman"/>
        </w:rPr>
        <w:t xml:space="preserve">Зам. председателя </w:t>
      </w:r>
    </w:p>
    <w:p w:rsidR="00386869" w:rsidRPr="00527418" w:rsidRDefault="00386869" w:rsidP="00386869">
      <w:pPr>
        <w:rPr>
          <w:rFonts w:ascii="Times New Roman" w:eastAsia="Times New Roman" w:hAnsi="Times New Roman" w:cs="Times New Roman"/>
        </w:rPr>
      </w:pPr>
      <w:r w:rsidRPr="00527418">
        <w:rPr>
          <w:rFonts w:ascii="Times New Roman" w:eastAsia="Times New Roman" w:hAnsi="Times New Roman" w:cs="Times New Roman"/>
        </w:rPr>
        <w:t xml:space="preserve">Научно-методического совета </w:t>
      </w:r>
    </w:p>
    <w:p w:rsidR="00386869" w:rsidRPr="00EB6EBC" w:rsidRDefault="00386869" w:rsidP="00386869">
      <w:pPr>
        <w:rPr>
          <w:rFonts w:ascii="Times New Roman" w:hAnsi="Times New Roman" w:cs="Times New Roman"/>
          <w:sz w:val="18"/>
          <w:szCs w:val="18"/>
        </w:rPr>
      </w:pPr>
      <w:r w:rsidRPr="00527418">
        <w:rPr>
          <w:rFonts w:ascii="Times New Roman" w:eastAsia="Times New Roman" w:hAnsi="Times New Roman" w:cs="Times New Roman"/>
        </w:rPr>
        <w:t>Белорусско-Российского университета</w:t>
      </w:r>
      <w:r w:rsidRPr="00527418">
        <w:rPr>
          <w:rFonts w:ascii="Times New Roman" w:eastAsia="Times New Roman" w:hAnsi="Times New Roman" w:cs="Times New Roman"/>
        </w:rPr>
        <w:tab/>
      </w:r>
      <w:r w:rsidRPr="00527418">
        <w:rPr>
          <w:rFonts w:ascii="Times New Roman" w:eastAsia="Times New Roman" w:hAnsi="Times New Roman" w:cs="Times New Roman"/>
        </w:rPr>
        <w:tab/>
        <w:t xml:space="preserve">    _________________ С.А. </w:t>
      </w:r>
      <w:proofErr w:type="spellStart"/>
      <w:r w:rsidRPr="00527418">
        <w:rPr>
          <w:rFonts w:ascii="Times New Roman" w:eastAsia="Times New Roman" w:hAnsi="Times New Roman" w:cs="Times New Roman"/>
        </w:rPr>
        <w:t>Сухоцкий</w:t>
      </w:r>
      <w:proofErr w:type="spellEnd"/>
      <w:r w:rsidRPr="00EB6EBC">
        <w:rPr>
          <w:rFonts w:ascii="Times New Roman" w:hAnsi="Times New Roman" w:cs="Times New Roman"/>
          <w:sz w:val="18"/>
          <w:szCs w:val="18"/>
        </w:rPr>
        <w:t xml:space="preserve">   </w:t>
      </w:r>
      <w:r w:rsidRPr="00EB6EBC">
        <w:rPr>
          <w:rFonts w:ascii="Times New Roman" w:hAnsi="Times New Roman" w:cs="Times New Roman"/>
          <w:sz w:val="18"/>
          <w:szCs w:val="18"/>
        </w:rPr>
        <w:tab/>
      </w:r>
      <w:r w:rsidRPr="00EB6EBC">
        <w:rPr>
          <w:rFonts w:ascii="Times New Roman" w:hAnsi="Times New Roman" w:cs="Times New Roman"/>
          <w:sz w:val="18"/>
          <w:szCs w:val="18"/>
        </w:rPr>
        <w:tab/>
      </w:r>
      <w:r w:rsidRPr="00EB6EBC">
        <w:rPr>
          <w:rFonts w:ascii="Times New Roman" w:hAnsi="Times New Roman" w:cs="Times New Roman"/>
          <w:sz w:val="18"/>
          <w:szCs w:val="18"/>
        </w:rPr>
        <w:tab/>
      </w:r>
      <w:r w:rsidRPr="00EB6EBC">
        <w:rPr>
          <w:rFonts w:ascii="Times New Roman" w:hAnsi="Times New Roman" w:cs="Times New Roman"/>
          <w:sz w:val="18"/>
          <w:szCs w:val="18"/>
        </w:rPr>
        <w:tab/>
      </w:r>
      <w:r w:rsidRPr="00EB6EBC">
        <w:rPr>
          <w:rFonts w:ascii="Times New Roman" w:hAnsi="Times New Roman" w:cs="Times New Roman"/>
          <w:sz w:val="18"/>
          <w:szCs w:val="18"/>
        </w:rPr>
        <w:tab/>
      </w:r>
    </w:p>
    <w:p w:rsidR="00386869" w:rsidRPr="00EB6EBC" w:rsidRDefault="00386869" w:rsidP="00386869">
      <w:pPr>
        <w:rPr>
          <w:rFonts w:ascii="Times New Roman" w:hAnsi="Times New Roman" w:cs="Times New Roman"/>
        </w:rPr>
      </w:pPr>
    </w:p>
    <w:p w:rsidR="00386869" w:rsidRPr="00EB6EBC" w:rsidRDefault="00386869" w:rsidP="00386869">
      <w:pPr>
        <w:rPr>
          <w:rFonts w:ascii="Times New Roman" w:hAnsi="Times New Roman" w:cs="Times New Roman"/>
        </w:rPr>
      </w:pPr>
      <w:r w:rsidRPr="00EB6EBC">
        <w:rPr>
          <w:rFonts w:ascii="Times New Roman" w:hAnsi="Times New Roman" w:cs="Times New Roman"/>
        </w:rPr>
        <w:t>Рецензент:</w:t>
      </w:r>
    </w:p>
    <w:p w:rsidR="00386869" w:rsidRDefault="00386869" w:rsidP="00386869">
      <w:pPr>
        <w:spacing w:line="276" w:lineRule="auto"/>
        <w:rPr>
          <w:rFonts w:ascii="Times New Roman" w:hAnsi="Times New Roman" w:cs="Times New Roman"/>
        </w:rPr>
      </w:pPr>
    </w:p>
    <w:p w:rsidR="009D73CF" w:rsidRPr="00EB6EBC" w:rsidRDefault="009D73CF" w:rsidP="009D73CF">
      <w:pPr>
        <w:jc w:val="both"/>
        <w:rPr>
          <w:rFonts w:ascii="Times New Roman" w:hAnsi="Times New Roman" w:cs="Times New Roman"/>
          <w:vertAlign w:val="superscript"/>
        </w:rPr>
      </w:pPr>
      <w:r w:rsidRPr="00AD3953">
        <w:rPr>
          <w:rFonts w:ascii="Times New Roman" w:hAnsi="Times New Roman" w:cs="Times New Roman"/>
        </w:rPr>
        <w:t>Устинович</w:t>
      </w:r>
      <w:r>
        <w:rPr>
          <w:rFonts w:ascii="Times New Roman" w:hAnsi="Times New Roman" w:cs="Times New Roman"/>
        </w:rPr>
        <w:t xml:space="preserve"> Владислав Александрович – м</w:t>
      </w:r>
      <w:r w:rsidRPr="00AD3953">
        <w:rPr>
          <w:rFonts w:ascii="Times New Roman" w:hAnsi="Times New Roman" w:cs="Times New Roman"/>
        </w:rPr>
        <w:t>енеджер центра корпоративного бизнеса</w:t>
      </w:r>
      <w:r>
        <w:rPr>
          <w:rFonts w:ascii="Times New Roman" w:hAnsi="Times New Roman" w:cs="Times New Roman"/>
        </w:rPr>
        <w:t xml:space="preserve"> </w:t>
      </w:r>
      <w:r w:rsidRPr="00AD3953">
        <w:rPr>
          <w:rFonts w:ascii="Times New Roman" w:hAnsi="Times New Roman" w:cs="Times New Roman"/>
        </w:rPr>
        <w:t>Могиле</w:t>
      </w:r>
      <w:r w:rsidRPr="00AD3953">
        <w:rPr>
          <w:rFonts w:ascii="Times New Roman" w:hAnsi="Times New Roman" w:cs="Times New Roman"/>
        </w:rPr>
        <w:t>в</w:t>
      </w:r>
      <w:r w:rsidRPr="00AD3953">
        <w:rPr>
          <w:rFonts w:ascii="Times New Roman" w:hAnsi="Times New Roman" w:cs="Times New Roman"/>
        </w:rPr>
        <w:t xml:space="preserve">ского областного управления № 700 ОАО «АСБ </w:t>
      </w:r>
      <w:proofErr w:type="spellStart"/>
      <w:r w:rsidRPr="00AD3953">
        <w:rPr>
          <w:rFonts w:ascii="Times New Roman" w:hAnsi="Times New Roman" w:cs="Times New Roman"/>
        </w:rPr>
        <w:t>Беларусбанк</w:t>
      </w:r>
      <w:proofErr w:type="spellEnd"/>
      <w:r w:rsidRPr="00AD395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кандидат экономических наук, доцент</w:t>
      </w:r>
    </w:p>
    <w:p w:rsidR="00386869" w:rsidRPr="00EB6EBC" w:rsidRDefault="00386869" w:rsidP="00386869">
      <w:pPr>
        <w:rPr>
          <w:rFonts w:ascii="Times New Roman" w:hAnsi="Times New Roman" w:cs="Times New Roman"/>
        </w:rPr>
      </w:pPr>
    </w:p>
    <w:p w:rsidR="00386869" w:rsidRPr="00EB6EBC" w:rsidRDefault="00386869" w:rsidP="00386869">
      <w:pPr>
        <w:rPr>
          <w:rFonts w:ascii="Times New Roman" w:hAnsi="Times New Roman" w:cs="Times New Roman"/>
        </w:rPr>
      </w:pPr>
    </w:p>
    <w:p w:rsidR="00386869" w:rsidRPr="00EB6EBC" w:rsidRDefault="00386869" w:rsidP="00386869">
      <w:pPr>
        <w:spacing w:line="360" w:lineRule="auto"/>
        <w:rPr>
          <w:rFonts w:ascii="Times New Roman" w:hAnsi="Times New Roman" w:cs="Times New Roman"/>
          <w:i/>
          <w:sz w:val="18"/>
          <w:szCs w:val="18"/>
          <w:highlight w:val="yellow"/>
        </w:rPr>
      </w:pPr>
    </w:p>
    <w:p w:rsidR="00386869" w:rsidRPr="00EB6EBC" w:rsidRDefault="00386869" w:rsidP="00386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практики согласована:</w:t>
      </w:r>
    </w:p>
    <w:p w:rsidR="00386869" w:rsidRPr="00EB6EBC" w:rsidRDefault="00386869" w:rsidP="00386869">
      <w:pPr>
        <w:rPr>
          <w:rFonts w:ascii="Times New Roman" w:hAnsi="Times New Roman" w:cs="Times New Roman"/>
        </w:rPr>
      </w:pPr>
    </w:p>
    <w:p w:rsidR="00273754" w:rsidRDefault="00273754" w:rsidP="0027375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производственной практики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______________ В.А. Катков</w:t>
      </w:r>
    </w:p>
    <w:p w:rsidR="00273754" w:rsidRDefault="00273754" w:rsidP="0027375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73754" w:rsidRDefault="00273754" w:rsidP="00273754">
      <w:pPr>
        <w:spacing w:line="276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учебно-методического</w:t>
      </w:r>
      <w:r>
        <w:rPr>
          <w:rFonts w:ascii="Times New Roman" w:hAnsi="Times New Roman" w:cs="Times New Roman"/>
        </w:rPr>
        <w:tab/>
        <w:t>отдела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 В.А. </w:t>
      </w:r>
      <w:proofErr w:type="spellStart"/>
      <w:r>
        <w:rPr>
          <w:rFonts w:ascii="Times New Roman" w:hAnsi="Times New Roman" w:cs="Times New Roman"/>
        </w:rPr>
        <w:t>Кемова</w:t>
      </w:r>
      <w:proofErr w:type="spellEnd"/>
    </w:p>
    <w:p w:rsidR="00273754" w:rsidRDefault="00273754" w:rsidP="0027375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«_____» ________ 2021 г.</w:t>
      </w:r>
    </w:p>
    <w:p w:rsidR="004844B3" w:rsidRPr="00EB6EBC" w:rsidRDefault="004844B3" w:rsidP="00386869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B6EBC">
        <w:rPr>
          <w:rFonts w:ascii="Times New Roman" w:hAnsi="Times New Roman" w:cs="Times New Roman"/>
          <w:b/>
          <w:bCs/>
        </w:rPr>
        <w:br w:type="page"/>
      </w:r>
    </w:p>
    <w:p w:rsidR="005531E6" w:rsidRPr="003C2936" w:rsidRDefault="00AA7596" w:rsidP="00347283">
      <w:pPr>
        <w:ind w:firstLine="567"/>
        <w:jc w:val="both"/>
        <w:rPr>
          <w:rFonts w:ascii="Times New Roman" w:hAnsi="Times New Roman" w:cs="Times New Roman"/>
          <w:b/>
        </w:rPr>
      </w:pPr>
      <w:r w:rsidRPr="003C2936">
        <w:rPr>
          <w:rFonts w:ascii="Times New Roman" w:hAnsi="Times New Roman" w:cs="Times New Roman"/>
          <w:b/>
        </w:rPr>
        <w:lastRenderedPageBreak/>
        <w:t>1 ПОЯСНИТЕЛЬНАЯ ЗАПИСКА</w:t>
      </w:r>
    </w:p>
    <w:p w:rsidR="003C2936" w:rsidRDefault="003C2936" w:rsidP="00347283">
      <w:pPr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bookmarkStart w:id="0" w:name="bookmark0"/>
    </w:p>
    <w:p w:rsidR="005531E6" w:rsidRPr="003C2936" w:rsidRDefault="00AA7596" w:rsidP="00347283">
      <w:pPr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3C2936">
        <w:rPr>
          <w:rFonts w:ascii="Times New Roman" w:hAnsi="Times New Roman" w:cs="Times New Roman"/>
          <w:b/>
        </w:rPr>
        <w:t>1.1</w:t>
      </w:r>
      <w:r w:rsidR="003C2936" w:rsidRPr="003C2936">
        <w:rPr>
          <w:rFonts w:ascii="Times New Roman" w:hAnsi="Times New Roman" w:cs="Times New Roman"/>
          <w:b/>
        </w:rPr>
        <w:t xml:space="preserve"> </w:t>
      </w:r>
      <w:r w:rsidRPr="003C2936">
        <w:rPr>
          <w:rFonts w:ascii="Times New Roman" w:hAnsi="Times New Roman" w:cs="Times New Roman"/>
          <w:b/>
        </w:rPr>
        <w:t>Цель практики</w:t>
      </w:r>
      <w:bookmarkEnd w:id="0"/>
    </w:p>
    <w:p w:rsidR="003C2936" w:rsidRDefault="00AA7596" w:rsidP="00347283">
      <w:pPr>
        <w:ind w:firstLine="567"/>
        <w:jc w:val="both"/>
        <w:rPr>
          <w:rFonts w:ascii="Times New Roman" w:hAnsi="Times New Roman" w:cs="Times New Roman"/>
        </w:rPr>
      </w:pPr>
      <w:r w:rsidRPr="004844B3">
        <w:rPr>
          <w:rFonts w:ascii="Times New Roman" w:hAnsi="Times New Roman" w:cs="Times New Roman"/>
        </w:rPr>
        <w:t xml:space="preserve">Целью </w:t>
      </w:r>
      <w:r w:rsidR="00347283">
        <w:rPr>
          <w:rFonts w:ascii="Times New Roman" w:hAnsi="Times New Roman" w:cs="Times New Roman"/>
        </w:rPr>
        <w:t>производственной (</w:t>
      </w:r>
      <w:r w:rsidR="001C2D2F">
        <w:rPr>
          <w:rFonts w:ascii="Times New Roman" w:hAnsi="Times New Roman" w:cs="Times New Roman"/>
        </w:rPr>
        <w:t>пр</w:t>
      </w:r>
      <w:r w:rsidR="00FD73CB">
        <w:rPr>
          <w:rFonts w:ascii="Times New Roman" w:hAnsi="Times New Roman" w:cs="Times New Roman"/>
        </w:rPr>
        <w:t>еддипломной</w:t>
      </w:r>
      <w:r w:rsidR="00347283">
        <w:rPr>
          <w:rFonts w:ascii="Times New Roman" w:hAnsi="Times New Roman" w:cs="Times New Roman"/>
        </w:rPr>
        <w:t>)</w:t>
      </w:r>
      <w:r w:rsidR="001C2D2F">
        <w:rPr>
          <w:rFonts w:ascii="Times New Roman" w:hAnsi="Times New Roman" w:cs="Times New Roman"/>
        </w:rPr>
        <w:t xml:space="preserve"> </w:t>
      </w:r>
      <w:r w:rsidRPr="004844B3">
        <w:rPr>
          <w:rFonts w:ascii="Times New Roman" w:hAnsi="Times New Roman" w:cs="Times New Roman"/>
        </w:rPr>
        <w:t xml:space="preserve">практики является </w:t>
      </w:r>
      <w:bookmarkStart w:id="1" w:name="bookmark1"/>
      <w:r w:rsidR="00FD73CB" w:rsidRPr="00FD73CB">
        <w:rPr>
          <w:rFonts w:ascii="Times New Roman" w:hAnsi="Times New Roman" w:cs="Times New Roman"/>
        </w:rPr>
        <w:t>приобретение навыков практического решения проблем и задач,</w:t>
      </w:r>
      <w:r w:rsidR="00FD73CB">
        <w:rPr>
          <w:rFonts w:ascii="Times New Roman" w:hAnsi="Times New Roman" w:cs="Times New Roman"/>
        </w:rPr>
        <w:t xml:space="preserve"> </w:t>
      </w:r>
      <w:r w:rsidR="00FD73CB" w:rsidRPr="00FD73CB">
        <w:rPr>
          <w:rFonts w:ascii="Times New Roman" w:hAnsi="Times New Roman" w:cs="Times New Roman"/>
        </w:rPr>
        <w:t xml:space="preserve">поставленных в выпускной </w:t>
      </w:r>
      <w:r w:rsidR="00347283">
        <w:rPr>
          <w:rFonts w:ascii="Times New Roman" w:hAnsi="Times New Roman" w:cs="Times New Roman"/>
        </w:rPr>
        <w:t xml:space="preserve">квалификационной </w:t>
      </w:r>
      <w:r w:rsidR="00FD73CB" w:rsidRPr="00FD73CB">
        <w:rPr>
          <w:rFonts w:ascii="Times New Roman" w:hAnsi="Times New Roman" w:cs="Times New Roman"/>
        </w:rPr>
        <w:t>р</w:t>
      </w:r>
      <w:r w:rsidR="00FD73CB" w:rsidRPr="00FD73CB">
        <w:rPr>
          <w:rFonts w:ascii="Times New Roman" w:hAnsi="Times New Roman" w:cs="Times New Roman"/>
        </w:rPr>
        <w:t>а</w:t>
      </w:r>
      <w:r w:rsidR="00FD73CB" w:rsidRPr="00FD73CB">
        <w:rPr>
          <w:rFonts w:ascii="Times New Roman" w:hAnsi="Times New Roman" w:cs="Times New Roman"/>
        </w:rPr>
        <w:t>боте</w:t>
      </w:r>
      <w:r w:rsidR="00347283">
        <w:rPr>
          <w:rFonts w:ascii="Times New Roman" w:hAnsi="Times New Roman" w:cs="Times New Roman"/>
        </w:rPr>
        <w:t xml:space="preserve"> (ВКР)</w:t>
      </w:r>
      <w:r w:rsidR="00FD73CB" w:rsidRPr="00FD73CB">
        <w:rPr>
          <w:rFonts w:ascii="Times New Roman" w:hAnsi="Times New Roman" w:cs="Times New Roman"/>
        </w:rPr>
        <w:t>;</w:t>
      </w:r>
      <w:r w:rsidR="0003452D">
        <w:rPr>
          <w:rFonts w:ascii="Times New Roman" w:hAnsi="Times New Roman" w:cs="Times New Roman"/>
        </w:rPr>
        <w:t xml:space="preserve"> </w:t>
      </w:r>
      <w:r w:rsidR="00FD73CB" w:rsidRPr="00FD73CB">
        <w:rPr>
          <w:rFonts w:ascii="Times New Roman" w:hAnsi="Times New Roman" w:cs="Times New Roman"/>
        </w:rPr>
        <w:t xml:space="preserve">сбор аналитического материала для </w:t>
      </w:r>
      <w:r w:rsidR="00347283">
        <w:rPr>
          <w:rFonts w:ascii="Times New Roman" w:hAnsi="Times New Roman" w:cs="Times New Roman"/>
        </w:rPr>
        <w:t xml:space="preserve">ее </w:t>
      </w:r>
      <w:r w:rsidR="00FD73CB" w:rsidRPr="00FD73CB">
        <w:rPr>
          <w:rFonts w:ascii="Times New Roman" w:hAnsi="Times New Roman" w:cs="Times New Roman"/>
        </w:rPr>
        <w:t>качественного</w:t>
      </w:r>
      <w:r w:rsidR="0003452D">
        <w:rPr>
          <w:rFonts w:ascii="Times New Roman" w:hAnsi="Times New Roman" w:cs="Times New Roman"/>
        </w:rPr>
        <w:t xml:space="preserve"> </w:t>
      </w:r>
      <w:r w:rsidR="00FD73CB" w:rsidRPr="00FD73CB">
        <w:rPr>
          <w:rFonts w:ascii="Times New Roman" w:hAnsi="Times New Roman" w:cs="Times New Roman"/>
        </w:rPr>
        <w:t>выполнения</w:t>
      </w:r>
      <w:r w:rsidR="003C2936" w:rsidRPr="003C2936">
        <w:rPr>
          <w:rFonts w:ascii="Times New Roman" w:hAnsi="Times New Roman" w:cs="Times New Roman"/>
        </w:rPr>
        <w:t>.</w:t>
      </w:r>
    </w:p>
    <w:p w:rsidR="003C2936" w:rsidRPr="00D80F51" w:rsidRDefault="003C2936" w:rsidP="00347283">
      <w:pPr>
        <w:tabs>
          <w:tab w:val="left" w:pos="1243"/>
        </w:tabs>
        <w:ind w:firstLine="567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531E6" w:rsidRPr="003C2936" w:rsidRDefault="003C2936" w:rsidP="00347283">
      <w:pPr>
        <w:tabs>
          <w:tab w:val="left" w:pos="1243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3C2936">
        <w:rPr>
          <w:rFonts w:ascii="Times New Roman" w:hAnsi="Times New Roman" w:cs="Times New Roman"/>
          <w:b/>
        </w:rPr>
        <w:t xml:space="preserve">1.2 </w:t>
      </w:r>
      <w:r w:rsidR="00AA7596" w:rsidRPr="003C2936">
        <w:rPr>
          <w:rFonts w:ascii="Times New Roman" w:hAnsi="Times New Roman" w:cs="Times New Roman"/>
          <w:b/>
        </w:rPr>
        <w:t>Планируемые результаты прохождения практики</w:t>
      </w:r>
      <w:bookmarkEnd w:id="1"/>
    </w:p>
    <w:p w:rsidR="00347283" w:rsidRPr="004844B3" w:rsidRDefault="00347283" w:rsidP="00347283">
      <w:pPr>
        <w:ind w:firstLine="567"/>
        <w:jc w:val="both"/>
        <w:rPr>
          <w:rFonts w:ascii="Times New Roman" w:hAnsi="Times New Roman" w:cs="Times New Roman"/>
        </w:rPr>
      </w:pPr>
      <w:r w:rsidRPr="004844B3">
        <w:rPr>
          <w:rFonts w:ascii="Times New Roman" w:hAnsi="Times New Roman" w:cs="Times New Roman"/>
        </w:rPr>
        <w:t xml:space="preserve">Планируемым результатом прохождения </w:t>
      </w:r>
      <w:r>
        <w:rPr>
          <w:rFonts w:ascii="Times New Roman" w:hAnsi="Times New Roman" w:cs="Times New Roman"/>
        </w:rPr>
        <w:t xml:space="preserve">производственной (преддипломной) </w:t>
      </w:r>
      <w:r w:rsidRPr="004844B3">
        <w:rPr>
          <w:rFonts w:ascii="Times New Roman" w:hAnsi="Times New Roman" w:cs="Times New Roman"/>
        </w:rPr>
        <w:t>практики является отчет по практике.</w:t>
      </w:r>
    </w:p>
    <w:p w:rsidR="003C2936" w:rsidRPr="00D80F51" w:rsidRDefault="003C2936" w:rsidP="00347283">
      <w:pPr>
        <w:tabs>
          <w:tab w:val="left" w:pos="1243"/>
        </w:tabs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bookmark2"/>
    </w:p>
    <w:p w:rsidR="005531E6" w:rsidRPr="00124F81" w:rsidRDefault="003C2936" w:rsidP="00347283">
      <w:pPr>
        <w:tabs>
          <w:tab w:val="left" w:pos="1243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124F81">
        <w:rPr>
          <w:rFonts w:ascii="Times New Roman" w:hAnsi="Times New Roman" w:cs="Times New Roman"/>
          <w:b/>
        </w:rPr>
        <w:t xml:space="preserve">1.3 </w:t>
      </w:r>
      <w:r w:rsidR="00AA7596" w:rsidRPr="00124F81">
        <w:rPr>
          <w:rFonts w:ascii="Times New Roman" w:hAnsi="Times New Roman" w:cs="Times New Roman"/>
          <w:b/>
        </w:rPr>
        <w:t>Место практики в структуре подготовки студента</w:t>
      </w:r>
      <w:bookmarkEnd w:id="2"/>
    </w:p>
    <w:p w:rsidR="00347283" w:rsidRDefault="00347283" w:rsidP="0034728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</w:t>
      </w:r>
      <w:r w:rsidRPr="00D56147">
        <w:rPr>
          <w:rFonts w:ascii="Times New Roman" w:hAnsi="Times New Roman" w:cs="Times New Roman"/>
        </w:rPr>
        <w:t xml:space="preserve">ая </w:t>
      </w:r>
      <w:r>
        <w:rPr>
          <w:rFonts w:ascii="Times New Roman" w:hAnsi="Times New Roman" w:cs="Times New Roman"/>
        </w:rPr>
        <w:t xml:space="preserve">(преддипломная) практика </w:t>
      </w:r>
      <w:r w:rsidRPr="00D56147">
        <w:rPr>
          <w:rFonts w:ascii="Times New Roman" w:hAnsi="Times New Roman" w:cs="Times New Roman"/>
        </w:rPr>
        <w:t xml:space="preserve">является </w:t>
      </w:r>
      <w:r>
        <w:rPr>
          <w:rFonts w:ascii="Times New Roman" w:hAnsi="Times New Roman" w:cs="Times New Roman"/>
        </w:rPr>
        <w:t>вариатив</w:t>
      </w:r>
      <w:r w:rsidRPr="00D56147">
        <w:rPr>
          <w:rFonts w:ascii="Times New Roman" w:hAnsi="Times New Roman" w:cs="Times New Roman"/>
        </w:rPr>
        <w:t>ным видом учебной р</w:t>
      </w:r>
      <w:r w:rsidRPr="00D56147">
        <w:rPr>
          <w:rFonts w:ascii="Times New Roman" w:hAnsi="Times New Roman" w:cs="Times New Roman"/>
        </w:rPr>
        <w:t>а</w:t>
      </w:r>
      <w:r w:rsidRPr="00D56147">
        <w:rPr>
          <w:rFonts w:ascii="Times New Roman" w:hAnsi="Times New Roman" w:cs="Times New Roman"/>
        </w:rPr>
        <w:t xml:space="preserve">боты </w:t>
      </w:r>
      <w:r>
        <w:rPr>
          <w:rFonts w:ascii="Times New Roman" w:hAnsi="Times New Roman" w:cs="Times New Roman"/>
        </w:rPr>
        <w:t>обучающегося</w:t>
      </w:r>
      <w:r w:rsidRPr="00D56147">
        <w:rPr>
          <w:rFonts w:ascii="Times New Roman" w:hAnsi="Times New Roman" w:cs="Times New Roman"/>
        </w:rPr>
        <w:t xml:space="preserve">, входит в </w:t>
      </w:r>
      <w:r>
        <w:rPr>
          <w:rFonts w:ascii="Times New Roman" w:hAnsi="Times New Roman" w:cs="Times New Roman"/>
        </w:rPr>
        <w:t>ч</w:t>
      </w:r>
      <w:r w:rsidRPr="00347283">
        <w:rPr>
          <w:rFonts w:ascii="Times New Roman" w:hAnsi="Times New Roman" w:cs="Times New Roman"/>
        </w:rPr>
        <w:t>асть Блока 2</w:t>
      </w:r>
      <w:r>
        <w:rPr>
          <w:rFonts w:ascii="Times New Roman" w:hAnsi="Times New Roman" w:cs="Times New Roman"/>
        </w:rPr>
        <w:t xml:space="preserve"> «</w:t>
      </w:r>
      <w:r w:rsidRPr="00D56147">
        <w:rPr>
          <w:rFonts w:ascii="Times New Roman" w:hAnsi="Times New Roman" w:cs="Times New Roman"/>
        </w:rPr>
        <w:t>Практик</w:t>
      </w:r>
      <w:r>
        <w:rPr>
          <w:rFonts w:ascii="Times New Roman" w:hAnsi="Times New Roman" w:cs="Times New Roman"/>
        </w:rPr>
        <w:t>а»</w:t>
      </w:r>
      <w:r w:rsidRPr="00347283">
        <w:rPr>
          <w:rFonts w:ascii="Times New Roman" w:hAnsi="Times New Roman" w:cs="Times New Roman"/>
        </w:rPr>
        <w:t>, формируем</w:t>
      </w:r>
      <w:r>
        <w:rPr>
          <w:rFonts w:ascii="Times New Roman" w:hAnsi="Times New Roman" w:cs="Times New Roman"/>
        </w:rPr>
        <w:t>ую</w:t>
      </w:r>
      <w:r w:rsidRPr="00347283">
        <w:rPr>
          <w:rFonts w:ascii="Times New Roman" w:hAnsi="Times New Roman" w:cs="Times New Roman"/>
        </w:rPr>
        <w:t xml:space="preserve"> участниками образ</w:t>
      </w:r>
      <w:r w:rsidRPr="00347283">
        <w:rPr>
          <w:rFonts w:ascii="Times New Roman" w:hAnsi="Times New Roman" w:cs="Times New Roman"/>
        </w:rPr>
        <w:t>о</w:t>
      </w:r>
      <w:r w:rsidRPr="00347283">
        <w:rPr>
          <w:rFonts w:ascii="Times New Roman" w:hAnsi="Times New Roman" w:cs="Times New Roman"/>
        </w:rPr>
        <w:t>вательных отношений</w:t>
      </w:r>
      <w:r>
        <w:rPr>
          <w:rFonts w:ascii="Times New Roman" w:hAnsi="Times New Roman" w:cs="Times New Roman"/>
        </w:rPr>
        <w:t xml:space="preserve">, </w:t>
      </w:r>
      <w:r w:rsidRPr="00D56147">
        <w:rPr>
          <w:rFonts w:ascii="Times New Roman" w:hAnsi="Times New Roman" w:cs="Times New Roman"/>
        </w:rPr>
        <w:t xml:space="preserve">в соответствии с ФГОС </w:t>
      </w:r>
      <w:proofErr w:type="gramStart"/>
      <w:r w:rsidRPr="00D56147">
        <w:rPr>
          <w:rFonts w:ascii="Times New Roman" w:hAnsi="Times New Roman" w:cs="Times New Roman"/>
        </w:rPr>
        <w:t>ВО</w:t>
      </w:r>
      <w:proofErr w:type="gramEnd"/>
      <w:r w:rsidRPr="00D561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магистратура </w:t>
      </w:r>
      <w:r w:rsidRPr="00D56147">
        <w:rPr>
          <w:rFonts w:ascii="Times New Roman" w:hAnsi="Times New Roman" w:cs="Times New Roman"/>
        </w:rPr>
        <w:t>по направлению подг</w:t>
      </w:r>
      <w:r w:rsidRPr="00D56147">
        <w:rPr>
          <w:rFonts w:ascii="Times New Roman" w:hAnsi="Times New Roman" w:cs="Times New Roman"/>
        </w:rPr>
        <w:t>о</w:t>
      </w:r>
      <w:r w:rsidRPr="00D56147">
        <w:rPr>
          <w:rFonts w:ascii="Times New Roman" w:hAnsi="Times New Roman" w:cs="Times New Roman"/>
        </w:rPr>
        <w:t>товки 38.04.08 Финансы и кредит.</w:t>
      </w:r>
    </w:p>
    <w:p w:rsidR="005531E6" w:rsidRPr="004844B3" w:rsidRDefault="00AA7596" w:rsidP="00347283">
      <w:pPr>
        <w:ind w:firstLine="567"/>
        <w:jc w:val="both"/>
        <w:rPr>
          <w:rFonts w:ascii="Times New Roman" w:hAnsi="Times New Roman" w:cs="Times New Roman"/>
        </w:rPr>
      </w:pPr>
      <w:r w:rsidRPr="004844B3">
        <w:rPr>
          <w:rFonts w:ascii="Times New Roman" w:hAnsi="Times New Roman" w:cs="Times New Roman"/>
        </w:rPr>
        <w:t>Задачами практики являются:</w:t>
      </w:r>
    </w:p>
    <w:p w:rsidR="0003452D" w:rsidRPr="00095B34" w:rsidRDefault="0003452D" w:rsidP="00347283">
      <w:pPr>
        <w:pStyle w:val="a5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</w:rPr>
      </w:pPr>
      <w:r w:rsidRPr="0003452D">
        <w:rPr>
          <w:rFonts w:ascii="Times New Roman" w:hAnsi="Times New Roman" w:cs="Times New Roman"/>
        </w:rPr>
        <w:t xml:space="preserve"> </w:t>
      </w:r>
      <w:r w:rsidRPr="00095B34">
        <w:rPr>
          <w:rFonts w:ascii="Times New Roman" w:hAnsi="Times New Roman" w:cs="Times New Roman"/>
        </w:rPr>
        <w:t>знакомство с организационной структурой коммерческой организации – базы пра</w:t>
      </w:r>
      <w:r w:rsidRPr="00095B34">
        <w:rPr>
          <w:rFonts w:ascii="Times New Roman" w:hAnsi="Times New Roman" w:cs="Times New Roman"/>
        </w:rPr>
        <w:t>к</w:t>
      </w:r>
      <w:r w:rsidRPr="00095B34">
        <w:rPr>
          <w:rFonts w:ascii="Times New Roman" w:hAnsi="Times New Roman" w:cs="Times New Roman"/>
        </w:rPr>
        <w:t>тики, организацией ее деятельности, основными функциями внутренних структурных по</w:t>
      </w:r>
      <w:r w:rsidRPr="00095B34">
        <w:rPr>
          <w:rFonts w:ascii="Times New Roman" w:hAnsi="Times New Roman" w:cs="Times New Roman"/>
        </w:rPr>
        <w:t>д</w:t>
      </w:r>
      <w:r w:rsidRPr="00095B34">
        <w:rPr>
          <w:rFonts w:ascii="Times New Roman" w:hAnsi="Times New Roman" w:cs="Times New Roman"/>
        </w:rPr>
        <w:t>разделений, связанными с темой выпускной работы;</w:t>
      </w:r>
    </w:p>
    <w:p w:rsidR="0003452D" w:rsidRPr="00095B34" w:rsidRDefault="00347283" w:rsidP="00347283">
      <w:pPr>
        <w:pStyle w:val="a5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452D" w:rsidRPr="00095B34">
        <w:rPr>
          <w:rFonts w:ascii="Times New Roman" w:hAnsi="Times New Roman" w:cs="Times New Roman"/>
        </w:rPr>
        <w:t>выработка рекомендаций для повышения эффективности функционирования отдел</w:t>
      </w:r>
      <w:r w:rsidR="0003452D" w:rsidRPr="00095B34">
        <w:rPr>
          <w:rFonts w:ascii="Times New Roman" w:hAnsi="Times New Roman" w:cs="Times New Roman"/>
        </w:rPr>
        <w:t>ь</w:t>
      </w:r>
      <w:r w:rsidR="0003452D" w:rsidRPr="00095B34">
        <w:rPr>
          <w:rFonts w:ascii="Times New Roman" w:hAnsi="Times New Roman" w:cs="Times New Roman"/>
        </w:rPr>
        <w:t>ного структурного подразделения коммерческой организации – базы практики;</w:t>
      </w:r>
    </w:p>
    <w:p w:rsidR="00C61806" w:rsidRPr="0003452D" w:rsidRDefault="00347283" w:rsidP="00347283">
      <w:pPr>
        <w:pStyle w:val="a5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61806" w:rsidRPr="0003452D">
        <w:rPr>
          <w:rFonts w:ascii="Times New Roman" w:hAnsi="Times New Roman" w:cs="Times New Roman"/>
        </w:rPr>
        <w:t>развитие навыков практической, аналитической работы по теме выпускной работы;</w:t>
      </w:r>
    </w:p>
    <w:p w:rsidR="0003452D" w:rsidRPr="0003452D" w:rsidRDefault="00347283" w:rsidP="00347283">
      <w:pPr>
        <w:pStyle w:val="a5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452D" w:rsidRPr="0003452D">
        <w:rPr>
          <w:rFonts w:ascii="Times New Roman" w:hAnsi="Times New Roman" w:cs="Times New Roman"/>
        </w:rPr>
        <w:t>конкретизация направлений исследования выпускной квалификационной работы, а также необходимого состава и объема информации для обобщения исходных данных по в</w:t>
      </w:r>
      <w:r w:rsidR="0003452D" w:rsidRPr="0003452D">
        <w:rPr>
          <w:rFonts w:ascii="Times New Roman" w:hAnsi="Times New Roman" w:cs="Times New Roman"/>
        </w:rPr>
        <w:t>ы</w:t>
      </w:r>
      <w:r w:rsidR="0003452D" w:rsidRPr="0003452D">
        <w:rPr>
          <w:rFonts w:ascii="Times New Roman" w:hAnsi="Times New Roman" w:cs="Times New Roman"/>
        </w:rPr>
        <w:t>бранной теме;</w:t>
      </w:r>
    </w:p>
    <w:p w:rsidR="00124F81" w:rsidRDefault="00347283" w:rsidP="00347283">
      <w:pPr>
        <w:pStyle w:val="a5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452D" w:rsidRPr="0003452D">
        <w:rPr>
          <w:rFonts w:ascii="Times New Roman" w:hAnsi="Times New Roman" w:cs="Times New Roman"/>
        </w:rPr>
        <w:t xml:space="preserve">сбор фактического материала о деятельности коммерческой организации – базы практики, необходимого для написания выпускной квалификационной работы. </w:t>
      </w:r>
      <w:r w:rsidR="00124F81" w:rsidRPr="00785E75">
        <w:rPr>
          <w:rFonts w:ascii="Times New Roman" w:hAnsi="Times New Roman" w:cs="Times New Roman"/>
        </w:rPr>
        <w:t> </w:t>
      </w:r>
    </w:p>
    <w:p w:rsidR="00785E75" w:rsidRPr="00347283" w:rsidRDefault="00D56147" w:rsidP="00347283">
      <w:pPr>
        <w:ind w:firstLine="567"/>
        <w:jc w:val="both"/>
        <w:rPr>
          <w:rFonts w:ascii="Times New Roman" w:hAnsi="Times New Roman" w:cs="Times New Roman"/>
        </w:rPr>
      </w:pPr>
      <w:r w:rsidRPr="00D56147">
        <w:rPr>
          <w:rFonts w:ascii="Times New Roman" w:hAnsi="Times New Roman" w:cs="Times New Roman"/>
        </w:rPr>
        <w:t xml:space="preserve">В соответствии с учебным планом магистерской подготовки по направлению 38.04.08 «Финансы и </w:t>
      </w:r>
      <w:r>
        <w:rPr>
          <w:rFonts w:ascii="Times New Roman" w:hAnsi="Times New Roman" w:cs="Times New Roman"/>
        </w:rPr>
        <w:t xml:space="preserve">кредит», </w:t>
      </w:r>
      <w:r w:rsidRPr="00D56147">
        <w:rPr>
          <w:rFonts w:ascii="Times New Roman" w:hAnsi="Times New Roman" w:cs="Times New Roman"/>
        </w:rPr>
        <w:t>профиль «Корпоративные финансы в цифровой экономике»</w:t>
      </w:r>
      <w:r>
        <w:rPr>
          <w:rFonts w:ascii="Times New Roman" w:hAnsi="Times New Roman" w:cs="Times New Roman"/>
        </w:rPr>
        <w:t xml:space="preserve">, </w:t>
      </w:r>
      <w:r w:rsidR="001C2D2F">
        <w:rPr>
          <w:rFonts w:ascii="Times New Roman" w:hAnsi="Times New Roman" w:cs="Times New Roman"/>
        </w:rPr>
        <w:t>пр</w:t>
      </w:r>
      <w:r w:rsidR="00347283">
        <w:rPr>
          <w:rFonts w:ascii="Times New Roman" w:hAnsi="Times New Roman" w:cs="Times New Roman"/>
        </w:rPr>
        <w:t>едд</w:t>
      </w:r>
      <w:r w:rsidR="00347283">
        <w:rPr>
          <w:rFonts w:ascii="Times New Roman" w:hAnsi="Times New Roman" w:cs="Times New Roman"/>
        </w:rPr>
        <w:t>и</w:t>
      </w:r>
      <w:r w:rsidR="00347283">
        <w:rPr>
          <w:rFonts w:ascii="Times New Roman" w:hAnsi="Times New Roman" w:cs="Times New Roman"/>
        </w:rPr>
        <w:t>пломная</w:t>
      </w:r>
      <w:r w:rsidRPr="00D56147">
        <w:rPr>
          <w:rFonts w:ascii="Times New Roman" w:hAnsi="Times New Roman" w:cs="Times New Roman"/>
        </w:rPr>
        <w:t xml:space="preserve"> практика базируется на знании следующих дисциплин блока Б.1:</w:t>
      </w:r>
      <w:r w:rsidRPr="001729AF">
        <w:rPr>
          <w:rFonts w:ascii="Times New Roman" w:hAnsi="Times New Roman" w:cs="Times New Roman"/>
        </w:rPr>
        <w:t xml:space="preserve"> </w:t>
      </w:r>
      <w:proofErr w:type="gramStart"/>
      <w:r w:rsidRPr="00F22230">
        <w:rPr>
          <w:rFonts w:ascii="Times New Roman" w:hAnsi="Times New Roman" w:cs="Times New Roman"/>
        </w:rPr>
        <w:t>«</w:t>
      </w:r>
      <w:r w:rsidR="00124F81" w:rsidRPr="00F22230">
        <w:rPr>
          <w:rFonts w:ascii="Times New Roman" w:hAnsi="Times New Roman" w:cs="Times New Roman"/>
        </w:rPr>
        <w:t>Корпоративное право (финансовый аспект)</w:t>
      </w:r>
      <w:r w:rsidRPr="00F22230">
        <w:rPr>
          <w:rFonts w:ascii="Times New Roman" w:hAnsi="Times New Roman" w:cs="Times New Roman"/>
        </w:rPr>
        <w:t>»</w:t>
      </w:r>
      <w:r w:rsidR="00124F81" w:rsidRPr="00F22230">
        <w:rPr>
          <w:rFonts w:ascii="Times New Roman" w:hAnsi="Times New Roman" w:cs="Times New Roman"/>
        </w:rPr>
        <w:t>;</w:t>
      </w:r>
      <w:r w:rsidRPr="00F22230">
        <w:rPr>
          <w:rFonts w:ascii="Times New Roman" w:hAnsi="Times New Roman" w:cs="Times New Roman"/>
        </w:rPr>
        <w:t xml:space="preserve"> «</w:t>
      </w:r>
      <w:r w:rsidR="00124F81" w:rsidRPr="00F22230">
        <w:rPr>
          <w:rFonts w:ascii="Times New Roman" w:hAnsi="Times New Roman" w:cs="Times New Roman"/>
        </w:rPr>
        <w:t>Математическое обеспечение финансовых решений</w:t>
      </w:r>
      <w:r w:rsidRPr="00F22230">
        <w:rPr>
          <w:rFonts w:ascii="Times New Roman" w:hAnsi="Times New Roman" w:cs="Times New Roman"/>
        </w:rPr>
        <w:t>»</w:t>
      </w:r>
      <w:r w:rsidR="001729AF" w:rsidRPr="00F22230">
        <w:rPr>
          <w:rFonts w:ascii="Times New Roman" w:hAnsi="Times New Roman" w:cs="Times New Roman"/>
        </w:rPr>
        <w:t>;</w:t>
      </w:r>
      <w:r w:rsidRPr="00F22230">
        <w:rPr>
          <w:rFonts w:ascii="Times New Roman" w:hAnsi="Times New Roman" w:cs="Times New Roman"/>
        </w:rPr>
        <w:t xml:space="preserve"> «</w:t>
      </w:r>
      <w:r w:rsidR="00124F81" w:rsidRPr="00F22230">
        <w:rPr>
          <w:rFonts w:ascii="Times New Roman" w:hAnsi="Times New Roman" w:cs="Times New Roman"/>
        </w:rPr>
        <w:t>Ф</w:t>
      </w:r>
      <w:r w:rsidR="00124F81" w:rsidRPr="00F22230">
        <w:rPr>
          <w:rFonts w:ascii="Times New Roman" w:hAnsi="Times New Roman" w:cs="Times New Roman"/>
        </w:rPr>
        <w:t>и</w:t>
      </w:r>
      <w:r w:rsidR="00124F81" w:rsidRPr="00F22230">
        <w:rPr>
          <w:rFonts w:ascii="Times New Roman" w:hAnsi="Times New Roman" w:cs="Times New Roman"/>
        </w:rPr>
        <w:t>нансовые технологии</w:t>
      </w:r>
      <w:r w:rsidRPr="00F22230">
        <w:rPr>
          <w:rFonts w:ascii="Times New Roman" w:hAnsi="Times New Roman" w:cs="Times New Roman"/>
        </w:rPr>
        <w:t>»</w:t>
      </w:r>
      <w:r w:rsidR="001729AF" w:rsidRPr="00F22230">
        <w:rPr>
          <w:rFonts w:ascii="Times New Roman" w:hAnsi="Times New Roman" w:cs="Times New Roman"/>
        </w:rPr>
        <w:t>;</w:t>
      </w:r>
      <w:r w:rsidRPr="00F22230">
        <w:rPr>
          <w:rFonts w:ascii="Times New Roman" w:hAnsi="Times New Roman" w:cs="Times New Roman"/>
        </w:rPr>
        <w:t xml:space="preserve"> «</w:t>
      </w:r>
      <w:r w:rsidR="00124F81" w:rsidRPr="00F22230">
        <w:rPr>
          <w:rFonts w:ascii="Times New Roman" w:hAnsi="Times New Roman" w:cs="Times New Roman"/>
        </w:rPr>
        <w:t xml:space="preserve">Финансы организаций в </w:t>
      </w:r>
      <w:r w:rsidR="00F462DF">
        <w:rPr>
          <w:rFonts w:ascii="Times New Roman" w:hAnsi="Times New Roman" w:cs="Times New Roman"/>
        </w:rPr>
        <w:t>цифров</w:t>
      </w:r>
      <w:r w:rsidR="00124F81" w:rsidRPr="00F22230">
        <w:rPr>
          <w:rFonts w:ascii="Times New Roman" w:hAnsi="Times New Roman" w:cs="Times New Roman"/>
        </w:rPr>
        <w:t>ой экономике</w:t>
      </w:r>
      <w:r w:rsidRPr="00F22230">
        <w:rPr>
          <w:rFonts w:ascii="Times New Roman" w:hAnsi="Times New Roman" w:cs="Times New Roman"/>
        </w:rPr>
        <w:t>»</w:t>
      </w:r>
      <w:r w:rsidR="001729AF" w:rsidRPr="00F22230">
        <w:rPr>
          <w:rFonts w:ascii="Times New Roman" w:hAnsi="Times New Roman" w:cs="Times New Roman"/>
        </w:rPr>
        <w:t>;</w:t>
      </w:r>
      <w:r w:rsidRPr="00F22230">
        <w:rPr>
          <w:rFonts w:ascii="Times New Roman" w:hAnsi="Times New Roman" w:cs="Times New Roman"/>
        </w:rPr>
        <w:t xml:space="preserve"> </w:t>
      </w:r>
      <w:r w:rsidR="00FF2032">
        <w:rPr>
          <w:rFonts w:ascii="Times New Roman" w:hAnsi="Times New Roman" w:cs="Times New Roman"/>
        </w:rPr>
        <w:t>«Основы цифровой экономики»;</w:t>
      </w:r>
      <w:r w:rsidR="00347283">
        <w:rPr>
          <w:rFonts w:ascii="Times New Roman" w:hAnsi="Times New Roman" w:cs="Times New Roman"/>
        </w:rPr>
        <w:t xml:space="preserve"> </w:t>
      </w:r>
      <w:r w:rsidR="00AD0BC0" w:rsidRPr="00F22230">
        <w:rPr>
          <w:rFonts w:ascii="Times New Roman" w:hAnsi="Times New Roman" w:cs="Times New Roman"/>
        </w:rPr>
        <w:t>«</w:t>
      </w:r>
      <w:r w:rsidR="001729AF" w:rsidRPr="00F22230">
        <w:rPr>
          <w:rFonts w:ascii="Times New Roman" w:hAnsi="Times New Roman" w:cs="Times New Roman"/>
        </w:rPr>
        <w:t>Технологии финансового планирования и бюджетирования в организации</w:t>
      </w:r>
      <w:r w:rsidR="00AD0BC0" w:rsidRPr="00F22230">
        <w:rPr>
          <w:rFonts w:ascii="Times New Roman" w:hAnsi="Times New Roman" w:cs="Times New Roman"/>
        </w:rPr>
        <w:t>»</w:t>
      </w:r>
      <w:r w:rsidR="001729AF" w:rsidRPr="00F22230">
        <w:rPr>
          <w:rFonts w:ascii="Times New Roman" w:hAnsi="Times New Roman" w:cs="Times New Roman"/>
        </w:rPr>
        <w:t>;</w:t>
      </w:r>
      <w:r w:rsidR="00AD0BC0" w:rsidRPr="00F22230">
        <w:rPr>
          <w:rFonts w:ascii="Times New Roman" w:hAnsi="Times New Roman" w:cs="Times New Roman"/>
        </w:rPr>
        <w:t xml:space="preserve"> «</w:t>
      </w:r>
      <w:r w:rsidR="001729AF" w:rsidRPr="00F22230">
        <w:rPr>
          <w:rFonts w:ascii="Times New Roman" w:hAnsi="Times New Roman" w:cs="Times New Roman"/>
        </w:rPr>
        <w:t>Стратегический финансовый менеджмент</w:t>
      </w:r>
      <w:r w:rsidR="00AD0BC0" w:rsidRPr="00F22230">
        <w:rPr>
          <w:rFonts w:ascii="Times New Roman" w:hAnsi="Times New Roman" w:cs="Times New Roman"/>
        </w:rPr>
        <w:t>»</w:t>
      </w:r>
      <w:r w:rsidR="00785E75">
        <w:rPr>
          <w:rFonts w:ascii="Times New Roman" w:hAnsi="Times New Roman" w:cs="Times New Roman"/>
        </w:rPr>
        <w:t>;</w:t>
      </w:r>
      <w:r w:rsidR="00A218B7" w:rsidRPr="00785E75">
        <w:rPr>
          <w:rFonts w:ascii="Times New Roman" w:hAnsi="Times New Roman" w:cs="Times New Roman"/>
        </w:rPr>
        <w:t xml:space="preserve"> </w:t>
      </w:r>
      <w:r w:rsidR="00785E75" w:rsidRPr="00785E75">
        <w:rPr>
          <w:rFonts w:ascii="Times New Roman" w:hAnsi="Times New Roman" w:cs="Times New Roman"/>
        </w:rPr>
        <w:t xml:space="preserve">«Деньги и платежи в современных условиях»; «Современные финансовые рынки»; «Практикум по налогообложению организаций»; </w:t>
      </w:r>
      <w:r w:rsidR="00FF2032">
        <w:rPr>
          <w:rFonts w:ascii="Times New Roman" w:hAnsi="Times New Roman" w:cs="Times New Roman"/>
        </w:rPr>
        <w:t>«Ме</w:t>
      </w:r>
      <w:r w:rsidR="00FF2032">
        <w:rPr>
          <w:rFonts w:ascii="Times New Roman" w:hAnsi="Times New Roman" w:cs="Times New Roman"/>
        </w:rPr>
        <w:t>ж</w:t>
      </w:r>
      <w:r w:rsidR="00FF2032">
        <w:rPr>
          <w:rFonts w:ascii="Times New Roman" w:hAnsi="Times New Roman" w:cs="Times New Roman"/>
        </w:rPr>
        <w:t>дународные стандарты финансовой отчетности (продвинутый курс)»;</w:t>
      </w:r>
      <w:r w:rsidR="00347283">
        <w:rPr>
          <w:rFonts w:ascii="Times New Roman" w:hAnsi="Times New Roman" w:cs="Times New Roman"/>
        </w:rPr>
        <w:t xml:space="preserve"> </w:t>
      </w:r>
      <w:r w:rsidR="00785E75" w:rsidRPr="00785E75">
        <w:rPr>
          <w:rFonts w:ascii="Times New Roman" w:hAnsi="Times New Roman" w:cs="Times New Roman"/>
        </w:rPr>
        <w:t>«Управление эффе</w:t>
      </w:r>
      <w:r w:rsidR="00785E75" w:rsidRPr="00785E75">
        <w:rPr>
          <w:rFonts w:ascii="Times New Roman" w:hAnsi="Times New Roman" w:cs="Times New Roman"/>
        </w:rPr>
        <w:t>к</w:t>
      </w:r>
      <w:r w:rsidR="00785E75" w:rsidRPr="00785E75">
        <w:rPr>
          <w:rFonts w:ascii="Times New Roman" w:hAnsi="Times New Roman" w:cs="Times New Roman"/>
        </w:rPr>
        <w:t>тивностью бизнеса»</w:t>
      </w:r>
      <w:r w:rsidR="00FF2032">
        <w:rPr>
          <w:rFonts w:ascii="Times New Roman" w:hAnsi="Times New Roman" w:cs="Times New Roman"/>
        </w:rPr>
        <w:t>/</w:t>
      </w:r>
      <w:r w:rsidR="00785E75" w:rsidRPr="00785E75">
        <w:rPr>
          <w:rFonts w:ascii="Times New Roman" w:hAnsi="Times New Roman" w:cs="Times New Roman"/>
        </w:rPr>
        <w:t>«</w:t>
      </w:r>
      <w:r w:rsidR="00785E75" w:rsidRPr="002E4C6A">
        <w:rPr>
          <w:rFonts w:ascii="Times New Roman" w:hAnsi="Times New Roman" w:cs="Times New Roman"/>
          <w:spacing w:val="-20"/>
        </w:rPr>
        <w:t>Корпоративное управление в современном</w:t>
      </w:r>
      <w:r w:rsidR="00785E75" w:rsidRPr="00785E75">
        <w:rPr>
          <w:rFonts w:ascii="Times New Roman" w:hAnsi="Times New Roman" w:cs="Times New Roman"/>
        </w:rPr>
        <w:t xml:space="preserve"> банке»</w:t>
      </w:r>
      <w:r w:rsidR="00785E75">
        <w:rPr>
          <w:rFonts w:ascii="Times New Roman" w:hAnsi="Times New Roman" w:cs="Times New Roman"/>
        </w:rPr>
        <w:t>;</w:t>
      </w:r>
      <w:proofErr w:type="gramEnd"/>
      <w:r w:rsidR="00347283">
        <w:rPr>
          <w:rFonts w:ascii="Times New Roman" w:hAnsi="Times New Roman" w:cs="Times New Roman"/>
        </w:rPr>
        <w:t xml:space="preserve"> </w:t>
      </w:r>
      <w:r w:rsidR="00785E75" w:rsidRPr="00785E75">
        <w:rPr>
          <w:rFonts w:ascii="Times New Roman" w:hAnsi="Times New Roman" w:cs="Times New Roman"/>
        </w:rPr>
        <w:t xml:space="preserve">«Технологии управления </w:t>
      </w:r>
      <w:r w:rsidR="00785E75" w:rsidRPr="00347283">
        <w:rPr>
          <w:rFonts w:ascii="Times New Roman" w:hAnsi="Times New Roman" w:cs="Times New Roman"/>
        </w:rPr>
        <w:t xml:space="preserve">финансовыми рисками»; «Современные банковские продукты и технологии»/«Современный банковский </w:t>
      </w:r>
      <w:proofErr w:type="spellStart"/>
      <w:r w:rsidR="00785E75" w:rsidRPr="00347283">
        <w:rPr>
          <w:rFonts w:ascii="Times New Roman" w:hAnsi="Times New Roman" w:cs="Times New Roman"/>
        </w:rPr>
        <w:t>ритэйл</w:t>
      </w:r>
      <w:proofErr w:type="spellEnd"/>
      <w:r w:rsidR="00785E75" w:rsidRPr="00347283">
        <w:rPr>
          <w:rFonts w:ascii="Times New Roman" w:hAnsi="Times New Roman" w:cs="Times New Roman"/>
        </w:rPr>
        <w:t>»; «Современная портфельная теория в системе управления корпорати</w:t>
      </w:r>
      <w:r w:rsidR="00785E75" w:rsidRPr="00347283">
        <w:rPr>
          <w:rFonts w:ascii="Times New Roman" w:hAnsi="Times New Roman" w:cs="Times New Roman"/>
        </w:rPr>
        <w:t>в</w:t>
      </w:r>
      <w:r w:rsidR="00785E75" w:rsidRPr="00347283">
        <w:rPr>
          <w:rFonts w:ascii="Times New Roman" w:hAnsi="Times New Roman" w:cs="Times New Roman"/>
        </w:rPr>
        <w:t>ными финансами» / «Организация денежных потоков компании»;  «Оценка стоимости ко</w:t>
      </w:r>
      <w:r w:rsidR="00785E75" w:rsidRPr="00347283">
        <w:rPr>
          <w:rFonts w:ascii="Times New Roman" w:hAnsi="Times New Roman" w:cs="Times New Roman"/>
        </w:rPr>
        <w:t>м</w:t>
      </w:r>
      <w:r w:rsidR="00785E75" w:rsidRPr="00347283">
        <w:rPr>
          <w:rFonts w:ascii="Times New Roman" w:hAnsi="Times New Roman" w:cs="Times New Roman"/>
        </w:rPr>
        <w:t>пании»/«Слияния, поглощения и реструктуризация компании».</w:t>
      </w:r>
    </w:p>
    <w:p w:rsidR="00395B17" w:rsidRPr="005457D9" w:rsidRDefault="00395B17" w:rsidP="006448E0">
      <w:pPr>
        <w:ind w:firstLine="567"/>
        <w:jc w:val="both"/>
        <w:rPr>
          <w:rFonts w:ascii="Times New Roman" w:hAnsi="Times New Roman" w:cs="Times New Roman"/>
        </w:rPr>
      </w:pPr>
      <w:r w:rsidRPr="005457D9">
        <w:rPr>
          <w:rFonts w:ascii="Times New Roman" w:hAnsi="Times New Roman" w:cs="Times New Roman"/>
        </w:rPr>
        <w:t>Для прохождения практики студент должен:</w:t>
      </w:r>
    </w:p>
    <w:p w:rsidR="00395B17" w:rsidRPr="00CE1D19" w:rsidRDefault="00395B17" w:rsidP="006448E0">
      <w:pPr>
        <w:ind w:firstLine="567"/>
        <w:jc w:val="both"/>
        <w:rPr>
          <w:rFonts w:ascii="Times New Roman" w:hAnsi="Times New Roman" w:cs="Times New Roman"/>
          <w:b/>
        </w:rPr>
      </w:pPr>
      <w:r w:rsidRPr="00CE1D19">
        <w:rPr>
          <w:rFonts w:ascii="Times New Roman" w:hAnsi="Times New Roman" w:cs="Times New Roman"/>
          <w:b/>
        </w:rPr>
        <w:t>знать:</w:t>
      </w:r>
    </w:p>
    <w:p w:rsidR="00395B17" w:rsidRPr="00CE1D19" w:rsidRDefault="00395B17" w:rsidP="00095B34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 xml:space="preserve">инструменты проведения исследований в области финансов и кредита; </w:t>
      </w:r>
    </w:p>
    <w:p w:rsidR="00395B17" w:rsidRPr="00CE1D19" w:rsidRDefault="00395B17" w:rsidP="00095B34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методы и средства решения задач исследования;</w:t>
      </w:r>
    </w:p>
    <w:p w:rsidR="00395B17" w:rsidRPr="00CE1D19" w:rsidRDefault="002E4C6A" w:rsidP="00095B34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 xml:space="preserve">инструменты выбора источников </w:t>
      </w:r>
      <w:r w:rsidR="00395B17" w:rsidRPr="00CE1D19">
        <w:rPr>
          <w:rFonts w:ascii="Times New Roman" w:hAnsi="Times New Roman" w:cs="Times New Roman"/>
        </w:rPr>
        <w:t xml:space="preserve">информации для проведения финансово-экономических расчетов; </w:t>
      </w:r>
    </w:p>
    <w:p w:rsidR="00395B17" w:rsidRPr="00CE1D19" w:rsidRDefault="00395B17" w:rsidP="00095B34">
      <w:pPr>
        <w:pStyle w:val="a5"/>
        <w:numPr>
          <w:ilvl w:val="0"/>
          <w:numId w:val="2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финансовое право</w:t>
      </w:r>
      <w:r w:rsidR="002E4C6A" w:rsidRPr="00CE1D19">
        <w:rPr>
          <w:rFonts w:ascii="Times New Roman" w:hAnsi="Times New Roman" w:cs="Times New Roman"/>
        </w:rPr>
        <w:t>;</w:t>
      </w:r>
    </w:p>
    <w:p w:rsidR="002E4C6A" w:rsidRPr="00CE1D19" w:rsidRDefault="002E4C6A" w:rsidP="00095B34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особенности профессионального перевода финансовой отчетности;</w:t>
      </w:r>
    </w:p>
    <w:p w:rsidR="002E4C6A" w:rsidRPr="00CE1D19" w:rsidRDefault="002E4C6A" w:rsidP="00095B34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закономерности функционирования современной финансовой системы на макр</w:t>
      </w:r>
      <w:proofErr w:type="gramStart"/>
      <w:r w:rsidRPr="00CE1D19">
        <w:rPr>
          <w:rFonts w:ascii="Times New Roman" w:hAnsi="Times New Roman" w:cs="Times New Roman"/>
        </w:rPr>
        <w:t>о-</w:t>
      </w:r>
      <w:proofErr w:type="gramEnd"/>
      <w:r w:rsidRPr="00CE1D19">
        <w:rPr>
          <w:rFonts w:ascii="Times New Roman" w:hAnsi="Times New Roman" w:cs="Times New Roman"/>
        </w:rPr>
        <w:t xml:space="preserve"> и микроуровне;</w:t>
      </w:r>
    </w:p>
    <w:p w:rsidR="002E4C6A" w:rsidRPr="00CE1D19" w:rsidRDefault="002E4C6A" w:rsidP="00095B34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lastRenderedPageBreak/>
        <w:t>основные особенности управления финансам организаций в современных условиях;</w:t>
      </w:r>
    </w:p>
    <w:p w:rsidR="002E4C6A" w:rsidRPr="00CE1D19" w:rsidRDefault="002E4C6A" w:rsidP="00095B34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основные финансовые инструменты, используемые в финансовой практике;</w:t>
      </w:r>
    </w:p>
    <w:p w:rsidR="002E4C6A" w:rsidRPr="00CE1D19" w:rsidRDefault="002E4C6A" w:rsidP="00095B34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методы финансового анализа, расчета основных финансовых показателей;</w:t>
      </w:r>
    </w:p>
    <w:p w:rsidR="002E4C6A" w:rsidRPr="00CE1D19" w:rsidRDefault="002E4C6A" w:rsidP="00095B34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приемы оценки и управления финансовыми рисками.</w:t>
      </w:r>
    </w:p>
    <w:p w:rsidR="00395B17" w:rsidRPr="00CE1D19" w:rsidRDefault="00395B17" w:rsidP="00095B34">
      <w:pPr>
        <w:ind w:firstLine="426"/>
        <w:jc w:val="both"/>
        <w:rPr>
          <w:rFonts w:ascii="Times New Roman" w:hAnsi="Times New Roman" w:cs="Times New Roman"/>
          <w:b/>
        </w:rPr>
      </w:pPr>
      <w:r w:rsidRPr="00CE1D19">
        <w:rPr>
          <w:rFonts w:ascii="Times New Roman" w:hAnsi="Times New Roman" w:cs="Times New Roman"/>
          <w:b/>
        </w:rPr>
        <w:t>уметь:</w:t>
      </w:r>
    </w:p>
    <w:p w:rsidR="003A7788" w:rsidRPr="00CE1D19" w:rsidRDefault="003A7788" w:rsidP="00095B34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осуществлять разработку рабочих планов и программ проведения научных исследов</w:t>
      </w:r>
      <w:r w:rsidRPr="00CE1D19">
        <w:rPr>
          <w:rFonts w:ascii="Times New Roman" w:hAnsi="Times New Roman" w:cs="Times New Roman"/>
        </w:rPr>
        <w:t>а</w:t>
      </w:r>
      <w:r w:rsidRPr="00CE1D19">
        <w:rPr>
          <w:rFonts w:ascii="Times New Roman" w:hAnsi="Times New Roman" w:cs="Times New Roman"/>
        </w:rPr>
        <w:t xml:space="preserve">ний и разработок, подготовку заданий для групп и отдельных исполнителей; </w:t>
      </w:r>
    </w:p>
    <w:p w:rsidR="00395B17" w:rsidRPr="00CE1D19" w:rsidRDefault="007618EC" w:rsidP="00095B34">
      <w:pPr>
        <w:pStyle w:val="a5"/>
        <w:numPr>
          <w:ilvl w:val="0"/>
          <w:numId w:val="24"/>
        </w:numPr>
        <w:tabs>
          <w:tab w:val="left" w:pos="360"/>
        </w:tabs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 xml:space="preserve">применять </w:t>
      </w:r>
      <w:r w:rsidR="00395B17" w:rsidRPr="00CE1D19">
        <w:rPr>
          <w:rFonts w:ascii="Times New Roman" w:hAnsi="Times New Roman" w:cs="Times New Roman"/>
        </w:rPr>
        <w:t>инструмент</w:t>
      </w:r>
      <w:r w:rsidRPr="00CE1D19">
        <w:rPr>
          <w:rFonts w:ascii="Times New Roman" w:hAnsi="Times New Roman" w:cs="Times New Roman"/>
        </w:rPr>
        <w:t>ы</w:t>
      </w:r>
      <w:r w:rsidR="00395B17" w:rsidRPr="00CE1D19">
        <w:rPr>
          <w:rFonts w:ascii="Times New Roman" w:hAnsi="Times New Roman" w:cs="Times New Roman"/>
        </w:rPr>
        <w:t xml:space="preserve"> проведения исследовани</w:t>
      </w:r>
      <w:r w:rsidRPr="00CE1D19">
        <w:rPr>
          <w:rFonts w:ascii="Times New Roman" w:hAnsi="Times New Roman" w:cs="Times New Roman"/>
        </w:rPr>
        <w:t>й в области финансов и кредита;</w:t>
      </w:r>
    </w:p>
    <w:p w:rsidR="007618EC" w:rsidRPr="00CE1D19" w:rsidRDefault="00395B17" w:rsidP="00095B34">
      <w:pPr>
        <w:pStyle w:val="a5"/>
        <w:numPr>
          <w:ilvl w:val="0"/>
          <w:numId w:val="24"/>
        </w:numPr>
        <w:tabs>
          <w:tab w:val="left" w:pos="360"/>
        </w:tabs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 xml:space="preserve">осуществлять сбор, обработку, анализ и </w:t>
      </w:r>
      <w:r w:rsidRPr="00CE1D19">
        <w:rPr>
          <w:rFonts w:ascii="Times New Roman" w:hAnsi="Times New Roman" w:cs="Times New Roman"/>
          <w:spacing w:val="-20"/>
        </w:rPr>
        <w:t>систематизацию информации по теме исследования</w:t>
      </w:r>
      <w:r w:rsidR="007618EC" w:rsidRPr="00CE1D19">
        <w:rPr>
          <w:rFonts w:ascii="Times New Roman" w:hAnsi="Times New Roman" w:cs="Times New Roman"/>
        </w:rPr>
        <w:t>;</w:t>
      </w:r>
      <w:r w:rsidRPr="00CE1D19">
        <w:rPr>
          <w:rFonts w:ascii="Times New Roman" w:hAnsi="Times New Roman" w:cs="Times New Roman"/>
        </w:rPr>
        <w:t xml:space="preserve"> </w:t>
      </w:r>
    </w:p>
    <w:p w:rsidR="00395B17" w:rsidRPr="00CE1D19" w:rsidRDefault="00395B17" w:rsidP="00095B34">
      <w:pPr>
        <w:pStyle w:val="a5"/>
        <w:numPr>
          <w:ilvl w:val="0"/>
          <w:numId w:val="24"/>
        </w:numPr>
        <w:tabs>
          <w:tab w:val="left" w:pos="360"/>
        </w:tabs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выб</w:t>
      </w:r>
      <w:r w:rsidR="007618EC" w:rsidRPr="00CE1D19">
        <w:rPr>
          <w:rFonts w:ascii="Times New Roman" w:hAnsi="Times New Roman" w:cs="Times New Roman"/>
        </w:rPr>
        <w:t>ирать</w:t>
      </w:r>
      <w:r w:rsidRPr="00CE1D19">
        <w:rPr>
          <w:rFonts w:ascii="Times New Roman" w:hAnsi="Times New Roman" w:cs="Times New Roman"/>
        </w:rPr>
        <w:t xml:space="preserve"> метод</w:t>
      </w:r>
      <w:r w:rsidR="007618EC" w:rsidRPr="00CE1D19">
        <w:rPr>
          <w:rFonts w:ascii="Times New Roman" w:hAnsi="Times New Roman" w:cs="Times New Roman"/>
        </w:rPr>
        <w:t>ы</w:t>
      </w:r>
      <w:r w:rsidRPr="00CE1D19">
        <w:rPr>
          <w:rFonts w:ascii="Times New Roman" w:hAnsi="Times New Roman" w:cs="Times New Roman"/>
        </w:rPr>
        <w:t xml:space="preserve"> и средств</w:t>
      </w:r>
      <w:r w:rsidR="007618EC" w:rsidRPr="00CE1D19">
        <w:rPr>
          <w:rFonts w:ascii="Times New Roman" w:hAnsi="Times New Roman" w:cs="Times New Roman"/>
        </w:rPr>
        <w:t>а</w:t>
      </w:r>
      <w:r w:rsidRPr="00CE1D19">
        <w:rPr>
          <w:rFonts w:ascii="Times New Roman" w:hAnsi="Times New Roman" w:cs="Times New Roman"/>
        </w:rPr>
        <w:t xml:space="preserve"> решения задач исследования</w:t>
      </w:r>
      <w:r w:rsidR="007618EC" w:rsidRPr="00CE1D19">
        <w:rPr>
          <w:rFonts w:ascii="Times New Roman" w:hAnsi="Times New Roman" w:cs="Times New Roman"/>
        </w:rPr>
        <w:t>;</w:t>
      </w:r>
    </w:p>
    <w:p w:rsidR="007618EC" w:rsidRPr="00CE1D19" w:rsidRDefault="00395B17" w:rsidP="00095B34">
      <w:pPr>
        <w:pStyle w:val="a5"/>
        <w:numPr>
          <w:ilvl w:val="0"/>
          <w:numId w:val="24"/>
        </w:numPr>
        <w:tabs>
          <w:tab w:val="left" w:pos="360"/>
        </w:tabs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осуществлять разработку теоретических и новых экономических моделей исследу</w:t>
      </w:r>
      <w:r w:rsidRPr="00CE1D19">
        <w:rPr>
          <w:rFonts w:ascii="Times New Roman" w:hAnsi="Times New Roman" w:cs="Times New Roman"/>
        </w:rPr>
        <w:t>е</w:t>
      </w:r>
      <w:r w:rsidRPr="00CE1D19">
        <w:rPr>
          <w:rFonts w:ascii="Times New Roman" w:hAnsi="Times New Roman" w:cs="Times New Roman"/>
        </w:rPr>
        <w:t>мых процессов, явлений и объектов, относящихся к сфере профессиональной финансовой деятельности в области финансов и кредита</w:t>
      </w:r>
      <w:r w:rsidR="007618EC" w:rsidRPr="00CE1D19">
        <w:rPr>
          <w:rFonts w:ascii="Times New Roman" w:hAnsi="Times New Roman" w:cs="Times New Roman"/>
        </w:rPr>
        <w:t>;</w:t>
      </w:r>
    </w:p>
    <w:p w:rsidR="003A7788" w:rsidRPr="00CE1D19" w:rsidRDefault="003A7788" w:rsidP="00095B34">
      <w:pPr>
        <w:pStyle w:val="a5"/>
        <w:numPr>
          <w:ilvl w:val="0"/>
          <w:numId w:val="24"/>
        </w:numPr>
        <w:tabs>
          <w:tab w:val="left" w:pos="360"/>
        </w:tabs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ориентироваться в системе нормативных правовых актов, регламентирующих сферу профессиональной деятельности;</w:t>
      </w:r>
    </w:p>
    <w:p w:rsidR="00395B17" w:rsidRPr="00CE1D19" w:rsidRDefault="00395B17" w:rsidP="00095B34">
      <w:pPr>
        <w:pStyle w:val="a5"/>
        <w:numPr>
          <w:ilvl w:val="0"/>
          <w:numId w:val="24"/>
        </w:numPr>
        <w:tabs>
          <w:tab w:val="left" w:pos="360"/>
        </w:tabs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давать оценку и интерпретировать полученные в ходе исследования результаты</w:t>
      </w:r>
      <w:r w:rsidR="007618EC" w:rsidRPr="00CE1D19">
        <w:rPr>
          <w:rFonts w:ascii="Times New Roman" w:hAnsi="Times New Roman" w:cs="Times New Roman"/>
        </w:rPr>
        <w:t>;</w:t>
      </w:r>
      <w:r w:rsidRPr="00CE1D19">
        <w:rPr>
          <w:rFonts w:ascii="Times New Roman" w:hAnsi="Times New Roman" w:cs="Times New Roman"/>
        </w:rPr>
        <w:t xml:space="preserve"> </w:t>
      </w:r>
    </w:p>
    <w:p w:rsidR="00395B17" w:rsidRPr="00CE1D19" w:rsidRDefault="00395B17" w:rsidP="00095B34">
      <w:pPr>
        <w:pStyle w:val="a5"/>
        <w:numPr>
          <w:ilvl w:val="0"/>
          <w:numId w:val="24"/>
        </w:numPr>
        <w:tabs>
          <w:tab w:val="left" w:pos="360"/>
        </w:tabs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выявлять и проводить исследование эффективных направлений финансового обесп</w:t>
      </w:r>
      <w:r w:rsidRPr="00CE1D19">
        <w:rPr>
          <w:rFonts w:ascii="Times New Roman" w:hAnsi="Times New Roman" w:cs="Times New Roman"/>
        </w:rPr>
        <w:t>е</w:t>
      </w:r>
      <w:r w:rsidRPr="00CE1D19">
        <w:rPr>
          <w:rFonts w:ascii="Times New Roman" w:hAnsi="Times New Roman" w:cs="Times New Roman"/>
        </w:rPr>
        <w:t>чения инновационного развития на макр</w:t>
      </w:r>
      <w:proofErr w:type="gramStart"/>
      <w:r w:rsidRPr="00CE1D19">
        <w:rPr>
          <w:rFonts w:ascii="Times New Roman" w:hAnsi="Times New Roman" w:cs="Times New Roman"/>
        </w:rPr>
        <w:t>о-</w:t>
      </w:r>
      <w:proofErr w:type="gramEnd"/>
      <w:r w:rsidRPr="00CE1D19">
        <w:rPr>
          <w:rFonts w:ascii="Times New Roman" w:hAnsi="Times New Roman" w:cs="Times New Roman"/>
        </w:rPr>
        <w:t xml:space="preserve">,  микро- и </w:t>
      </w:r>
      <w:proofErr w:type="spellStart"/>
      <w:r w:rsidRPr="00CE1D19">
        <w:rPr>
          <w:rFonts w:ascii="Times New Roman" w:hAnsi="Times New Roman" w:cs="Times New Roman"/>
        </w:rPr>
        <w:t>мезоуровне</w:t>
      </w:r>
      <w:proofErr w:type="spellEnd"/>
      <w:r w:rsidRPr="00CE1D19">
        <w:rPr>
          <w:rFonts w:ascii="Times New Roman" w:hAnsi="Times New Roman" w:cs="Times New Roman"/>
        </w:rPr>
        <w:t xml:space="preserve">; </w:t>
      </w:r>
    </w:p>
    <w:p w:rsidR="003A7788" w:rsidRPr="00CE1D19" w:rsidRDefault="00395B17" w:rsidP="00095B34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выявлять и проводить исследование актуальных научных проблем в области финансов и кредита</w:t>
      </w:r>
      <w:r w:rsidR="003A7788" w:rsidRPr="00CE1D19">
        <w:rPr>
          <w:rFonts w:ascii="Times New Roman" w:hAnsi="Times New Roman" w:cs="Times New Roman"/>
        </w:rPr>
        <w:t>;</w:t>
      </w:r>
    </w:p>
    <w:p w:rsidR="003A7788" w:rsidRPr="00CE1D19" w:rsidRDefault="003A7788" w:rsidP="00095B34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разрабатывать финансовые планы и бюджеты;</w:t>
      </w:r>
    </w:p>
    <w:p w:rsidR="003A7788" w:rsidRPr="00CE1D19" w:rsidRDefault="003A7788" w:rsidP="00095B34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 xml:space="preserve">использовать источники бухгалтерской и </w:t>
      </w:r>
      <w:r w:rsidR="00776D5B">
        <w:rPr>
          <w:rFonts w:ascii="Times New Roman" w:hAnsi="Times New Roman" w:cs="Times New Roman"/>
        </w:rPr>
        <w:t>финансов</w:t>
      </w:r>
      <w:r w:rsidRPr="00CE1D19">
        <w:rPr>
          <w:rFonts w:ascii="Times New Roman" w:hAnsi="Times New Roman" w:cs="Times New Roman"/>
        </w:rPr>
        <w:t>ой отчетности;</w:t>
      </w:r>
    </w:p>
    <w:p w:rsidR="003A7788" w:rsidRPr="00CE1D19" w:rsidRDefault="00395B17" w:rsidP="00095B34">
      <w:pPr>
        <w:pStyle w:val="a5"/>
        <w:numPr>
          <w:ilvl w:val="0"/>
          <w:numId w:val="27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 xml:space="preserve"> </w:t>
      </w:r>
      <w:r w:rsidR="003A7788" w:rsidRPr="00CE1D19">
        <w:rPr>
          <w:rFonts w:ascii="Times New Roman" w:hAnsi="Times New Roman" w:cs="Times New Roman"/>
        </w:rPr>
        <w:t>представлять результаты аналитической и исследовательской рабо</w:t>
      </w:r>
      <w:r w:rsidR="00776D5B">
        <w:rPr>
          <w:rFonts w:ascii="Times New Roman" w:hAnsi="Times New Roman" w:cs="Times New Roman"/>
        </w:rPr>
        <w:t>ты в виде высту</w:t>
      </w:r>
      <w:r w:rsidR="00776D5B">
        <w:rPr>
          <w:rFonts w:ascii="Times New Roman" w:hAnsi="Times New Roman" w:cs="Times New Roman"/>
        </w:rPr>
        <w:t>п</w:t>
      </w:r>
      <w:r w:rsidR="00776D5B">
        <w:rPr>
          <w:rFonts w:ascii="Times New Roman" w:hAnsi="Times New Roman" w:cs="Times New Roman"/>
        </w:rPr>
        <w:t>ления, доклада (презентации)</w:t>
      </w:r>
      <w:r w:rsidR="003A7788" w:rsidRPr="00CE1D19">
        <w:rPr>
          <w:rFonts w:ascii="Times New Roman" w:hAnsi="Times New Roman" w:cs="Times New Roman"/>
        </w:rPr>
        <w:t>, статьи;</w:t>
      </w:r>
    </w:p>
    <w:p w:rsidR="003A7788" w:rsidRPr="00CE1D19" w:rsidRDefault="003A7788" w:rsidP="00095B34">
      <w:pPr>
        <w:pStyle w:val="a5"/>
        <w:numPr>
          <w:ilvl w:val="0"/>
          <w:numId w:val="27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организовать выполнение конкретного порученного этапа работы;</w:t>
      </w:r>
    </w:p>
    <w:p w:rsidR="003A7788" w:rsidRPr="00CE1D19" w:rsidRDefault="003A7788" w:rsidP="00095B34">
      <w:pPr>
        <w:pStyle w:val="a5"/>
        <w:numPr>
          <w:ilvl w:val="0"/>
          <w:numId w:val="27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организовать работу малого коллектива, рабочей группы;</w:t>
      </w:r>
    </w:p>
    <w:p w:rsidR="003A7788" w:rsidRPr="00CE1D19" w:rsidRDefault="003A7788" w:rsidP="00095B34">
      <w:pPr>
        <w:pStyle w:val="a5"/>
        <w:numPr>
          <w:ilvl w:val="0"/>
          <w:numId w:val="27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разрабатывать проекты в сфере финансов.</w:t>
      </w:r>
    </w:p>
    <w:p w:rsidR="00395B17" w:rsidRPr="00CE1D19" w:rsidRDefault="00395B17" w:rsidP="00095B34">
      <w:pPr>
        <w:ind w:firstLine="426"/>
        <w:jc w:val="both"/>
        <w:rPr>
          <w:rFonts w:ascii="Times New Roman" w:hAnsi="Times New Roman" w:cs="Times New Roman"/>
          <w:b/>
        </w:rPr>
      </w:pPr>
      <w:r w:rsidRPr="00CE1D19">
        <w:rPr>
          <w:rFonts w:ascii="Times New Roman" w:hAnsi="Times New Roman" w:cs="Times New Roman"/>
          <w:b/>
        </w:rPr>
        <w:t>владеть:</w:t>
      </w:r>
    </w:p>
    <w:p w:rsidR="00395B17" w:rsidRPr="00776D5B" w:rsidRDefault="00776D5B" w:rsidP="00095B34">
      <w:pPr>
        <w:pStyle w:val="a5"/>
        <w:numPr>
          <w:ilvl w:val="0"/>
          <w:numId w:val="26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776D5B">
        <w:rPr>
          <w:rFonts w:ascii="Times New Roman" w:hAnsi="Times New Roman" w:cs="Times New Roman"/>
        </w:rPr>
        <w:t xml:space="preserve"> </w:t>
      </w:r>
      <w:r w:rsidR="00395B17" w:rsidRPr="00776D5B">
        <w:rPr>
          <w:rFonts w:ascii="Times New Roman" w:hAnsi="Times New Roman" w:cs="Times New Roman"/>
        </w:rPr>
        <w:t>навыками готовности к саморазвитию, использованию творческого потенциала;</w:t>
      </w:r>
    </w:p>
    <w:p w:rsidR="00395B17" w:rsidRPr="00CE1D19" w:rsidRDefault="003A7788" w:rsidP="00095B34">
      <w:pPr>
        <w:pStyle w:val="a5"/>
        <w:numPr>
          <w:ilvl w:val="0"/>
          <w:numId w:val="26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 xml:space="preserve"> </w:t>
      </w:r>
      <w:r w:rsidR="00395B17" w:rsidRPr="00CE1D19">
        <w:rPr>
          <w:rFonts w:ascii="Times New Roman" w:hAnsi="Times New Roman" w:cs="Times New Roman"/>
        </w:rPr>
        <w:t>методологией и методикой проведения научных исследований;</w:t>
      </w:r>
    </w:p>
    <w:p w:rsidR="007618EC" w:rsidRPr="00CE1D19" w:rsidRDefault="00395B17" w:rsidP="00095B34">
      <w:pPr>
        <w:pStyle w:val="a5"/>
        <w:numPr>
          <w:ilvl w:val="0"/>
          <w:numId w:val="26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инструмент</w:t>
      </w:r>
      <w:r w:rsidR="007618EC" w:rsidRPr="00CE1D19">
        <w:rPr>
          <w:rFonts w:ascii="Times New Roman" w:hAnsi="Times New Roman" w:cs="Times New Roman"/>
        </w:rPr>
        <w:t>ами</w:t>
      </w:r>
      <w:r w:rsidRPr="00CE1D19">
        <w:rPr>
          <w:rFonts w:ascii="Times New Roman" w:hAnsi="Times New Roman" w:cs="Times New Roman"/>
        </w:rPr>
        <w:t xml:space="preserve"> проведения исследований в области финансов и кредита</w:t>
      </w:r>
      <w:r w:rsidR="007618EC" w:rsidRPr="00CE1D19">
        <w:rPr>
          <w:rFonts w:ascii="Times New Roman" w:hAnsi="Times New Roman" w:cs="Times New Roman"/>
        </w:rPr>
        <w:t>;</w:t>
      </w:r>
      <w:r w:rsidRPr="00CE1D19">
        <w:rPr>
          <w:rFonts w:ascii="Times New Roman" w:hAnsi="Times New Roman" w:cs="Times New Roman"/>
        </w:rPr>
        <w:t xml:space="preserve"> </w:t>
      </w:r>
    </w:p>
    <w:p w:rsidR="003A7788" w:rsidRPr="00CE1D19" w:rsidRDefault="003A7788" w:rsidP="00095B34">
      <w:pPr>
        <w:pStyle w:val="a5"/>
        <w:numPr>
          <w:ilvl w:val="0"/>
          <w:numId w:val="26"/>
        </w:numPr>
        <w:ind w:left="0" w:firstLine="426"/>
        <w:jc w:val="both"/>
        <w:rPr>
          <w:rFonts w:ascii="Times New Roman" w:hAnsi="Times New Roman" w:cs="Times New Roman"/>
          <w:spacing w:val="-20"/>
        </w:rPr>
      </w:pPr>
      <w:r w:rsidRPr="00CE1D19">
        <w:rPr>
          <w:rFonts w:ascii="Times New Roman" w:hAnsi="Times New Roman" w:cs="Times New Roman"/>
        </w:rPr>
        <w:t xml:space="preserve">современной методикой построения </w:t>
      </w:r>
      <w:r w:rsidRPr="00CE1D19">
        <w:rPr>
          <w:rFonts w:ascii="Times New Roman" w:hAnsi="Times New Roman" w:cs="Times New Roman"/>
          <w:spacing w:val="-20"/>
        </w:rPr>
        <w:t>эффективной системы управления финансами организации;</w:t>
      </w:r>
    </w:p>
    <w:p w:rsidR="00395B17" w:rsidRPr="00CE1D19" w:rsidRDefault="00395B17" w:rsidP="00095B34">
      <w:pPr>
        <w:pStyle w:val="a5"/>
        <w:numPr>
          <w:ilvl w:val="0"/>
          <w:numId w:val="26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экономически</w:t>
      </w:r>
      <w:r w:rsidR="007618EC" w:rsidRPr="00CE1D19">
        <w:rPr>
          <w:rFonts w:ascii="Times New Roman" w:hAnsi="Times New Roman" w:cs="Times New Roman"/>
        </w:rPr>
        <w:t>ми</w:t>
      </w:r>
      <w:r w:rsidRPr="00CE1D19">
        <w:rPr>
          <w:rFonts w:ascii="Times New Roman" w:hAnsi="Times New Roman" w:cs="Times New Roman"/>
        </w:rPr>
        <w:t xml:space="preserve"> модел</w:t>
      </w:r>
      <w:r w:rsidR="007618EC" w:rsidRPr="00CE1D19">
        <w:rPr>
          <w:rFonts w:ascii="Times New Roman" w:hAnsi="Times New Roman" w:cs="Times New Roman"/>
        </w:rPr>
        <w:t>ями</w:t>
      </w:r>
      <w:r w:rsidRPr="00CE1D19">
        <w:rPr>
          <w:rFonts w:ascii="Times New Roman" w:hAnsi="Times New Roman" w:cs="Times New Roman"/>
        </w:rPr>
        <w:t xml:space="preserve"> исследуемых процессов, явлений и объектов, относящихся к сфере профессиональной финансовой деятельности в о</w:t>
      </w:r>
      <w:r w:rsidR="007618EC" w:rsidRPr="00CE1D19">
        <w:rPr>
          <w:rFonts w:ascii="Times New Roman" w:hAnsi="Times New Roman" w:cs="Times New Roman"/>
        </w:rPr>
        <w:t>бласти финансов и кредита;</w:t>
      </w:r>
    </w:p>
    <w:p w:rsidR="00395B17" w:rsidRPr="00CE1D19" w:rsidRDefault="007618EC" w:rsidP="00095B34">
      <w:pPr>
        <w:pStyle w:val="a5"/>
        <w:numPr>
          <w:ilvl w:val="0"/>
          <w:numId w:val="26"/>
        </w:numPr>
        <w:ind w:left="0" w:firstLine="426"/>
        <w:jc w:val="both"/>
        <w:rPr>
          <w:rFonts w:ascii="Times New Roman" w:hAnsi="Times New Roman" w:cs="Times New Roman"/>
        </w:rPr>
      </w:pPr>
      <w:r w:rsidRPr="00CE1D19">
        <w:rPr>
          <w:rFonts w:ascii="Times New Roman" w:hAnsi="Times New Roman" w:cs="Times New Roman"/>
        </w:rPr>
        <w:t>навыками</w:t>
      </w:r>
      <w:r w:rsidR="00395B17" w:rsidRPr="00CE1D19">
        <w:rPr>
          <w:rFonts w:ascii="Times New Roman" w:hAnsi="Times New Roman" w:cs="Times New Roman"/>
        </w:rPr>
        <w:t xml:space="preserve"> исследовани</w:t>
      </w:r>
      <w:r w:rsidRPr="00CE1D19">
        <w:rPr>
          <w:rFonts w:ascii="Times New Roman" w:hAnsi="Times New Roman" w:cs="Times New Roman"/>
        </w:rPr>
        <w:t>я</w:t>
      </w:r>
      <w:r w:rsidR="00395B17" w:rsidRPr="00CE1D19">
        <w:rPr>
          <w:rFonts w:ascii="Times New Roman" w:hAnsi="Times New Roman" w:cs="Times New Roman"/>
        </w:rPr>
        <w:t xml:space="preserve"> эффективных направлений финансового обеспечения инн</w:t>
      </w:r>
      <w:r w:rsidR="00395B17" w:rsidRPr="00CE1D19">
        <w:rPr>
          <w:rFonts w:ascii="Times New Roman" w:hAnsi="Times New Roman" w:cs="Times New Roman"/>
        </w:rPr>
        <w:t>о</w:t>
      </w:r>
      <w:r w:rsidR="00395B17" w:rsidRPr="00CE1D19">
        <w:rPr>
          <w:rFonts w:ascii="Times New Roman" w:hAnsi="Times New Roman" w:cs="Times New Roman"/>
        </w:rPr>
        <w:t>вационного развития на макро-, микр</w:t>
      </w:r>
      <w:proofErr w:type="gramStart"/>
      <w:r w:rsidR="00395B17" w:rsidRPr="00CE1D19">
        <w:rPr>
          <w:rFonts w:ascii="Times New Roman" w:hAnsi="Times New Roman" w:cs="Times New Roman"/>
        </w:rPr>
        <w:t>о-</w:t>
      </w:r>
      <w:proofErr w:type="gramEnd"/>
      <w:r w:rsidR="00395B17" w:rsidRPr="00CE1D19">
        <w:rPr>
          <w:rFonts w:ascii="Times New Roman" w:hAnsi="Times New Roman" w:cs="Times New Roman"/>
        </w:rPr>
        <w:t xml:space="preserve"> и </w:t>
      </w:r>
      <w:proofErr w:type="spellStart"/>
      <w:r w:rsidR="00395B17" w:rsidRPr="00CE1D19">
        <w:rPr>
          <w:rFonts w:ascii="Times New Roman" w:hAnsi="Times New Roman" w:cs="Times New Roman"/>
        </w:rPr>
        <w:t>мезоуровне</w:t>
      </w:r>
      <w:proofErr w:type="spellEnd"/>
      <w:r w:rsidRPr="00CE1D19">
        <w:rPr>
          <w:rFonts w:ascii="Times New Roman" w:hAnsi="Times New Roman" w:cs="Times New Roman"/>
        </w:rPr>
        <w:t>.</w:t>
      </w:r>
      <w:r w:rsidR="00395B17" w:rsidRPr="00CE1D19">
        <w:rPr>
          <w:rFonts w:ascii="Times New Roman" w:hAnsi="Times New Roman" w:cs="Times New Roman"/>
        </w:rPr>
        <w:t xml:space="preserve"> </w:t>
      </w:r>
    </w:p>
    <w:p w:rsidR="00347283" w:rsidRPr="00347283" w:rsidRDefault="00347283" w:rsidP="00347283">
      <w:pPr>
        <w:ind w:firstLine="567"/>
        <w:jc w:val="both"/>
        <w:rPr>
          <w:rFonts w:ascii="Times New Roman" w:hAnsi="Times New Roman" w:cs="Times New Roman"/>
        </w:rPr>
      </w:pPr>
      <w:bookmarkStart w:id="3" w:name="bookmark4"/>
      <w:r w:rsidRPr="00347283">
        <w:rPr>
          <w:rFonts w:ascii="Times New Roman" w:hAnsi="Times New Roman" w:cs="Times New Roman"/>
        </w:rPr>
        <w:t>В процессе прохождения пр</w:t>
      </w:r>
      <w:r>
        <w:rPr>
          <w:rFonts w:ascii="Times New Roman" w:hAnsi="Times New Roman" w:cs="Times New Roman"/>
        </w:rPr>
        <w:t>еддиплом</w:t>
      </w:r>
      <w:r w:rsidRPr="00347283">
        <w:rPr>
          <w:rFonts w:ascii="Times New Roman" w:hAnsi="Times New Roman" w:cs="Times New Roman"/>
        </w:rPr>
        <w:t xml:space="preserve">ной практики </w:t>
      </w:r>
      <w:proofErr w:type="gramStart"/>
      <w:r w:rsidRPr="00347283">
        <w:rPr>
          <w:rFonts w:ascii="Times New Roman" w:hAnsi="Times New Roman" w:cs="Times New Roman"/>
        </w:rPr>
        <w:t>обучающийся</w:t>
      </w:r>
      <w:proofErr w:type="gramEnd"/>
      <w:r w:rsidRPr="00347283">
        <w:rPr>
          <w:rFonts w:ascii="Times New Roman" w:hAnsi="Times New Roman" w:cs="Times New Roman"/>
        </w:rPr>
        <w:t xml:space="preserve"> приобретает профе</w:t>
      </w:r>
      <w:r w:rsidRPr="00347283">
        <w:rPr>
          <w:rFonts w:ascii="Times New Roman" w:hAnsi="Times New Roman" w:cs="Times New Roman"/>
        </w:rPr>
        <w:t>с</w:t>
      </w:r>
      <w:r w:rsidRPr="00347283">
        <w:rPr>
          <w:rFonts w:ascii="Times New Roman" w:hAnsi="Times New Roman" w:cs="Times New Roman"/>
        </w:rPr>
        <w:t>сиональные умения и навыки самостоятельной деятельности в сфере экономической, фина</w:t>
      </w:r>
      <w:r w:rsidRPr="00347283">
        <w:rPr>
          <w:rFonts w:ascii="Times New Roman" w:hAnsi="Times New Roman" w:cs="Times New Roman"/>
        </w:rPr>
        <w:t>н</w:t>
      </w:r>
      <w:r w:rsidRPr="00347283">
        <w:rPr>
          <w:rFonts w:ascii="Times New Roman" w:hAnsi="Times New Roman" w:cs="Times New Roman"/>
        </w:rPr>
        <w:t>совой и аналитической деятельности (08 Финансы и экономика).</w:t>
      </w:r>
    </w:p>
    <w:p w:rsidR="00347283" w:rsidRPr="00347283" w:rsidRDefault="00347283" w:rsidP="00347283">
      <w:pPr>
        <w:ind w:firstLine="567"/>
        <w:jc w:val="both"/>
        <w:rPr>
          <w:rFonts w:ascii="Times New Roman" w:hAnsi="Times New Roman" w:cs="Times New Roman"/>
        </w:rPr>
      </w:pPr>
      <w:r w:rsidRPr="00347283">
        <w:rPr>
          <w:rFonts w:ascii="Times New Roman" w:hAnsi="Times New Roman" w:cs="Times New Roman"/>
        </w:rPr>
        <w:t>Знания, умения и навыки, полученные в ходе прохождения пр</w:t>
      </w:r>
      <w:r>
        <w:rPr>
          <w:rFonts w:ascii="Times New Roman" w:hAnsi="Times New Roman" w:cs="Times New Roman"/>
        </w:rPr>
        <w:t>еддиплом</w:t>
      </w:r>
      <w:r w:rsidRPr="00347283">
        <w:rPr>
          <w:rFonts w:ascii="Times New Roman" w:hAnsi="Times New Roman" w:cs="Times New Roman"/>
        </w:rPr>
        <w:t>ной практики, используются при подготовке выпускной квалификационной работы.</w:t>
      </w:r>
    </w:p>
    <w:p w:rsidR="00347283" w:rsidRPr="00347283" w:rsidRDefault="00347283" w:rsidP="00347283">
      <w:pPr>
        <w:ind w:firstLine="567"/>
        <w:jc w:val="both"/>
        <w:rPr>
          <w:rFonts w:ascii="Times New Roman" w:hAnsi="Times New Roman" w:cs="Times New Roman"/>
        </w:rPr>
      </w:pPr>
      <w:r w:rsidRPr="00347283">
        <w:rPr>
          <w:rFonts w:ascii="Times New Roman" w:hAnsi="Times New Roman" w:cs="Times New Roman"/>
        </w:rPr>
        <w:t>В результате прохождения пр</w:t>
      </w:r>
      <w:r>
        <w:rPr>
          <w:rFonts w:ascii="Times New Roman" w:hAnsi="Times New Roman" w:cs="Times New Roman"/>
        </w:rPr>
        <w:t>еддиплом</w:t>
      </w:r>
      <w:r w:rsidRPr="00347283">
        <w:rPr>
          <w:rFonts w:ascii="Times New Roman" w:hAnsi="Times New Roman" w:cs="Times New Roman"/>
        </w:rPr>
        <w:t xml:space="preserve">ной практики у обучающегося формируются универсальные компетенции в соответствии с ФГОС </w:t>
      </w:r>
      <w:proofErr w:type="gramStart"/>
      <w:r w:rsidRPr="00347283">
        <w:rPr>
          <w:rFonts w:ascii="Times New Roman" w:hAnsi="Times New Roman" w:cs="Times New Roman"/>
        </w:rPr>
        <w:t>ВО</w:t>
      </w:r>
      <w:proofErr w:type="gramEnd"/>
      <w:r w:rsidRPr="00347283">
        <w:rPr>
          <w:rFonts w:ascii="Times New Roman" w:hAnsi="Times New Roman" w:cs="Times New Roman"/>
        </w:rPr>
        <w:t xml:space="preserve"> – магистратура и профессионал</w:t>
      </w:r>
      <w:r w:rsidRPr="00347283">
        <w:rPr>
          <w:rFonts w:ascii="Times New Roman" w:hAnsi="Times New Roman" w:cs="Times New Roman"/>
        </w:rPr>
        <w:t>ь</w:t>
      </w:r>
      <w:r w:rsidRPr="00347283">
        <w:rPr>
          <w:rFonts w:ascii="Times New Roman" w:hAnsi="Times New Roman" w:cs="Times New Roman"/>
        </w:rPr>
        <w:t>ные компетенции (представлены в п. 1.7).</w:t>
      </w:r>
    </w:p>
    <w:p w:rsidR="00347283" w:rsidRPr="00347283" w:rsidRDefault="00347283" w:rsidP="00347283">
      <w:pPr>
        <w:ind w:firstLine="567"/>
        <w:jc w:val="both"/>
        <w:rPr>
          <w:rFonts w:ascii="Times New Roman" w:hAnsi="Times New Roman" w:cs="Times New Roman"/>
        </w:rPr>
      </w:pPr>
    </w:p>
    <w:p w:rsidR="00347283" w:rsidRPr="00347283" w:rsidRDefault="00347283" w:rsidP="00347283">
      <w:pPr>
        <w:tabs>
          <w:tab w:val="left" w:pos="0"/>
          <w:tab w:val="left" w:pos="567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347283">
        <w:rPr>
          <w:rFonts w:ascii="Times New Roman" w:hAnsi="Times New Roman" w:cs="Times New Roman"/>
          <w:b/>
        </w:rPr>
        <w:t>1.4 Тип и способ проведения практики</w:t>
      </w:r>
    </w:p>
    <w:p w:rsidR="00347283" w:rsidRPr="00347283" w:rsidRDefault="00347283" w:rsidP="00347283">
      <w:pPr>
        <w:ind w:firstLine="567"/>
        <w:jc w:val="both"/>
        <w:rPr>
          <w:rFonts w:ascii="Times New Roman" w:hAnsi="Times New Roman" w:cs="Times New Roman"/>
        </w:rPr>
      </w:pPr>
      <w:r w:rsidRPr="00347283">
        <w:rPr>
          <w:rFonts w:ascii="Times New Roman" w:hAnsi="Times New Roman" w:cs="Times New Roman"/>
        </w:rPr>
        <w:t xml:space="preserve">В соответствии с п. 2.2 ФГОС </w:t>
      </w:r>
      <w:proofErr w:type="gramStart"/>
      <w:r w:rsidRPr="00347283">
        <w:rPr>
          <w:rFonts w:ascii="Times New Roman" w:hAnsi="Times New Roman" w:cs="Times New Roman"/>
        </w:rPr>
        <w:t>ВО</w:t>
      </w:r>
      <w:proofErr w:type="gramEnd"/>
      <w:r w:rsidRPr="00347283">
        <w:rPr>
          <w:rFonts w:ascii="Times New Roman" w:hAnsi="Times New Roman" w:cs="Times New Roman"/>
        </w:rPr>
        <w:t xml:space="preserve"> – магистратура: тип производственной практики </w:t>
      </w:r>
      <w:r>
        <w:rPr>
          <w:rFonts w:ascii="Times New Roman" w:hAnsi="Times New Roman" w:cs="Times New Roman"/>
        </w:rPr>
        <w:t xml:space="preserve">– преддипломная </w:t>
      </w:r>
      <w:r w:rsidRPr="00347283">
        <w:rPr>
          <w:rFonts w:ascii="Times New Roman" w:hAnsi="Times New Roman" w:cs="Times New Roman"/>
        </w:rPr>
        <w:t>практика.</w:t>
      </w:r>
    </w:p>
    <w:p w:rsidR="00347283" w:rsidRPr="00347283" w:rsidRDefault="00347283" w:rsidP="00347283">
      <w:pPr>
        <w:ind w:firstLine="567"/>
        <w:jc w:val="both"/>
        <w:rPr>
          <w:rFonts w:ascii="Times New Roman" w:hAnsi="Times New Roman" w:cs="Times New Roman"/>
        </w:rPr>
      </w:pPr>
      <w:r w:rsidRPr="00347283">
        <w:rPr>
          <w:rFonts w:ascii="Times New Roman" w:hAnsi="Times New Roman" w:cs="Times New Roman"/>
        </w:rPr>
        <w:t>Способ проведения практики – стационарная, выездная.</w:t>
      </w:r>
    </w:p>
    <w:p w:rsidR="00F12070" w:rsidRDefault="00F12070" w:rsidP="00D56147">
      <w:pPr>
        <w:tabs>
          <w:tab w:val="left" w:pos="1200"/>
        </w:tabs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776D5B" w:rsidRDefault="00776D5B" w:rsidP="00D56147">
      <w:pPr>
        <w:tabs>
          <w:tab w:val="left" w:pos="1200"/>
        </w:tabs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5531E6" w:rsidRPr="00D56147" w:rsidRDefault="00AA7596" w:rsidP="00776D5B">
      <w:pPr>
        <w:tabs>
          <w:tab w:val="left" w:pos="1200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D56147">
        <w:rPr>
          <w:rFonts w:ascii="Times New Roman" w:hAnsi="Times New Roman" w:cs="Times New Roman"/>
          <w:b/>
        </w:rPr>
        <w:lastRenderedPageBreak/>
        <w:t>1.5</w:t>
      </w:r>
      <w:r w:rsidR="001729AF" w:rsidRPr="00D56147">
        <w:rPr>
          <w:rFonts w:ascii="Times New Roman" w:hAnsi="Times New Roman" w:cs="Times New Roman"/>
          <w:b/>
        </w:rPr>
        <w:t xml:space="preserve"> </w:t>
      </w:r>
      <w:r w:rsidRPr="00D56147">
        <w:rPr>
          <w:rFonts w:ascii="Times New Roman" w:hAnsi="Times New Roman" w:cs="Times New Roman"/>
          <w:b/>
        </w:rPr>
        <w:t>Место проведения практики</w:t>
      </w:r>
      <w:bookmarkEnd w:id="3"/>
    </w:p>
    <w:p w:rsidR="0007021D" w:rsidRDefault="00785E75" w:rsidP="0007021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F2032">
        <w:rPr>
          <w:rFonts w:ascii="Times New Roman" w:hAnsi="Times New Roman" w:cs="Times New Roman"/>
        </w:rPr>
        <w:t>реддиплом</w:t>
      </w:r>
      <w:r w:rsidR="00FF2032" w:rsidRPr="00C74077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ая</w:t>
      </w:r>
      <w:r w:rsidR="00F12070">
        <w:rPr>
          <w:rFonts w:ascii="Times New Roman" w:hAnsi="Times New Roman" w:cs="Times New Roman"/>
        </w:rPr>
        <w:t xml:space="preserve"> </w:t>
      </w:r>
      <w:r w:rsidR="00F073DE" w:rsidRPr="00F073DE">
        <w:rPr>
          <w:rFonts w:ascii="Times New Roman" w:hAnsi="Times New Roman" w:cs="Times New Roman"/>
        </w:rPr>
        <w:t xml:space="preserve">практика </w:t>
      </w:r>
      <w:bookmarkStart w:id="4" w:name="bookmark5"/>
      <w:r w:rsidR="0007021D" w:rsidRPr="00F073DE">
        <w:rPr>
          <w:rFonts w:ascii="Times New Roman" w:hAnsi="Times New Roman" w:cs="Times New Roman"/>
        </w:rPr>
        <w:t xml:space="preserve">проводится </w:t>
      </w:r>
      <w:r w:rsidR="0007021D">
        <w:rPr>
          <w:rFonts w:ascii="Times New Roman" w:hAnsi="Times New Roman" w:cs="Times New Roman"/>
        </w:rPr>
        <w:t xml:space="preserve">в </w:t>
      </w:r>
      <w:r w:rsidR="0007021D" w:rsidRPr="0091682D">
        <w:rPr>
          <w:rFonts w:ascii="Times New Roman" w:hAnsi="Times New Roman" w:cs="Times New Roman"/>
        </w:rPr>
        <w:t xml:space="preserve">финансово-экономических подразделениях </w:t>
      </w:r>
      <w:r w:rsidR="0007021D" w:rsidRPr="00FC553D">
        <w:rPr>
          <w:rFonts w:ascii="Times New Roman" w:hAnsi="Times New Roman" w:cs="Times New Roman"/>
        </w:rPr>
        <w:t>о</w:t>
      </w:r>
      <w:r w:rsidR="0007021D" w:rsidRPr="00FC553D">
        <w:rPr>
          <w:rFonts w:ascii="Times New Roman" w:hAnsi="Times New Roman" w:cs="Times New Roman"/>
        </w:rPr>
        <w:t>р</w:t>
      </w:r>
      <w:r w:rsidR="0007021D" w:rsidRPr="00FC553D">
        <w:rPr>
          <w:rFonts w:ascii="Times New Roman" w:hAnsi="Times New Roman" w:cs="Times New Roman"/>
        </w:rPr>
        <w:t>ганизаци</w:t>
      </w:r>
      <w:r w:rsidR="0007021D" w:rsidRPr="0091682D">
        <w:rPr>
          <w:rFonts w:ascii="Times New Roman" w:hAnsi="Times New Roman" w:cs="Times New Roman"/>
        </w:rPr>
        <w:t>й реального сектора, финансовых</w:t>
      </w:r>
      <w:r w:rsidR="0007021D">
        <w:rPr>
          <w:rFonts w:ascii="Times New Roman" w:hAnsi="Times New Roman" w:cs="Times New Roman"/>
        </w:rPr>
        <w:t xml:space="preserve"> </w:t>
      </w:r>
      <w:r w:rsidR="0007021D" w:rsidRPr="0091682D">
        <w:rPr>
          <w:rFonts w:ascii="Times New Roman" w:hAnsi="Times New Roman" w:cs="Times New Roman"/>
        </w:rPr>
        <w:t>компаниях и ба</w:t>
      </w:r>
      <w:r w:rsidR="0007021D">
        <w:rPr>
          <w:rFonts w:ascii="Times New Roman" w:hAnsi="Times New Roman" w:cs="Times New Roman"/>
        </w:rPr>
        <w:t>нках, консалтинговых компаниях различных</w:t>
      </w:r>
      <w:r w:rsidR="0007021D" w:rsidRPr="00FC553D">
        <w:rPr>
          <w:rFonts w:ascii="Times New Roman" w:hAnsi="Times New Roman" w:cs="Times New Roman"/>
        </w:rPr>
        <w:t xml:space="preserve"> форм собственности и организационно-правов</w:t>
      </w:r>
      <w:r w:rsidR="0007021D">
        <w:rPr>
          <w:rFonts w:ascii="Times New Roman" w:hAnsi="Times New Roman" w:cs="Times New Roman"/>
        </w:rPr>
        <w:t>ого</w:t>
      </w:r>
      <w:r w:rsidR="0007021D" w:rsidRPr="00FC553D">
        <w:rPr>
          <w:rFonts w:ascii="Times New Roman" w:hAnsi="Times New Roman" w:cs="Times New Roman"/>
        </w:rPr>
        <w:t xml:space="preserve"> </w:t>
      </w:r>
      <w:r w:rsidR="0007021D">
        <w:rPr>
          <w:rFonts w:ascii="Times New Roman" w:hAnsi="Times New Roman" w:cs="Times New Roman"/>
        </w:rPr>
        <w:t>статуса. Производственн</w:t>
      </w:r>
      <w:r w:rsidR="0007021D" w:rsidRPr="00D56147">
        <w:rPr>
          <w:rFonts w:ascii="Times New Roman" w:hAnsi="Times New Roman" w:cs="Times New Roman"/>
        </w:rPr>
        <w:t>ая практика</w:t>
      </w:r>
      <w:r w:rsidR="0007021D">
        <w:rPr>
          <w:rFonts w:ascii="Times New Roman" w:hAnsi="Times New Roman" w:cs="Times New Roman"/>
        </w:rPr>
        <w:t xml:space="preserve"> может </w:t>
      </w:r>
      <w:proofErr w:type="gramStart"/>
      <w:r w:rsidR="0007021D">
        <w:rPr>
          <w:rFonts w:ascii="Times New Roman" w:hAnsi="Times New Roman" w:cs="Times New Roman"/>
        </w:rPr>
        <w:t>проводится</w:t>
      </w:r>
      <w:proofErr w:type="gramEnd"/>
      <w:r w:rsidR="0007021D">
        <w:rPr>
          <w:rFonts w:ascii="Times New Roman" w:hAnsi="Times New Roman" w:cs="Times New Roman"/>
        </w:rPr>
        <w:t xml:space="preserve"> в </w:t>
      </w:r>
      <w:r w:rsidR="0007021D" w:rsidRPr="004844B3">
        <w:rPr>
          <w:rFonts w:ascii="Times New Roman" w:hAnsi="Times New Roman" w:cs="Times New Roman"/>
        </w:rPr>
        <w:t>Белорусско-Российск</w:t>
      </w:r>
      <w:r w:rsidR="0007021D">
        <w:rPr>
          <w:rFonts w:ascii="Times New Roman" w:hAnsi="Times New Roman" w:cs="Times New Roman"/>
        </w:rPr>
        <w:t>ом</w:t>
      </w:r>
      <w:r w:rsidR="0007021D" w:rsidRPr="004844B3">
        <w:rPr>
          <w:rFonts w:ascii="Times New Roman" w:hAnsi="Times New Roman" w:cs="Times New Roman"/>
        </w:rPr>
        <w:t xml:space="preserve"> университет</w:t>
      </w:r>
      <w:r w:rsidR="0007021D">
        <w:rPr>
          <w:rFonts w:ascii="Times New Roman" w:hAnsi="Times New Roman" w:cs="Times New Roman"/>
        </w:rPr>
        <w:t>е.</w:t>
      </w:r>
    </w:p>
    <w:p w:rsidR="0007021D" w:rsidRPr="00895AFC" w:rsidRDefault="0007021D" w:rsidP="0007021D">
      <w:pPr>
        <w:ind w:firstLine="567"/>
        <w:jc w:val="both"/>
        <w:rPr>
          <w:rFonts w:ascii="Times New Roman" w:hAnsi="Times New Roman" w:cs="Times New Roman"/>
        </w:rPr>
      </w:pPr>
      <w:r w:rsidRPr="00895AFC">
        <w:rPr>
          <w:rFonts w:ascii="Times New Roman" w:hAnsi="Times New Roman" w:cs="Times New Roman"/>
        </w:rPr>
        <w:t xml:space="preserve">Распределение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 w:rsidRPr="00895AFC">
        <w:rPr>
          <w:rFonts w:ascii="Times New Roman" w:hAnsi="Times New Roman" w:cs="Times New Roman"/>
        </w:rPr>
        <w:t xml:space="preserve"> на базы практики осуществляется кафедрой на основе</w:t>
      </w:r>
      <w:r>
        <w:rPr>
          <w:rFonts w:ascii="Times New Roman" w:hAnsi="Times New Roman" w:cs="Times New Roman"/>
        </w:rPr>
        <w:t xml:space="preserve"> </w:t>
      </w:r>
      <w:r w:rsidRPr="00895AFC">
        <w:rPr>
          <w:rFonts w:ascii="Times New Roman" w:hAnsi="Times New Roman" w:cs="Times New Roman"/>
        </w:rPr>
        <w:t>т</w:t>
      </w:r>
      <w:r w:rsidRPr="00895AFC">
        <w:rPr>
          <w:rFonts w:ascii="Times New Roman" w:hAnsi="Times New Roman" w:cs="Times New Roman"/>
        </w:rPr>
        <w:t>е</w:t>
      </w:r>
      <w:r w:rsidRPr="00895AFC">
        <w:rPr>
          <w:rFonts w:ascii="Times New Roman" w:hAnsi="Times New Roman" w:cs="Times New Roman"/>
        </w:rPr>
        <w:t xml:space="preserve">мы выпускной </w:t>
      </w:r>
      <w:r w:rsidRPr="006863C0">
        <w:rPr>
          <w:rFonts w:ascii="Times New Roman" w:hAnsi="Times New Roman" w:cs="Times New Roman"/>
        </w:rPr>
        <w:t>квалификационной работы</w:t>
      </w:r>
      <w:r w:rsidRPr="00895AFC">
        <w:rPr>
          <w:rFonts w:ascii="Times New Roman" w:hAnsi="Times New Roman" w:cs="Times New Roman"/>
        </w:rPr>
        <w:t>.</w:t>
      </w:r>
    </w:p>
    <w:p w:rsidR="0007021D" w:rsidRPr="004844B3" w:rsidRDefault="0007021D" w:rsidP="0007021D">
      <w:pPr>
        <w:ind w:firstLine="567"/>
        <w:jc w:val="both"/>
        <w:rPr>
          <w:rFonts w:ascii="Times New Roman" w:hAnsi="Times New Roman" w:cs="Times New Roman"/>
        </w:rPr>
      </w:pPr>
      <w:r w:rsidRPr="00FC553D">
        <w:rPr>
          <w:rFonts w:ascii="Times New Roman" w:hAnsi="Times New Roman" w:cs="Times New Roman"/>
        </w:rPr>
        <w:t xml:space="preserve">Направление </w:t>
      </w:r>
      <w:r>
        <w:rPr>
          <w:rFonts w:ascii="Times New Roman" w:hAnsi="Times New Roman" w:cs="Times New Roman"/>
        </w:rPr>
        <w:t>обучающихся</w:t>
      </w:r>
      <w:r w:rsidRPr="00FC553D">
        <w:rPr>
          <w:rFonts w:ascii="Times New Roman" w:hAnsi="Times New Roman" w:cs="Times New Roman"/>
        </w:rPr>
        <w:t xml:space="preserve"> на практику производится на основе договоров, заключе</w:t>
      </w:r>
      <w:r w:rsidRPr="00FC553D">
        <w:rPr>
          <w:rFonts w:ascii="Times New Roman" w:hAnsi="Times New Roman" w:cs="Times New Roman"/>
        </w:rPr>
        <w:t>н</w:t>
      </w:r>
      <w:r w:rsidRPr="00FC553D">
        <w:rPr>
          <w:rFonts w:ascii="Times New Roman" w:hAnsi="Times New Roman" w:cs="Times New Roman"/>
        </w:rPr>
        <w:t xml:space="preserve">ных между </w:t>
      </w:r>
      <w:r w:rsidRPr="004844B3">
        <w:rPr>
          <w:rFonts w:ascii="Times New Roman" w:hAnsi="Times New Roman" w:cs="Times New Roman"/>
        </w:rPr>
        <w:t>Белорусско-Российск</w:t>
      </w:r>
      <w:r>
        <w:rPr>
          <w:rFonts w:ascii="Times New Roman" w:hAnsi="Times New Roman" w:cs="Times New Roman"/>
        </w:rPr>
        <w:t>им</w:t>
      </w:r>
      <w:r w:rsidRPr="004844B3">
        <w:rPr>
          <w:rFonts w:ascii="Times New Roman" w:hAnsi="Times New Roman" w:cs="Times New Roman"/>
        </w:rPr>
        <w:t xml:space="preserve"> университет</w:t>
      </w:r>
      <w:r>
        <w:rPr>
          <w:rFonts w:ascii="Times New Roman" w:hAnsi="Times New Roman" w:cs="Times New Roman"/>
        </w:rPr>
        <w:t>ом</w:t>
      </w:r>
      <w:r w:rsidRPr="00FC553D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организацией – </w:t>
      </w:r>
      <w:r w:rsidRPr="00FC553D">
        <w:rPr>
          <w:rFonts w:ascii="Times New Roman" w:hAnsi="Times New Roman" w:cs="Times New Roman"/>
        </w:rPr>
        <w:t>базой практики</w:t>
      </w:r>
      <w:r>
        <w:rPr>
          <w:rFonts w:ascii="Times New Roman" w:hAnsi="Times New Roman" w:cs="Times New Roman"/>
        </w:rPr>
        <w:t>.</w:t>
      </w:r>
      <w:r w:rsidRPr="00FC553D">
        <w:rPr>
          <w:rFonts w:ascii="Times New Roman" w:hAnsi="Times New Roman" w:cs="Times New Roman"/>
        </w:rPr>
        <w:t xml:space="preserve"> </w:t>
      </w:r>
    </w:p>
    <w:p w:rsidR="009067FC" w:rsidRDefault="009067FC" w:rsidP="0007021D">
      <w:pPr>
        <w:ind w:firstLine="708"/>
        <w:jc w:val="both"/>
        <w:rPr>
          <w:rFonts w:ascii="Times New Roman" w:hAnsi="Times New Roman" w:cs="Times New Roman"/>
        </w:rPr>
      </w:pPr>
    </w:p>
    <w:bookmarkEnd w:id="4"/>
    <w:p w:rsidR="0007021D" w:rsidRPr="00D56147" w:rsidRDefault="0007021D" w:rsidP="0007021D">
      <w:pPr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D56147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>6</w:t>
      </w:r>
      <w:r w:rsidRPr="00D5614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Форма</w:t>
      </w:r>
      <w:r w:rsidRPr="00D56147">
        <w:rPr>
          <w:rFonts w:ascii="Times New Roman" w:hAnsi="Times New Roman" w:cs="Times New Roman"/>
          <w:b/>
        </w:rPr>
        <w:t xml:space="preserve"> проведения практики</w:t>
      </w:r>
    </w:p>
    <w:p w:rsidR="0007021D" w:rsidRDefault="0007021D" w:rsidP="0007021D">
      <w:pPr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Преддиплом</w:t>
      </w:r>
      <w:r w:rsidRPr="00C74077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ая</w:t>
      </w:r>
      <w:r w:rsidRPr="00D56147">
        <w:rPr>
          <w:rFonts w:ascii="Times New Roman" w:hAnsi="Times New Roman" w:cs="Times New Roman"/>
        </w:rPr>
        <w:t xml:space="preserve"> практика </w:t>
      </w:r>
      <w:r>
        <w:rPr>
          <w:rFonts w:ascii="Times New Roman" w:hAnsi="Times New Roman" w:cs="Times New Roman"/>
        </w:rPr>
        <w:t>проводится дискретно по периодам проведения практик (п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тем чередования в календарном учебном графике периодов учебного времени для провед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практик с периодами учебного времени для проведения теоретических занятий).</w:t>
      </w:r>
    </w:p>
    <w:p w:rsidR="0007021D" w:rsidRDefault="0007021D" w:rsidP="0007021D">
      <w:pPr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</w:rPr>
      </w:pPr>
    </w:p>
    <w:p w:rsidR="0007021D" w:rsidRPr="009067FC" w:rsidRDefault="0007021D" w:rsidP="0007021D">
      <w:pPr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proofErr w:type="gramStart"/>
      <w:r w:rsidRPr="00D54EAE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>7</w:t>
      </w:r>
      <w:r w:rsidRPr="00D54EAE">
        <w:rPr>
          <w:rFonts w:ascii="Times New Roman" w:hAnsi="Times New Roman" w:cs="Times New Roman"/>
          <w:b/>
        </w:rPr>
        <w:t xml:space="preserve"> Компетенции </w:t>
      </w:r>
      <w:r>
        <w:rPr>
          <w:rFonts w:ascii="Times New Roman" w:hAnsi="Times New Roman" w:cs="Times New Roman"/>
          <w:b/>
        </w:rPr>
        <w:t>обучающегося</w:t>
      </w:r>
      <w:r w:rsidRPr="00D54EAE">
        <w:rPr>
          <w:rFonts w:ascii="Times New Roman" w:hAnsi="Times New Roman" w:cs="Times New Roman"/>
          <w:b/>
        </w:rPr>
        <w:t xml:space="preserve">, формируемые в результате </w:t>
      </w:r>
      <w:r w:rsidRPr="00E75FD3">
        <w:rPr>
          <w:rFonts w:ascii="Times New Roman" w:hAnsi="Times New Roman" w:cs="Times New Roman"/>
          <w:b/>
          <w:spacing w:val="-20"/>
        </w:rPr>
        <w:t>прохождения практики</w:t>
      </w:r>
      <w:proofErr w:type="gramEnd"/>
    </w:p>
    <w:p w:rsidR="005531E6" w:rsidRDefault="00AA7596" w:rsidP="0007021D">
      <w:pPr>
        <w:ind w:firstLine="567"/>
        <w:jc w:val="both"/>
        <w:rPr>
          <w:rFonts w:ascii="Times New Roman" w:hAnsi="Times New Roman" w:cs="Times New Roman"/>
        </w:rPr>
      </w:pPr>
      <w:r w:rsidRPr="004844B3">
        <w:rPr>
          <w:rFonts w:ascii="Times New Roman" w:hAnsi="Times New Roman" w:cs="Times New Roman"/>
        </w:rPr>
        <w:t xml:space="preserve">При прохождении </w:t>
      </w:r>
      <w:r w:rsidR="00055B69">
        <w:rPr>
          <w:rFonts w:ascii="Times New Roman" w:hAnsi="Times New Roman" w:cs="Times New Roman"/>
        </w:rPr>
        <w:t xml:space="preserve">преддипломной </w:t>
      </w:r>
      <w:r w:rsidRPr="004844B3">
        <w:rPr>
          <w:rFonts w:ascii="Times New Roman" w:hAnsi="Times New Roman" w:cs="Times New Roman"/>
        </w:rPr>
        <w:t>практики формируются следующие компетенции:</w:t>
      </w:r>
    </w:p>
    <w:p w:rsidR="00DD2DAF" w:rsidRPr="00DD2DAF" w:rsidRDefault="00DD2DAF" w:rsidP="00834711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8086"/>
      </w:tblGrid>
      <w:tr w:rsidR="005531E6" w:rsidRPr="004844B3" w:rsidTr="0007021D">
        <w:trPr>
          <w:trHeight w:val="615"/>
        </w:trPr>
        <w:tc>
          <w:tcPr>
            <w:tcW w:w="1418" w:type="dxa"/>
            <w:shd w:val="clear" w:color="auto" w:fill="FFFFFF"/>
            <w:vAlign w:val="bottom"/>
          </w:tcPr>
          <w:p w:rsidR="005531E6" w:rsidRPr="00785117" w:rsidRDefault="00AA7596" w:rsidP="00785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17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  <w:p w:rsidR="005531E6" w:rsidRPr="00785117" w:rsidRDefault="00AA7596" w:rsidP="00785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17">
              <w:rPr>
                <w:rFonts w:ascii="Times New Roman" w:hAnsi="Times New Roman" w:cs="Times New Roman"/>
                <w:sz w:val="20"/>
                <w:szCs w:val="20"/>
              </w:rPr>
              <w:t>формируемых</w:t>
            </w:r>
          </w:p>
          <w:p w:rsidR="005531E6" w:rsidRPr="00785117" w:rsidRDefault="00AA7596" w:rsidP="00785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17">
              <w:rPr>
                <w:rFonts w:ascii="Times New Roman" w:hAnsi="Times New Roman" w:cs="Times New Roman"/>
                <w:sz w:val="20"/>
                <w:szCs w:val="20"/>
              </w:rPr>
              <w:t>компетенций</w:t>
            </w:r>
          </w:p>
        </w:tc>
        <w:tc>
          <w:tcPr>
            <w:tcW w:w="8086" w:type="dxa"/>
            <w:shd w:val="clear" w:color="auto" w:fill="FFFFFF"/>
            <w:vAlign w:val="center"/>
          </w:tcPr>
          <w:p w:rsidR="005531E6" w:rsidRPr="00785117" w:rsidRDefault="00AA7596" w:rsidP="00785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17">
              <w:rPr>
                <w:rFonts w:ascii="Times New Roman" w:hAnsi="Times New Roman" w:cs="Times New Roman"/>
                <w:sz w:val="20"/>
                <w:szCs w:val="20"/>
              </w:rPr>
              <w:t>Наименования формируемых компетенций</w:t>
            </w:r>
          </w:p>
        </w:tc>
      </w:tr>
      <w:tr w:rsidR="00C43570" w:rsidRPr="0007021D" w:rsidTr="0007021D">
        <w:trPr>
          <w:trHeight w:val="164"/>
        </w:trPr>
        <w:tc>
          <w:tcPr>
            <w:tcW w:w="1418" w:type="dxa"/>
            <w:shd w:val="clear" w:color="auto" w:fill="FFFFFF"/>
            <w:vAlign w:val="center"/>
          </w:tcPr>
          <w:p w:rsidR="00C43570" w:rsidRPr="0007021D" w:rsidRDefault="0007021D" w:rsidP="00070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2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3570" w:rsidRPr="0007021D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r w:rsidRPr="000702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6" w:type="dxa"/>
            <w:shd w:val="clear" w:color="auto" w:fill="FFFFFF"/>
          </w:tcPr>
          <w:p w:rsidR="00C43570" w:rsidRDefault="0007021D" w:rsidP="00C43570">
            <w:pPr>
              <w:rPr>
                <w:rStyle w:val="21"/>
                <w:rFonts w:eastAsiaTheme="minorHAnsi"/>
                <w:sz w:val="20"/>
                <w:szCs w:val="20"/>
              </w:rPr>
            </w:pPr>
            <w:r w:rsidRPr="0007021D">
              <w:rPr>
                <w:rStyle w:val="21"/>
                <w:rFonts w:eastAsiaTheme="minorHAnsi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  <w:p w:rsidR="00A25656" w:rsidRPr="00E96C5C" w:rsidRDefault="00E96C5C" w:rsidP="00C435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C5C">
              <w:rPr>
                <w:rFonts w:ascii="Times New Roman" w:hAnsi="Times New Roman" w:cs="Times New Roman"/>
                <w:sz w:val="16"/>
                <w:szCs w:val="16"/>
              </w:rPr>
              <w:t>УК-2.4. Предлагает процедуры и механизмы оценки проекта, инфраструктурные условия для внедрения результатов проекта</w:t>
            </w:r>
          </w:p>
        </w:tc>
      </w:tr>
      <w:tr w:rsidR="00C43570" w:rsidRPr="0007021D" w:rsidTr="0007021D">
        <w:trPr>
          <w:trHeight w:val="423"/>
        </w:trPr>
        <w:tc>
          <w:tcPr>
            <w:tcW w:w="1418" w:type="dxa"/>
            <w:shd w:val="clear" w:color="auto" w:fill="FFFFFF"/>
            <w:vAlign w:val="center"/>
          </w:tcPr>
          <w:p w:rsidR="00C43570" w:rsidRPr="0007021D" w:rsidRDefault="0007021D" w:rsidP="00070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2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3570" w:rsidRPr="0007021D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r w:rsidRPr="00070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6" w:type="dxa"/>
            <w:shd w:val="clear" w:color="auto" w:fill="FFFFFF"/>
          </w:tcPr>
          <w:p w:rsidR="00C43570" w:rsidRDefault="0007021D" w:rsidP="0007021D">
            <w:pPr>
              <w:rPr>
                <w:rStyle w:val="21"/>
                <w:rFonts w:eastAsiaTheme="minorHAnsi"/>
                <w:sz w:val="20"/>
                <w:szCs w:val="20"/>
              </w:rPr>
            </w:pPr>
            <w:proofErr w:type="gramStart"/>
            <w:r w:rsidRPr="0007021D">
              <w:rPr>
                <w:rStyle w:val="21"/>
                <w:rFonts w:eastAsiaTheme="minorHAnsi"/>
                <w:sz w:val="20"/>
                <w:szCs w:val="20"/>
              </w:rPr>
              <w:t>Способен</w:t>
            </w:r>
            <w:proofErr w:type="gramEnd"/>
            <w:r w:rsidRPr="0007021D">
              <w:rPr>
                <w:rStyle w:val="21"/>
                <w:rFonts w:eastAsiaTheme="minorHAnsi"/>
                <w:sz w:val="20"/>
                <w:szCs w:val="20"/>
              </w:rPr>
              <w:t xml:space="preserve"> организовывать и руководить работой команды, вырабатывая командную страт</w:t>
            </w:r>
            <w:r w:rsidRPr="0007021D">
              <w:rPr>
                <w:rStyle w:val="21"/>
                <w:rFonts w:eastAsiaTheme="minorHAnsi"/>
                <w:sz w:val="20"/>
                <w:szCs w:val="20"/>
              </w:rPr>
              <w:t>е</w:t>
            </w:r>
            <w:r w:rsidRPr="0007021D">
              <w:rPr>
                <w:rStyle w:val="21"/>
                <w:rFonts w:eastAsiaTheme="minorHAnsi"/>
                <w:sz w:val="20"/>
                <w:szCs w:val="20"/>
              </w:rPr>
              <w:t>гию для достижения поставленной цели</w:t>
            </w:r>
          </w:p>
          <w:p w:rsidR="00A25656" w:rsidRPr="0007021D" w:rsidRDefault="00E96C5C" w:rsidP="00070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B5">
              <w:rPr>
                <w:rFonts w:ascii="Times New Roman" w:hAnsi="Times New Roman" w:cs="Times New Roman"/>
                <w:sz w:val="16"/>
                <w:szCs w:val="16"/>
              </w:rPr>
              <w:t>УК-3.4. Делегирует полномочия членам команды и распределяет поручения, дает обратную связь по результатам, принимает ответственность за общий результат</w:t>
            </w:r>
          </w:p>
        </w:tc>
      </w:tr>
      <w:tr w:rsidR="00C43570" w:rsidRPr="0007021D" w:rsidTr="0007021D">
        <w:trPr>
          <w:trHeight w:val="151"/>
        </w:trPr>
        <w:tc>
          <w:tcPr>
            <w:tcW w:w="1418" w:type="dxa"/>
            <w:shd w:val="clear" w:color="auto" w:fill="FFFFFF"/>
            <w:vAlign w:val="center"/>
          </w:tcPr>
          <w:p w:rsidR="00C43570" w:rsidRPr="0007021D" w:rsidRDefault="0007021D" w:rsidP="00070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2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3570" w:rsidRPr="0007021D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r w:rsidRPr="00070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6" w:type="dxa"/>
            <w:shd w:val="clear" w:color="auto" w:fill="FFFFFF"/>
          </w:tcPr>
          <w:p w:rsidR="00C43570" w:rsidRDefault="0007021D" w:rsidP="000753D0">
            <w:pPr>
              <w:rPr>
                <w:rStyle w:val="21"/>
                <w:rFonts w:eastAsiaTheme="minorHAnsi"/>
                <w:sz w:val="20"/>
                <w:szCs w:val="20"/>
              </w:rPr>
            </w:pPr>
            <w:r w:rsidRPr="0007021D">
              <w:rPr>
                <w:rStyle w:val="21"/>
                <w:rFonts w:eastAsiaTheme="minorHAnsi"/>
                <w:sz w:val="20"/>
                <w:szCs w:val="20"/>
              </w:rPr>
              <w:t>Способен применять современные коммуникативные технологии, в том числе на иностра</w:t>
            </w:r>
            <w:r w:rsidRPr="0007021D">
              <w:rPr>
                <w:rStyle w:val="21"/>
                <w:rFonts w:eastAsiaTheme="minorHAnsi"/>
                <w:sz w:val="20"/>
                <w:szCs w:val="20"/>
              </w:rPr>
              <w:t>н</w:t>
            </w:r>
            <w:r w:rsidRPr="0007021D">
              <w:rPr>
                <w:rStyle w:val="21"/>
                <w:rFonts w:eastAsiaTheme="minorHAnsi"/>
                <w:sz w:val="20"/>
                <w:szCs w:val="20"/>
              </w:rPr>
              <w:t>но</w:t>
            </w:r>
            <w:proofErr w:type="gramStart"/>
            <w:r w:rsidRPr="0007021D">
              <w:rPr>
                <w:rStyle w:val="21"/>
                <w:rFonts w:eastAsiaTheme="minorHAnsi"/>
                <w:sz w:val="20"/>
                <w:szCs w:val="20"/>
              </w:rPr>
              <w:t>м(</w:t>
            </w:r>
            <w:proofErr w:type="spellStart"/>
            <w:proofErr w:type="gramEnd"/>
            <w:r w:rsidRPr="0007021D">
              <w:rPr>
                <w:rStyle w:val="21"/>
                <w:rFonts w:eastAsiaTheme="minorHAnsi"/>
                <w:sz w:val="20"/>
                <w:szCs w:val="20"/>
              </w:rPr>
              <w:t>ых</w:t>
            </w:r>
            <w:proofErr w:type="spellEnd"/>
            <w:r w:rsidRPr="0007021D">
              <w:rPr>
                <w:rStyle w:val="21"/>
                <w:rFonts w:eastAsiaTheme="minorHAnsi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  <w:p w:rsidR="00A25656" w:rsidRPr="00E96C5C" w:rsidRDefault="00E96C5C" w:rsidP="000753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C5C">
              <w:rPr>
                <w:rFonts w:ascii="Times New Roman" w:hAnsi="Times New Roman" w:cs="Times New Roman"/>
                <w:sz w:val="16"/>
                <w:szCs w:val="16"/>
              </w:rPr>
              <w:t>УК-4.3. Составляет типовую деловую документацию для академических и профессиональных целей на иностранном языке</w:t>
            </w:r>
          </w:p>
        </w:tc>
      </w:tr>
      <w:tr w:rsidR="00C43570" w:rsidRPr="0007021D" w:rsidTr="0007021D">
        <w:trPr>
          <w:trHeight w:val="481"/>
        </w:trPr>
        <w:tc>
          <w:tcPr>
            <w:tcW w:w="1418" w:type="dxa"/>
            <w:shd w:val="clear" w:color="auto" w:fill="FFFFFF"/>
            <w:vAlign w:val="center"/>
          </w:tcPr>
          <w:p w:rsidR="00C43570" w:rsidRPr="0007021D" w:rsidRDefault="0007021D" w:rsidP="00070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2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3570" w:rsidRPr="0007021D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r w:rsidRPr="00070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6" w:type="dxa"/>
            <w:shd w:val="clear" w:color="auto" w:fill="FFFFFF"/>
          </w:tcPr>
          <w:p w:rsidR="00C43570" w:rsidRDefault="0007021D" w:rsidP="00C43570">
            <w:pPr>
              <w:rPr>
                <w:rStyle w:val="21"/>
                <w:rFonts w:eastAsiaTheme="minorHAnsi"/>
                <w:sz w:val="20"/>
                <w:szCs w:val="20"/>
              </w:rPr>
            </w:pPr>
            <w:proofErr w:type="gramStart"/>
            <w:r w:rsidRPr="0007021D">
              <w:rPr>
                <w:rStyle w:val="21"/>
                <w:rFonts w:eastAsiaTheme="minorHAnsi"/>
                <w:sz w:val="20"/>
                <w:szCs w:val="20"/>
              </w:rPr>
              <w:t>Способен</w:t>
            </w:r>
            <w:proofErr w:type="gramEnd"/>
            <w:r w:rsidRPr="0007021D">
              <w:rPr>
                <w:rStyle w:val="21"/>
                <w:rFonts w:eastAsiaTheme="minorHAnsi"/>
                <w:sz w:val="20"/>
                <w:szCs w:val="20"/>
              </w:rPr>
              <w:t xml:space="preserve"> анализировать и учитывать разнообразие культур в процессе межкультурного вз</w:t>
            </w:r>
            <w:r w:rsidRPr="0007021D">
              <w:rPr>
                <w:rStyle w:val="21"/>
                <w:rFonts w:eastAsiaTheme="minorHAnsi"/>
                <w:sz w:val="20"/>
                <w:szCs w:val="20"/>
              </w:rPr>
              <w:t>а</w:t>
            </w:r>
            <w:r w:rsidRPr="0007021D">
              <w:rPr>
                <w:rStyle w:val="21"/>
                <w:rFonts w:eastAsiaTheme="minorHAnsi"/>
                <w:sz w:val="20"/>
                <w:szCs w:val="20"/>
              </w:rPr>
              <w:t>имодействия</w:t>
            </w:r>
          </w:p>
          <w:p w:rsidR="00A25656" w:rsidRPr="00E96C5C" w:rsidRDefault="00E96C5C" w:rsidP="00C435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C5C">
              <w:rPr>
                <w:rFonts w:ascii="Times New Roman" w:hAnsi="Times New Roman" w:cs="Times New Roman"/>
                <w:sz w:val="16"/>
                <w:szCs w:val="16"/>
              </w:rPr>
              <w:t>УК-5.3. Владеет навыками создания недискриминационной среды взаимодействия, в том числе при выполнении профессиональных задач</w:t>
            </w:r>
          </w:p>
        </w:tc>
      </w:tr>
      <w:tr w:rsidR="00C43570" w:rsidRPr="0007021D" w:rsidTr="0007021D">
        <w:trPr>
          <w:trHeight w:val="417"/>
        </w:trPr>
        <w:tc>
          <w:tcPr>
            <w:tcW w:w="1418" w:type="dxa"/>
            <w:shd w:val="clear" w:color="auto" w:fill="FFFFFF"/>
            <w:vAlign w:val="center"/>
          </w:tcPr>
          <w:p w:rsidR="00C43570" w:rsidRPr="0007021D" w:rsidRDefault="0007021D" w:rsidP="00070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2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3570" w:rsidRPr="0007021D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r w:rsidRPr="00070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6" w:type="dxa"/>
            <w:shd w:val="clear" w:color="auto" w:fill="FFFFFF"/>
          </w:tcPr>
          <w:p w:rsidR="00C43570" w:rsidRDefault="0007021D" w:rsidP="00C43570">
            <w:pPr>
              <w:rPr>
                <w:rStyle w:val="21"/>
                <w:rFonts w:eastAsiaTheme="minorHAnsi"/>
                <w:sz w:val="20"/>
                <w:szCs w:val="20"/>
              </w:rPr>
            </w:pPr>
            <w:proofErr w:type="gramStart"/>
            <w:r w:rsidRPr="0007021D">
              <w:rPr>
                <w:rStyle w:val="21"/>
                <w:rFonts w:eastAsiaTheme="minorHAnsi"/>
                <w:sz w:val="20"/>
                <w:szCs w:val="20"/>
              </w:rPr>
              <w:t>Способен</w:t>
            </w:r>
            <w:proofErr w:type="gramEnd"/>
            <w:r w:rsidRPr="0007021D">
              <w:rPr>
                <w:rStyle w:val="21"/>
                <w:rFonts w:eastAsiaTheme="minorHAnsi"/>
                <w:sz w:val="20"/>
                <w:szCs w:val="20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A25656" w:rsidRPr="0007021D" w:rsidRDefault="00E96C5C" w:rsidP="00C43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B5">
              <w:rPr>
                <w:rFonts w:ascii="Times New Roman" w:hAnsi="Times New Roman" w:cs="Times New Roman"/>
                <w:sz w:val="16"/>
                <w:szCs w:val="16"/>
              </w:rPr>
              <w:t xml:space="preserve">УК-6.3. Выбирает и реализует с использованием </w:t>
            </w:r>
            <w:proofErr w:type="gramStart"/>
            <w:r w:rsidRPr="00D833B5">
              <w:rPr>
                <w:rFonts w:ascii="Times New Roman" w:hAnsi="Times New Roman" w:cs="Times New Roman"/>
                <w:sz w:val="16"/>
                <w:szCs w:val="16"/>
              </w:rPr>
              <w:t>инструментов непрерывного образования возможности развития профессиональных компетенций</w:t>
            </w:r>
            <w:proofErr w:type="gramEnd"/>
            <w:r w:rsidRPr="00D833B5">
              <w:rPr>
                <w:rFonts w:ascii="Times New Roman" w:hAnsi="Times New Roman" w:cs="Times New Roman"/>
                <w:sz w:val="16"/>
                <w:szCs w:val="16"/>
              </w:rPr>
              <w:t xml:space="preserve"> и социальных навыков</w:t>
            </w:r>
          </w:p>
        </w:tc>
      </w:tr>
      <w:tr w:rsidR="000851C4" w:rsidRPr="0007021D" w:rsidTr="0007021D">
        <w:trPr>
          <w:trHeight w:val="526"/>
        </w:trPr>
        <w:tc>
          <w:tcPr>
            <w:tcW w:w="1418" w:type="dxa"/>
            <w:shd w:val="clear" w:color="auto" w:fill="FFFFFF"/>
            <w:vAlign w:val="center"/>
          </w:tcPr>
          <w:p w:rsidR="000851C4" w:rsidRPr="0007021D" w:rsidRDefault="0007021D" w:rsidP="00085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21D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8086" w:type="dxa"/>
            <w:shd w:val="clear" w:color="auto" w:fill="FFFFFF"/>
          </w:tcPr>
          <w:p w:rsidR="000851C4" w:rsidRDefault="0007021D" w:rsidP="00395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Способен проводить исследования, анализ и критически оценивать полученные результаты исследования для разработки финансовых аспектов перспективных направлений инновац</w:t>
            </w:r>
            <w:r w:rsidRPr="000702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0702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онного развития </w:t>
            </w:r>
            <w:r w:rsidRPr="0007021D">
              <w:rPr>
                <w:rFonts w:ascii="Times New Roman" w:hAnsi="Times New Roman" w:cs="Times New Roman"/>
                <w:sz w:val="20"/>
                <w:szCs w:val="20"/>
              </w:rPr>
              <w:t>на микр</w:t>
            </w:r>
            <w:proofErr w:type="gramStart"/>
            <w:r w:rsidRPr="0007021D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7021D">
              <w:rPr>
                <w:rFonts w:ascii="Times New Roman" w:hAnsi="Times New Roman" w:cs="Times New Roman"/>
                <w:sz w:val="20"/>
                <w:szCs w:val="20"/>
              </w:rPr>
              <w:t>,  мезо- и макроуровнях</w:t>
            </w:r>
          </w:p>
          <w:p w:rsidR="00A25656" w:rsidRPr="00E96C5C" w:rsidRDefault="00E96C5C" w:rsidP="00E96C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6C5C">
              <w:rPr>
                <w:rFonts w:ascii="Times New Roman" w:hAnsi="Times New Roman" w:cs="Times New Roman"/>
                <w:sz w:val="16"/>
                <w:szCs w:val="16"/>
              </w:rPr>
              <w:t>ИПК-10.2. Разрабатывает направления и модели инновационного развития финансово-кредитной сферы, финансов государственного сектора</w:t>
            </w:r>
          </w:p>
        </w:tc>
      </w:tr>
    </w:tbl>
    <w:p w:rsidR="00F22230" w:rsidRDefault="00F22230" w:rsidP="00785117">
      <w:pPr>
        <w:ind w:firstLine="709"/>
        <w:jc w:val="both"/>
        <w:rPr>
          <w:rFonts w:ascii="Times New Roman" w:hAnsi="Times New Roman" w:cs="Times New Roman"/>
          <w:b/>
        </w:rPr>
      </w:pPr>
    </w:p>
    <w:p w:rsidR="005531E6" w:rsidRDefault="00AA7596" w:rsidP="00785117">
      <w:pPr>
        <w:ind w:firstLine="709"/>
        <w:jc w:val="both"/>
        <w:rPr>
          <w:rFonts w:ascii="Times New Roman" w:hAnsi="Times New Roman" w:cs="Times New Roman"/>
          <w:b/>
        </w:rPr>
      </w:pPr>
      <w:r w:rsidRPr="00785117">
        <w:rPr>
          <w:rFonts w:ascii="Times New Roman" w:hAnsi="Times New Roman" w:cs="Times New Roman"/>
          <w:b/>
        </w:rPr>
        <w:t>2 СТРУКТУРА И СОДЕРЖАНИЕ ПРАКТИКИ</w:t>
      </w:r>
    </w:p>
    <w:p w:rsidR="0007021D" w:rsidRDefault="0007021D" w:rsidP="00785117">
      <w:pPr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4556"/>
        <w:gridCol w:w="3767"/>
      </w:tblGrid>
      <w:tr w:rsidR="0007021D" w:rsidRPr="004844B3" w:rsidTr="00CE1D19">
        <w:trPr>
          <w:trHeight w:val="58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21D" w:rsidRPr="00135790" w:rsidRDefault="0007021D" w:rsidP="00CE1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90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</w:p>
          <w:p w:rsidR="0007021D" w:rsidRPr="00135790" w:rsidRDefault="0007021D" w:rsidP="00CE1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90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21D" w:rsidRPr="00135790" w:rsidRDefault="0007021D" w:rsidP="00CE1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90">
              <w:rPr>
                <w:rFonts w:ascii="Times New Roman" w:hAnsi="Times New Roman" w:cs="Times New Roman"/>
                <w:sz w:val="20"/>
                <w:szCs w:val="20"/>
              </w:rPr>
              <w:t>Виды выполняемых работ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1D" w:rsidRPr="00135790" w:rsidRDefault="0007021D" w:rsidP="00CE1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790">
              <w:rPr>
                <w:rFonts w:ascii="Times New Roman" w:hAnsi="Times New Roman" w:cs="Times New Roman"/>
                <w:sz w:val="20"/>
                <w:szCs w:val="20"/>
              </w:rPr>
              <w:t xml:space="preserve">Формы контроля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35790">
              <w:rPr>
                <w:rFonts w:ascii="Times New Roman" w:hAnsi="Times New Roman" w:cs="Times New Roman"/>
                <w:sz w:val="20"/>
                <w:szCs w:val="20"/>
              </w:rPr>
              <w:t>окументация</w:t>
            </w:r>
          </w:p>
        </w:tc>
      </w:tr>
      <w:tr w:rsidR="0007021D" w:rsidRPr="000A02CC" w:rsidTr="004A13C4">
        <w:trPr>
          <w:trHeight w:val="117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21D" w:rsidRPr="000A02CC" w:rsidRDefault="0007021D" w:rsidP="00CE1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>тельный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21D" w:rsidRPr="000A02CC" w:rsidRDefault="0007021D" w:rsidP="00CE1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>1 Участие в работе организационного собрания и оформление документов в университете.</w:t>
            </w:r>
          </w:p>
          <w:p w:rsidR="0007021D" w:rsidRPr="000A02CC" w:rsidRDefault="0007021D" w:rsidP="00CE1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>2 Получение индивидуального задания по практике.</w:t>
            </w:r>
          </w:p>
          <w:p w:rsidR="0007021D" w:rsidRPr="000A02CC" w:rsidRDefault="0007021D" w:rsidP="00CE1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 xml:space="preserve">3 Прохождение инструктажа по мерам безопасности для </w:t>
            </w:r>
            <w:r w:rsidRPr="000A02CC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(ИМБ 2)</w:t>
            </w: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21D" w:rsidRPr="000A02CC" w:rsidRDefault="0007021D" w:rsidP="00CE1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2CC">
              <w:rPr>
                <w:rFonts w:ascii="Times New Roman" w:hAnsi="Times New Roman"/>
                <w:sz w:val="20"/>
                <w:szCs w:val="20"/>
              </w:rPr>
              <w:t>Вводная лекция руководителя практики от кафедры.</w:t>
            </w:r>
            <w:r w:rsidRPr="000A02CC">
              <w:rPr>
                <w:sz w:val="20"/>
                <w:szCs w:val="20"/>
              </w:rPr>
              <w:t xml:space="preserve"> </w:t>
            </w:r>
            <w:r w:rsidRPr="000A02CC">
              <w:rPr>
                <w:rFonts w:ascii="Times New Roman" w:hAnsi="Times New Roman"/>
                <w:sz w:val="20"/>
                <w:szCs w:val="20"/>
              </w:rPr>
              <w:t>Самоконтроль. / Приказ на пр</w:t>
            </w:r>
            <w:r w:rsidRPr="000A02CC">
              <w:rPr>
                <w:rFonts w:ascii="Times New Roman" w:hAnsi="Times New Roman"/>
                <w:sz w:val="20"/>
                <w:szCs w:val="20"/>
              </w:rPr>
              <w:t>о</w:t>
            </w:r>
            <w:r w:rsidRPr="000A02CC">
              <w:rPr>
                <w:rFonts w:ascii="Times New Roman" w:hAnsi="Times New Roman"/>
                <w:sz w:val="20"/>
                <w:szCs w:val="20"/>
              </w:rPr>
              <w:t xml:space="preserve">хождении практики. </w:t>
            </w: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по мерам безопасности для </w:t>
            </w:r>
            <w:proofErr w:type="gramStart"/>
            <w:r w:rsidRPr="000A02CC">
              <w:rPr>
                <w:rFonts w:ascii="Times New Roman" w:hAnsi="Times New Roman" w:cs="Times New Roman"/>
                <w:sz w:val="20"/>
                <w:szCs w:val="20"/>
              </w:rPr>
              <w:t>выезжающих</w:t>
            </w:r>
            <w:proofErr w:type="gramEnd"/>
            <w:r w:rsidRPr="000A02CC">
              <w:rPr>
                <w:rFonts w:ascii="Times New Roman" w:hAnsi="Times New Roman" w:cs="Times New Roman"/>
                <w:sz w:val="20"/>
                <w:szCs w:val="20"/>
              </w:rPr>
              <w:t xml:space="preserve"> на практ</w:t>
            </w: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>ку. Дневник практики.</w:t>
            </w:r>
          </w:p>
        </w:tc>
      </w:tr>
      <w:tr w:rsidR="0007021D" w:rsidRPr="000A02CC" w:rsidTr="004A13C4">
        <w:trPr>
          <w:trHeight w:val="75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1D" w:rsidRPr="000A02CC" w:rsidRDefault="0007021D" w:rsidP="00CE1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21D" w:rsidRPr="000A02CC" w:rsidRDefault="0007021D" w:rsidP="00CE1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A02CC">
              <w:rPr>
                <w:sz w:val="20"/>
                <w:szCs w:val="20"/>
              </w:rPr>
              <w:t xml:space="preserve"> </w:t>
            </w:r>
            <w:r w:rsidRPr="000A02CC">
              <w:rPr>
                <w:rFonts w:ascii="Times New Roman" w:eastAsia="Times New Roman" w:hAnsi="Times New Roman"/>
                <w:sz w:val="20"/>
                <w:szCs w:val="20"/>
              </w:rPr>
              <w:t>Сб</w:t>
            </w:r>
            <w:r w:rsidRPr="000A02C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о</w:t>
            </w:r>
            <w:r w:rsidRPr="000A02CC">
              <w:rPr>
                <w:rFonts w:ascii="Times New Roman" w:eastAsia="Times New Roman" w:hAnsi="Times New Roman"/>
                <w:sz w:val="20"/>
                <w:szCs w:val="20"/>
              </w:rPr>
              <w:t>р ф</w:t>
            </w:r>
            <w:r w:rsidRPr="000A02C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а</w:t>
            </w:r>
            <w:r w:rsidRPr="000A02C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кти</w:t>
            </w:r>
            <w:r w:rsidRPr="000A02CC">
              <w:rPr>
                <w:rFonts w:ascii="Times New Roman" w:eastAsia="Times New Roman" w:hAnsi="Times New Roman"/>
                <w:sz w:val="20"/>
                <w:szCs w:val="20"/>
              </w:rPr>
              <w:t>че</w:t>
            </w:r>
            <w:r w:rsidRPr="000A02C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с</w:t>
            </w:r>
            <w:r w:rsidRPr="000A02C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к</w:t>
            </w:r>
            <w:r w:rsidRPr="000A02C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о</w:t>
            </w:r>
            <w:r w:rsidRPr="000A02CC">
              <w:rPr>
                <w:rFonts w:ascii="Times New Roman" w:eastAsia="Times New Roman" w:hAnsi="Times New Roman"/>
                <w:sz w:val="20"/>
                <w:szCs w:val="20"/>
              </w:rPr>
              <w:t xml:space="preserve">го </w:t>
            </w:r>
            <w:r w:rsidRPr="000A02C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м</w:t>
            </w:r>
            <w:r w:rsidRPr="000A02CC">
              <w:rPr>
                <w:rFonts w:ascii="Times New Roman" w:eastAsia="Times New Roman" w:hAnsi="Times New Roman"/>
                <w:sz w:val="20"/>
                <w:szCs w:val="20"/>
              </w:rPr>
              <w:t>ате</w:t>
            </w:r>
            <w:r w:rsidRPr="000A02C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р</w:t>
            </w:r>
            <w:r w:rsidRPr="000A02C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и</w:t>
            </w:r>
            <w:r w:rsidRPr="000A02CC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A02C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л</w:t>
            </w:r>
            <w:r w:rsidRPr="000A02CC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A02CC">
              <w:rPr>
                <w:rFonts w:ascii="Times New Roman" w:eastAsia="Times New Roman" w:hAnsi="Times New Roman"/>
                <w:sz w:val="20"/>
                <w:szCs w:val="20"/>
              </w:rPr>
              <w:tab/>
              <w:t>в с</w:t>
            </w:r>
            <w:r w:rsidRPr="000A02C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оо</w:t>
            </w:r>
            <w:r w:rsidRPr="000A02C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т</w:t>
            </w:r>
            <w:r w:rsidRPr="000A02CC">
              <w:rPr>
                <w:rFonts w:ascii="Times New Roman" w:eastAsia="Times New Roman" w:hAnsi="Times New Roman"/>
                <w:sz w:val="20"/>
                <w:szCs w:val="20"/>
              </w:rPr>
              <w:t>ве</w:t>
            </w:r>
            <w:r w:rsidRPr="000A02C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т</w:t>
            </w:r>
            <w:r w:rsidRPr="000A02CC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с</w:t>
            </w:r>
            <w:r w:rsidRPr="000A02C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т</w:t>
            </w:r>
            <w:r w:rsidRPr="000A02CC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0A02C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и</w:t>
            </w:r>
            <w:r w:rsidRPr="000A02CC">
              <w:rPr>
                <w:rFonts w:ascii="Times New Roman" w:eastAsia="Times New Roman" w:hAnsi="Times New Roman"/>
                <w:sz w:val="20"/>
                <w:szCs w:val="20"/>
              </w:rPr>
              <w:t>и с</w:t>
            </w: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программой практики.</w:t>
            </w:r>
          </w:p>
          <w:p w:rsidR="0007021D" w:rsidRPr="000A02CC" w:rsidRDefault="0007021D" w:rsidP="00CE1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0A02CC">
              <w:rPr>
                <w:rFonts w:ascii="Times New Roman" w:eastAsia="Times New Roman" w:hAnsi="Times New Roman"/>
                <w:sz w:val="20"/>
                <w:szCs w:val="20"/>
              </w:rPr>
              <w:t>Вы</w:t>
            </w:r>
            <w:r w:rsidRPr="000A02C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</w:t>
            </w:r>
            <w:r w:rsidRPr="000A02C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о</w:t>
            </w:r>
            <w:r w:rsidRPr="000A02C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лн</w:t>
            </w:r>
            <w:r w:rsidRPr="000A02CC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е</w:t>
            </w:r>
            <w:r w:rsidRPr="000A02C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н</w:t>
            </w:r>
            <w:r w:rsidRPr="000A02C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и</w:t>
            </w:r>
            <w:r w:rsidRPr="000A02CC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0A02CC">
              <w:rPr>
                <w:rFonts w:ascii="Times New Roman" w:eastAsia="Times New Roman" w:hAnsi="Times New Roman"/>
                <w:spacing w:val="36"/>
                <w:sz w:val="20"/>
                <w:szCs w:val="20"/>
              </w:rPr>
              <w:t xml:space="preserve"> </w:t>
            </w: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>индивидуального задания.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21D" w:rsidRPr="000A02CC" w:rsidRDefault="0007021D" w:rsidP="00CE1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выполнения задания. </w:t>
            </w:r>
          </w:p>
          <w:p w:rsidR="0007021D" w:rsidRPr="000A02CC" w:rsidRDefault="0007021D" w:rsidP="00CE1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>Консультации руководителя практики. /  Материалы для отчета по практике.</w:t>
            </w:r>
          </w:p>
        </w:tc>
      </w:tr>
      <w:tr w:rsidR="0007021D" w:rsidRPr="000A02CC" w:rsidTr="004A13C4">
        <w:trPr>
          <w:trHeight w:val="79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21D" w:rsidRPr="000A02CC" w:rsidRDefault="0007021D" w:rsidP="00CE1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Заключи</w:t>
            </w:r>
          </w:p>
          <w:p w:rsidR="0007021D" w:rsidRPr="000A02CC" w:rsidRDefault="0007021D" w:rsidP="00CE1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>тельный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21D" w:rsidRPr="000A02CC" w:rsidRDefault="0007021D" w:rsidP="00CE1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>1 Систематизация, обобщение и анализ собранного материала.</w:t>
            </w:r>
          </w:p>
          <w:p w:rsidR="0007021D" w:rsidRPr="000A02CC" w:rsidRDefault="0007021D" w:rsidP="00CE1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>2 Написание отчета по практике.</w:t>
            </w:r>
          </w:p>
          <w:p w:rsidR="0007021D" w:rsidRPr="000A02CC" w:rsidRDefault="0007021D" w:rsidP="00CE1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21D" w:rsidRPr="000A02CC" w:rsidRDefault="0007021D" w:rsidP="00CE1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2CC">
              <w:rPr>
                <w:rFonts w:ascii="Times New Roman" w:hAnsi="Times New Roman" w:cs="Times New Roman"/>
                <w:sz w:val="20"/>
                <w:szCs w:val="20"/>
              </w:rPr>
              <w:t xml:space="preserve">Рецензирование руководителем отчета по практике. Защита отчета по практике (оценка). / Дневник практики. Отчет по практике. </w:t>
            </w:r>
          </w:p>
        </w:tc>
      </w:tr>
    </w:tbl>
    <w:p w:rsidR="0007021D" w:rsidRDefault="0007021D" w:rsidP="0007021D">
      <w:pPr>
        <w:ind w:firstLine="360"/>
        <w:jc w:val="both"/>
        <w:rPr>
          <w:rFonts w:ascii="Times New Roman" w:hAnsi="Times New Roman" w:cs="Times New Roman"/>
        </w:rPr>
      </w:pPr>
    </w:p>
    <w:p w:rsidR="0007021D" w:rsidRPr="008C76BC" w:rsidRDefault="0007021D" w:rsidP="0007021D">
      <w:pPr>
        <w:ind w:firstLine="567"/>
        <w:jc w:val="both"/>
        <w:rPr>
          <w:rFonts w:ascii="Times New Roman" w:hAnsi="Times New Roman" w:cs="Times New Roman"/>
        </w:rPr>
      </w:pPr>
      <w:r w:rsidRPr="008C76BC">
        <w:rPr>
          <w:rFonts w:ascii="Times New Roman" w:hAnsi="Times New Roman" w:cs="Times New Roman"/>
        </w:rPr>
        <w:t xml:space="preserve">Продолжительность каждого вида работ, предусмотренного планом, уточняется </w:t>
      </w:r>
      <w:r>
        <w:rPr>
          <w:rFonts w:ascii="Times New Roman" w:hAnsi="Times New Roman" w:cs="Times New Roman"/>
        </w:rPr>
        <w:t>обуч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ющимся</w:t>
      </w:r>
      <w:r w:rsidRPr="008C76BC">
        <w:rPr>
          <w:rFonts w:ascii="Times New Roman" w:hAnsi="Times New Roman" w:cs="Times New Roman"/>
        </w:rPr>
        <w:t xml:space="preserve"> совместно с руководителем </w:t>
      </w:r>
      <w:r>
        <w:rPr>
          <w:rFonts w:ascii="Times New Roman" w:hAnsi="Times New Roman" w:cs="Times New Roman"/>
        </w:rPr>
        <w:t>преддиплом</w:t>
      </w:r>
      <w:r w:rsidRPr="00C74077">
        <w:rPr>
          <w:rFonts w:ascii="Times New Roman" w:hAnsi="Times New Roman" w:cs="Times New Roman"/>
        </w:rPr>
        <w:t>ной практики</w:t>
      </w:r>
      <w:r w:rsidRPr="008C76BC">
        <w:rPr>
          <w:rFonts w:ascii="Times New Roman" w:hAnsi="Times New Roman" w:cs="Times New Roman"/>
        </w:rPr>
        <w:t>.</w:t>
      </w:r>
    </w:p>
    <w:p w:rsidR="0007021D" w:rsidRDefault="0007021D" w:rsidP="0007021D">
      <w:pPr>
        <w:ind w:firstLine="567"/>
        <w:jc w:val="both"/>
        <w:rPr>
          <w:rFonts w:ascii="Times New Roman" w:hAnsi="Times New Roman" w:cs="Times New Roman"/>
        </w:rPr>
      </w:pPr>
      <w:r w:rsidRPr="004844B3">
        <w:rPr>
          <w:rFonts w:ascii="Times New Roman" w:hAnsi="Times New Roman" w:cs="Times New Roman"/>
        </w:rPr>
        <w:t xml:space="preserve">Текущая аттестация по </w:t>
      </w:r>
      <w:r>
        <w:rPr>
          <w:rFonts w:ascii="Times New Roman" w:hAnsi="Times New Roman" w:cs="Times New Roman"/>
        </w:rPr>
        <w:t>преддиплом</w:t>
      </w:r>
      <w:r w:rsidRPr="00C74077">
        <w:rPr>
          <w:rFonts w:ascii="Times New Roman" w:hAnsi="Times New Roman" w:cs="Times New Roman"/>
        </w:rPr>
        <w:t>ной практик</w:t>
      </w:r>
      <w:r>
        <w:rPr>
          <w:rFonts w:ascii="Times New Roman" w:hAnsi="Times New Roman" w:cs="Times New Roman"/>
        </w:rPr>
        <w:t>е</w:t>
      </w:r>
      <w:r w:rsidRPr="00C74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844B3">
        <w:rPr>
          <w:rFonts w:ascii="Times New Roman" w:hAnsi="Times New Roman" w:cs="Times New Roman"/>
        </w:rPr>
        <w:t xml:space="preserve"> дифференцированный зачет. </w:t>
      </w:r>
    </w:p>
    <w:p w:rsidR="0007021D" w:rsidRDefault="0007021D" w:rsidP="00785117">
      <w:pPr>
        <w:ind w:firstLine="709"/>
        <w:jc w:val="both"/>
        <w:rPr>
          <w:rFonts w:ascii="Times New Roman" w:hAnsi="Times New Roman" w:cs="Times New Roman"/>
          <w:b/>
        </w:rPr>
      </w:pPr>
    </w:p>
    <w:p w:rsidR="005531E6" w:rsidRPr="003572F6" w:rsidRDefault="00AA7596" w:rsidP="0007021D">
      <w:pPr>
        <w:ind w:firstLine="567"/>
        <w:jc w:val="both"/>
        <w:rPr>
          <w:rFonts w:ascii="Times New Roman" w:hAnsi="Times New Roman" w:cs="Times New Roman"/>
          <w:b/>
        </w:rPr>
      </w:pPr>
      <w:r w:rsidRPr="003572F6">
        <w:rPr>
          <w:rFonts w:ascii="Times New Roman" w:hAnsi="Times New Roman" w:cs="Times New Roman"/>
          <w:b/>
        </w:rPr>
        <w:t>3 УЧЕБНО-МЕТОДИЧЕСКОЕ И ИНФОРМАЦИОННОЕ ОБЕСПЕЧЕНИЕ ПРАКТИКИ</w:t>
      </w:r>
    </w:p>
    <w:p w:rsidR="003572F6" w:rsidRDefault="003572F6" w:rsidP="00C24477">
      <w:pPr>
        <w:ind w:firstLine="360"/>
        <w:jc w:val="both"/>
        <w:outlineLvl w:val="0"/>
        <w:rPr>
          <w:rFonts w:ascii="Times New Roman" w:hAnsi="Times New Roman" w:cs="Times New Roman"/>
        </w:rPr>
      </w:pPr>
      <w:bookmarkStart w:id="5" w:name="bookmark6"/>
    </w:p>
    <w:p w:rsidR="005531E6" w:rsidRDefault="00AA7596" w:rsidP="003572F6">
      <w:pPr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3572F6">
        <w:rPr>
          <w:rFonts w:ascii="Times New Roman" w:hAnsi="Times New Roman" w:cs="Times New Roman"/>
          <w:b/>
        </w:rPr>
        <w:t>3.1 Требования к содержанию и оформлению индивидуального задания и отчета по практике</w:t>
      </w:r>
      <w:bookmarkEnd w:id="5"/>
    </w:p>
    <w:p w:rsidR="0007021D" w:rsidRDefault="0007021D" w:rsidP="0007021D">
      <w:pPr>
        <w:tabs>
          <w:tab w:val="left" w:pos="1200"/>
        </w:tabs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761EB">
        <w:rPr>
          <w:rFonts w:ascii="Times New Roman" w:hAnsi="Times New Roman" w:cs="Times New Roman"/>
        </w:rPr>
        <w:t xml:space="preserve">одержание </w:t>
      </w:r>
      <w:r w:rsidRPr="004E71F7">
        <w:rPr>
          <w:rFonts w:ascii="Times New Roman" w:hAnsi="Times New Roman" w:cs="Times New Roman"/>
        </w:rPr>
        <w:t>преддипломной</w:t>
      </w:r>
      <w:r w:rsidRPr="00D56147">
        <w:rPr>
          <w:rFonts w:ascii="Times New Roman" w:hAnsi="Times New Roman" w:cs="Times New Roman"/>
        </w:rPr>
        <w:t xml:space="preserve"> практик</w:t>
      </w:r>
      <w:r>
        <w:rPr>
          <w:rFonts w:ascii="Times New Roman" w:hAnsi="Times New Roman" w:cs="Times New Roman"/>
        </w:rPr>
        <w:t>и</w:t>
      </w:r>
      <w:r w:rsidRPr="00D56147">
        <w:rPr>
          <w:rFonts w:ascii="Times New Roman" w:hAnsi="Times New Roman" w:cs="Times New Roman"/>
        </w:rPr>
        <w:t xml:space="preserve"> </w:t>
      </w:r>
      <w:r w:rsidRPr="007761EB">
        <w:rPr>
          <w:rFonts w:ascii="Times New Roman" w:hAnsi="Times New Roman" w:cs="Times New Roman"/>
        </w:rPr>
        <w:t>определяется</w:t>
      </w:r>
      <w:r>
        <w:rPr>
          <w:rFonts w:ascii="Times New Roman" w:hAnsi="Times New Roman" w:cs="Times New Roman"/>
        </w:rPr>
        <w:t xml:space="preserve"> </w:t>
      </w:r>
      <w:r w:rsidRPr="0080326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803269">
        <w:rPr>
          <w:rFonts w:ascii="Times New Roman" w:hAnsi="Times New Roman" w:cs="Times New Roman"/>
        </w:rPr>
        <w:t>соответствии с направленностью (профилем) образовательной программы</w:t>
      </w:r>
      <w:r>
        <w:rPr>
          <w:rFonts w:ascii="Times New Roman" w:hAnsi="Times New Roman" w:cs="Times New Roman"/>
        </w:rPr>
        <w:t xml:space="preserve"> и темой выпускной </w:t>
      </w:r>
      <w:r w:rsidRPr="004E71F7">
        <w:rPr>
          <w:rFonts w:ascii="Times New Roman" w:hAnsi="Times New Roman" w:cs="Times New Roman"/>
        </w:rPr>
        <w:t>квалификационной работы</w:t>
      </w:r>
      <w:r w:rsidRPr="000202AB">
        <w:rPr>
          <w:rFonts w:ascii="Times New Roman" w:hAnsi="Times New Roman" w:cs="Times New Roman"/>
        </w:rPr>
        <w:t>.</w:t>
      </w:r>
      <w:r w:rsidRPr="00D458BC">
        <w:rPr>
          <w:rFonts w:ascii="Times New Roman" w:hAnsi="Times New Roman" w:cs="Times New Roman"/>
        </w:rPr>
        <w:t xml:space="preserve">  </w:t>
      </w:r>
    </w:p>
    <w:p w:rsidR="004E71F7" w:rsidRPr="004844B3" w:rsidRDefault="004E71F7" w:rsidP="0007021D">
      <w:pPr>
        <w:ind w:firstLine="567"/>
        <w:jc w:val="both"/>
        <w:rPr>
          <w:rFonts w:ascii="Times New Roman" w:hAnsi="Times New Roman" w:cs="Times New Roman"/>
        </w:rPr>
      </w:pPr>
      <w:r w:rsidRPr="004E71F7">
        <w:rPr>
          <w:rFonts w:ascii="Times New Roman" w:hAnsi="Times New Roman" w:cs="Times New Roman"/>
        </w:rPr>
        <w:t>В период проведения преддипломной практики</w:t>
      </w:r>
      <w:r>
        <w:rPr>
          <w:rFonts w:ascii="Times New Roman" w:hAnsi="Times New Roman" w:cs="Times New Roman"/>
        </w:rPr>
        <w:t xml:space="preserve"> </w:t>
      </w:r>
      <w:r w:rsidRPr="004E71F7">
        <w:rPr>
          <w:rFonts w:ascii="Times New Roman" w:hAnsi="Times New Roman" w:cs="Times New Roman"/>
        </w:rPr>
        <w:t>окончательно определяется структура выпускной квалификационной работы,</w:t>
      </w:r>
      <w:r>
        <w:rPr>
          <w:rFonts w:ascii="Times New Roman" w:hAnsi="Times New Roman" w:cs="Times New Roman"/>
        </w:rPr>
        <w:t xml:space="preserve"> </w:t>
      </w:r>
      <w:r w:rsidRPr="004E71F7">
        <w:rPr>
          <w:rFonts w:ascii="Times New Roman" w:hAnsi="Times New Roman" w:cs="Times New Roman"/>
        </w:rPr>
        <w:t>ее главные положения и выводы, осуществляется сбор практического и</w:t>
      </w:r>
      <w:r>
        <w:rPr>
          <w:rFonts w:ascii="Times New Roman" w:hAnsi="Times New Roman" w:cs="Times New Roman"/>
        </w:rPr>
        <w:t xml:space="preserve"> </w:t>
      </w:r>
      <w:r w:rsidRPr="004E71F7">
        <w:rPr>
          <w:rFonts w:ascii="Times New Roman" w:hAnsi="Times New Roman" w:cs="Times New Roman"/>
        </w:rPr>
        <w:t>аналитического материала, необходимого для ее написания.</w:t>
      </w:r>
    </w:p>
    <w:p w:rsidR="00B331A4" w:rsidRPr="000B0FB7" w:rsidRDefault="00B331A4" w:rsidP="0007021D">
      <w:pPr>
        <w:ind w:firstLine="567"/>
        <w:jc w:val="both"/>
        <w:rPr>
          <w:rFonts w:ascii="Times New Roman" w:hAnsi="Times New Roman" w:cs="Times New Roman"/>
        </w:rPr>
      </w:pPr>
      <w:r w:rsidRPr="000B0FB7">
        <w:rPr>
          <w:rFonts w:ascii="Times New Roman" w:hAnsi="Times New Roman" w:cs="Times New Roman"/>
        </w:rPr>
        <w:t xml:space="preserve">Конкретное содержание всех видов деятельности отражается в </w:t>
      </w:r>
      <w:r>
        <w:rPr>
          <w:rFonts w:ascii="Times New Roman" w:hAnsi="Times New Roman" w:cs="Times New Roman"/>
        </w:rPr>
        <w:t xml:space="preserve">индивидуальном </w:t>
      </w:r>
      <w:r w:rsidRPr="000B0FB7">
        <w:rPr>
          <w:rFonts w:ascii="Times New Roman" w:hAnsi="Times New Roman" w:cs="Times New Roman"/>
        </w:rPr>
        <w:t>зад</w:t>
      </w:r>
      <w:r w:rsidRPr="000B0FB7">
        <w:rPr>
          <w:rFonts w:ascii="Times New Roman" w:hAnsi="Times New Roman" w:cs="Times New Roman"/>
        </w:rPr>
        <w:t>а</w:t>
      </w:r>
      <w:r w:rsidRPr="000B0FB7">
        <w:rPr>
          <w:rFonts w:ascii="Times New Roman" w:hAnsi="Times New Roman" w:cs="Times New Roman"/>
        </w:rPr>
        <w:t>нии, составленном руководителем практики от кафедры. Студент должен участвовать во всех видах деятельности, отраженных в задании.</w:t>
      </w:r>
    </w:p>
    <w:p w:rsidR="00555878" w:rsidRPr="00602685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 w:rsidRPr="004844B3">
        <w:rPr>
          <w:rFonts w:ascii="Times New Roman" w:hAnsi="Times New Roman" w:cs="Times New Roman"/>
        </w:rPr>
        <w:t xml:space="preserve">В процессе прохождения практики </w:t>
      </w:r>
      <w:r>
        <w:rPr>
          <w:rFonts w:ascii="Times New Roman" w:hAnsi="Times New Roman" w:cs="Times New Roman"/>
        </w:rPr>
        <w:t>обучающийся</w:t>
      </w:r>
      <w:r w:rsidRPr="004844B3">
        <w:rPr>
          <w:rFonts w:ascii="Times New Roman" w:hAnsi="Times New Roman" w:cs="Times New Roman"/>
        </w:rPr>
        <w:t xml:space="preserve"> должен вести дневник практики, в к</w:t>
      </w:r>
      <w:r w:rsidRPr="004844B3">
        <w:rPr>
          <w:rFonts w:ascii="Times New Roman" w:hAnsi="Times New Roman" w:cs="Times New Roman"/>
        </w:rPr>
        <w:t>о</w:t>
      </w:r>
      <w:r w:rsidRPr="004844B3">
        <w:rPr>
          <w:rFonts w:ascii="Times New Roman" w:hAnsi="Times New Roman" w:cs="Times New Roman"/>
        </w:rPr>
        <w:t>тором фиксир</w:t>
      </w:r>
      <w:r>
        <w:rPr>
          <w:rFonts w:ascii="Times New Roman" w:hAnsi="Times New Roman" w:cs="Times New Roman"/>
        </w:rPr>
        <w:t>уются задания практики, выполненная работа</w:t>
      </w:r>
      <w:r w:rsidRPr="004844B3">
        <w:rPr>
          <w:rFonts w:ascii="Times New Roman" w:hAnsi="Times New Roman" w:cs="Times New Roman"/>
        </w:rPr>
        <w:t>, про</w:t>
      </w:r>
      <w:r w:rsidRPr="00602685">
        <w:rPr>
          <w:rFonts w:ascii="Times New Roman" w:hAnsi="Times New Roman" w:cs="Times New Roman"/>
        </w:rPr>
        <w:t>блемы практиканта и во</w:t>
      </w:r>
      <w:r w:rsidRPr="00602685">
        <w:rPr>
          <w:rFonts w:ascii="Times New Roman" w:hAnsi="Times New Roman" w:cs="Times New Roman"/>
        </w:rPr>
        <w:t>з</w:t>
      </w:r>
      <w:r w:rsidRPr="00602685">
        <w:rPr>
          <w:rFonts w:ascii="Times New Roman" w:hAnsi="Times New Roman" w:cs="Times New Roman"/>
        </w:rPr>
        <w:t xml:space="preserve">можные пути их решения. </w:t>
      </w:r>
    </w:p>
    <w:p w:rsidR="00555878" w:rsidRDefault="00555878" w:rsidP="00555878">
      <w:pPr>
        <w:tabs>
          <w:tab w:val="left" w:pos="1200"/>
        </w:tabs>
        <w:ind w:firstLine="567"/>
        <w:jc w:val="both"/>
        <w:outlineLvl w:val="0"/>
        <w:rPr>
          <w:rFonts w:ascii="Times New Roman" w:hAnsi="Times New Roman" w:cs="Times New Roman"/>
        </w:rPr>
      </w:pPr>
      <w:r w:rsidRPr="002C0515">
        <w:rPr>
          <w:rFonts w:ascii="Times New Roman" w:hAnsi="Times New Roman" w:cs="Times New Roman"/>
        </w:rPr>
        <w:t xml:space="preserve">По окончании </w:t>
      </w:r>
      <w:r w:rsidRPr="004E71F7">
        <w:rPr>
          <w:rFonts w:ascii="Times New Roman" w:hAnsi="Times New Roman" w:cs="Times New Roman"/>
        </w:rPr>
        <w:t>преддипломной</w:t>
      </w:r>
      <w:r w:rsidRPr="00D56147">
        <w:rPr>
          <w:rFonts w:ascii="Times New Roman" w:hAnsi="Times New Roman" w:cs="Times New Roman"/>
        </w:rPr>
        <w:t xml:space="preserve"> практик</w:t>
      </w:r>
      <w:r>
        <w:rPr>
          <w:rFonts w:ascii="Times New Roman" w:hAnsi="Times New Roman" w:cs="Times New Roman"/>
        </w:rPr>
        <w:t>и</w:t>
      </w:r>
      <w:r w:rsidRPr="00D561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обучающийся</w:t>
      </w:r>
      <w:r w:rsidRPr="002C0515">
        <w:rPr>
          <w:rFonts w:ascii="Times New Roman" w:hAnsi="Times New Roman" w:cs="Times New Roman"/>
        </w:rPr>
        <w:t xml:space="preserve"> представляет на кафедру пис</w:t>
      </w:r>
      <w:r w:rsidRPr="002C0515">
        <w:rPr>
          <w:rFonts w:ascii="Times New Roman" w:hAnsi="Times New Roman" w:cs="Times New Roman"/>
        </w:rPr>
        <w:t>ь</w:t>
      </w:r>
      <w:r w:rsidRPr="002C0515">
        <w:rPr>
          <w:rFonts w:ascii="Times New Roman" w:hAnsi="Times New Roman" w:cs="Times New Roman"/>
        </w:rPr>
        <w:t xml:space="preserve">менный отчет. </w:t>
      </w:r>
      <w:r>
        <w:rPr>
          <w:rFonts w:ascii="Times New Roman" w:hAnsi="Times New Roman" w:cs="Times New Roman"/>
        </w:rPr>
        <w:t xml:space="preserve">Отчет должен </w:t>
      </w:r>
      <w:r w:rsidRPr="007761EB">
        <w:rPr>
          <w:rFonts w:ascii="Times New Roman" w:hAnsi="Times New Roman" w:cs="Times New Roman"/>
        </w:rPr>
        <w:t>содерж</w:t>
      </w:r>
      <w:r>
        <w:rPr>
          <w:rFonts w:ascii="Times New Roman" w:hAnsi="Times New Roman" w:cs="Times New Roman"/>
        </w:rPr>
        <w:t>ать</w:t>
      </w:r>
      <w:r w:rsidRPr="007761EB">
        <w:rPr>
          <w:rFonts w:ascii="Times New Roman" w:hAnsi="Times New Roman" w:cs="Times New Roman"/>
        </w:rPr>
        <w:t xml:space="preserve"> информацию о результатах выполненных работ. </w:t>
      </w:r>
      <w:r w:rsidRPr="002C0515">
        <w:rPr>
          <w:rFonts w:ascii="Times New Roman" w:hAnsi="Times New Roman" w:cs="Times New Roman"/>
        </w:rPr>
        <w:t>В тексте отчета не должно быть сведений общего справочного или теоретического характера, заимствованных из литературных источников. Отчет должен содержать краткую информ</w:t>
      </w:r>
      <w:r w:rsidRPr="002C0515">
        <w:rPr>
          <w:rFonts w:ascii="Times New Roman" w:hAnsi="Times New Roman" w:cs="Times New Roman"/>
        </w:rPr>
        <w:t>а</w:t>
      </w:r>
      <w:r w:rsidRPr="002C0515">
        <w:rPr>
          <w:rFonts w:ascii="Times New Roman" w:hAnsi="Times New Roman" w:cs="Times New Roman"/>
        </w:rPr>
        <w:t>цию о проделанной работе, необходимые таблицы, схемы, графики.</w:t>
      </w:r>
      <w:r>
        <w:rPr>
          <w:rFonts w:ascii="Times New Roman" w:hAnsi="Times New Roman" w:cs="Times New Roman"/>
        </w:rPr>
        <w:t xml:space="preserve"> </w:t>
      </w:r>
      <w:r w:rsidRPr="002C0515">
        <w:rPr>
          <w:rFonts w:ascii="Times New Roman" w:hAnsi="Times New Roman" w:cs="Times New Roman"/>
        </w:rPr>
        <w:t>В тексте отчета должны быть даны ссылки на приложения</w:t>
      </w:r>
      <w:r>
        <w:rPr>
          <w:rFonts w:ascii="Times New Roman" w:hAnsi="Times New Roman" w:cs="Times New Roman"/>
        </w:rPr>
        <w:t>.</w:t>
      </w:r>
    </w:p>
    <w:p w:rsidR="00555878" w:rsidRPr="00391E61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 w:rsidRPr="00391E61">
        <w:rPr>
          <w:rFonts w:ascii="Times New Roman" w:hAnsi="Times New Roman" w:cs="Times New Roman"/>
        </w:rPr>
        <w:t>Отчет должен включать следующие части:</w:t>
      </w:r>
    </w:p>
    <w:p w:rsidR="00555878" w:rsidRPr="00391E61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391E61">
        <w:rPr>
          <w:rFonts w:ascii="Times New Roman" w:hAnsi="Times New Roman" w:cs="Times New Roman"/>
        </w:rPr>
        <w:t>Титульный лист</w:t>
      </w:r>
      <w:r>
        <w:rPr>
          <w:rFonts w:ascii="Times New Roman" w:hAnsi="Times New Roman" w:cs="Times New Roman"/>
        </w:rPr>
        <w:t>.</w:t>
      </w:r>
    </w:p>
    <w:p w:rsidR="00555878" w:rsidRPr="00391E61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391E61">
        <w:rPr>
          <w:rFonts w:ascii="Times New Roman" w:hAnsi="Times New Roman" w:cs="Times New Roman"/>
        </w:rPr>
        <w:t>Оглавление</w:t>
      </w:r>
      <w:r>
        <w:rPr>
          <w:rFonts w:ascii="Times New Roman" w:hAnsi="Times New Roman" w:cs="Times New Roman"/>
        </w:rPr>
        <w:t>.</w:t>
      </w:r>
    </w:p>
    <w:p w:rsidR="00555878" w:rsidRPr="00391E61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391E61">
        <w:rPr>
          <w:rFonts w:ascii="Times New Roman" w:hAnsi="Times New Roman" w:cs="Times New Roman"/>
        </w:rPr>
        <w:t>Введение</w:t>
      </w:r>
      <w:r>
        <w:rPr>
          <w:rFonts w:ascii="Times New Roman" w:hAnsi="Times New Roman" w:cs="Times New Roman"/>
        </w:rPr>
        <w:t>.</w:t>
      </w:r>
    </w:p>
    <w:p w:rsidR="00555878" w:rsidRPr="00391E61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391E61">
        <w:rPr>
          <w:rFonts w:ascii="Times New Roman" w:hAnsi="Times New Roman" w:cs="Times New Roman"/>
        </w:rPr>
        <w:t>Основная часть</w:t>
      </w:r>
      <w:r>
        <w:rPr>
          <w:rFonts w:ascii="Times New Roman" w:hAnsi="Times New Roman" w:cs="Times New Roman"/>
        </w:rPr>
        <w:t>.</w:t>
      </w:r>
    </w:p>
    <w:p w:rsidR="00555878" w:rsidRPr="00391E61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391E61">
        <w:rPr>
          <w:rFonts w:ascii="Times New Roman" w:hAnsi="Times New Roman" w:cs="Times New Roman"/>
        </w:rPr>
        <w:t>Заключение</w:t>
      </w:r>
      <w:r>
        <w:rPr>
          <w:rFonts w:ascii="Times New Roman" w:hAnsi="Times New Roman" w:cs="Times New Roman"/>
        </w:rPr>
        <w:t>.</w:t>
      </w:r>
    </w:p>
    <w:p w:rsidR="00555878" w:rsidRPr="00391E61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391E61">
        <w:rPr>
          <w:rFonts w:ascii="Times New Roman" w:hAnsi="Times New Roman" w:cs="Times New Roman"/>
        </w:rPr>
        <w:t>Список использованных источников</w:t>
      </w:r>
      <w:r>
        <w:rPr>
          <w:rFonts w:ascii="Times New Roman" w:hAnsi="Times New Roman" w:cs="Times New Roman"/>
        </w:rPr>
        <w:t>.</w:t>
      </w:r>
    </w:p>
    <w:p w:rsidR="00555878" w:rsidRPr="00391E61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391E61">
        <w:rPr>
          <w:rFonts w:ascii="Times New Roman" w:hAnsi="Times New Roman" w:cs="Times New Roman"/>
        </w:rPr>
        <w:t>Приложения</w:t>
      </w:r>
      <w:r>
        <w:rPr>
          <w:rFonts w:ascii="Times New Roman" w:hAnsi="Times New Roman" w:cs="Times New Roman"/>
        </w:rPr>
        <w:t xml:space="preserve"> (табличная и графическая информация; </w:t>
      </w:r>
      <w:r w:rsidRPr="007761EB">
        <w:rPr>
          <w:rFonts w:ascii="Times New Roman" w:hAnsi="Times New Roman" w:cs="Times New Roman"/>
        </w:rPr>
        <w:t xml:space="preserve">копии опубликованных или принятых в печать </w:t>
      </w:r>
      <w:r>
        <w:rPr>
          <w:rFonts w:ascii="Times New Roman" w:hAnsi="Times New Roman" w:cs="Times New Roman"/>
        </w:rPr>
        <w:t>научных</w:t>
      </w:r>
      <w:r w:rsidRPr="007761EB">
        <w:rPr>
          <w:rFonts w:ascii="Times New Roman" w:hAnsi="Times New Roman" w:cs="Times New Roman"/>
        </w:rPr>
        <w:t xml:space="preserve"> материал</w:t>
      </w:r>
      <w:r>
        <w:rPr>
          <w:rFonts w:ascii="Times New Roman" w:hAnsi="Times New Roman" w:cs="Times New Roman"/>
        </w:rPr>
        <w:t>ов).</w:t>
      </w:r>
    </w:p>
    <w:p w:rsidR="00555878" w:rsidRPr="00391E61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 w:rsidRPr="00391E61">
        <w:rPr>
          <w:rFonts w:ascii="Times New Roman" w:hAnsi="Times New Roman" w:cs="Times New Roman"/>
        </w:rPr>
        <w:t>Основны</w:t>
      </w:r>
      <w:r>
        <w:rPr>
          <w:rFonts w:ascii="Times New Roman" w:hAnsi="Times New Roman" w:cs="Times New Roman"/>
        </w:rPr>
        <w:t>е</w:t>
      </w:r>
      <w:r w:rsidRPr="00391E61">
        <w:rPr>
          <w:rFonts w:ascii="Times New Roman" w:hAnsi="Times New Roman" w:cs="Times New Roman"/>
        </w:rPr>
        <w:t xml:space="preserve"> требования к содержанию отчета по </w:t>
      </w:r>
      <w:r>
        <w:rPr>
          <w:rFonts w:ascii="Times New Roman" w:hAnsi="Times New Roman" w:cs="Times New Roman"/>
        </w:rPr>
        <w:t>производственной</w:t>
      </w:r>
      <w:r w:rsidRPr="00D458BC">
        <w:rPr>
          <w:rFonts w:ascii="Times New Roman" w:hAnsi="Times New Roman" w:cs="Times New Roman"/>
        </w:rPr>
        <w:t xml:space="preserve"> практике</w:t>
      </w:r>
      <w:r w:rsidRPr="00391E61">
        <w:rPr>
          <w:rFonts w:ascii="Times New Roman" w:hAnsi="Times New Roman" w:cs="Times New Roman"/>
        </w:rPr>
        <w:t>:</w:t>
      </w:r>
    </w:p>
    <w:p w:rsidR="00555878" w:rsidRPr="00391E61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391E61">
        <w:rPr>
          <w:rFonts w:ascii="Times New Roman" w:hAnsi="Times New Roman" w:cs="Times New Roman"/>
        </w:rPr>
        <w:t xml:space="preserve"> во </w:t>
      </w:r>
      <w:r w:rsidRPr="00305A37">
        <w:rPr>
          <w:rFonts w:ascii="Times New Roman" w:hAnsi="Times New Roman" w:cs="Times New Roman"/>
          <w:i/>
        </w:rPr>
        <w:t>введении</w:t>
      </w:r>
      <w:r w:rsidRPr="00391E61">
        <w:rPr>
          <w:rFonts w:ascii="Times New Roman" w:hAnsi="Times New Roman" w:cs="Times New Roman"/>
        </w:rPr>
        <w:t xml:space="preserve"> </w:t>
      </w:r>
      <w:r w:rsidRPr="00C74077">
        <w:rPr>
          <w:rFonts w:ascii="Times New Roman" w:hAnsi="Times New Roman" w:cs="Times New Roman"/>
        </w:rPr>
        <w:t>формулируется цель и задачи практики; указыва</w:t>
      </w:r>
      <w:r>
        <w:rPr>
          <w:rFonts w:ascii="Times New Roman" w:hAnsi="Times New Roman" w:cs="Times New Roman"/>
        </w:rPr>
        <w:t>ю</w:t>
      </w:r>
      <w:r w:rsidRPr="00C74077">
        <w:rPr>
          <w:rFonts w:ascii="Times New Roman" w:hAnsi="Times New Roman" w:cs="Times New Roman"/>
        </w:rPr>
        <w:t xml:space="preserve">тся </w:t>
      </w:r>
      <w:r w:rsidRPr="007A1BC0">
        <w:rPr>
          <w:rFonts w:ascii="Times New Roman" w:hAnsi="Times New Roman" w:cs="Times New Roman"/>
        </w:rPr>
        <w:t>сроки и</w:t>
      </w:r>
      <w:r w:rsidRPr="00C74077">
        <w:rPr>
          <w:rFonts w:ascii="Times New Roman" w:hAnsi="Times New Roman" w:cs="Times New Roman"/>
        </w:rPr>
        <w:t xml:space="preserve"> место пр</w:t>
      </w:r>
      <w:r w:rsidRPr="00C74077">
        <w:rPr>
          <w:rFonts w:ascii="Times New Roman" w:hAnsi="Times New Roman" w:cs="Times New Roman"/>
        </w:rPr>
        <w:t>о</w:t>
      </w:r>
      <w:r w:rsidRPr="00C74077">
        <w:rPr>
          <w:rFonts w:ascii="Times New Roman" w:hAnsi="Times New Roman" w:cs="Times New Roman"/>
        </w:rPr>
        <w:t>хождения практики</w:t>
      </w:r>
      <w:r w:rsidRPr="00391E61">
        <w:rPr>
          <w:rFonts w:ascii="Times New Roman" w:hAnsi="Times New Roman" w:cs="Times New Roman"/>
        </w:rPr>
        <w:t>;</w:t>
      </w:r>
      <w:r w:rsidR="009F5B38">
        <w:rPr>
          <w:rFonts w:ascii="Times New Roman" w:hAnsi="Times New Roman" w:cs="Times New Roman"/>
        </w:rPr>
        <w:t xml:space="preserve"> подразделение, в котором работал практикант;</w:t>
      </w:r>
    </w:p>
    <w:p w:rsidR="00555878" w:rsidRPr="00391E61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391E61">
        <w:rPr>
          <w:rFonts w:ascii="Times New Roman" w:hAnsi="Times New Roman" w:cs="Times New Roman"/>
        </w:rPr>
        <w:t xml:space="preserve"> в </w:t>
      </w:r>
      <w:r w:rsidRPr="00305A37">
        <w:rPr>
          <w:rFonts w:ascii="Times New Roman" w:hAnsi="Times New Roman" w:cs="Times New Roman"/>
          <w:i/>
        </w:rPr>
        <w:t>основной части</w:t>
      </w:r>
      <w:r w:rsidRPr="00391E61">
        <w:rPr>
          <w:rFonts w:ascii="Times New Roman" w:hAnsi="Times New Roman" w:cs="Times New Roman"/>
        </w:rPr>
        <w:t xml:space="preserve"> дается описание организации работы в процессе практики,</w:t>
      </w:r>
      <w:r>
        <w:rPr>
          <w:rFonts w:ascii="Times New Roman" w:hAnsi="Times New Roman" w:cs="Times New Roman"/>
        </w:rPr>
        <w:t xml:space="preserve"> </w:t>
      </w:r>
      <w:r w:rsidRPr="00391E61">
        <w:rPr>
          <w:rFonts w:ascii="Times New Roman" w:hAnsi="Times New Roman" w:cs="Times New Roman"/>
        </w:rPr>
        <w:t>опис</w:t>
      </w:r>
      <w:r w:rsidRPr="00391E61">
        <w:rPr>
          <w:rFonts w:ascii="Times New Roman" w:hAnsi="Times New Roman" w:cs="Times New Roman"/>
        </w:rPr>
        <w:t>а</w:t>
      </w:r>
      <w:r w:rsidRPr="00391E61">
        <w:rPr>
          <w:rFonts w:ascii="Times New Roman" w:hAnsi="Times New Roman" w:cs="Times New Roman"/>
        </w:rPr>
        <w:t xml:space="preserve">ние практических задач, решаемых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 w:rsidRPr="00391E61">
        <w:rPr>
          <w:rFonts w:ascii="Times New Roman" w:hAnsi="Times New Roman" w:cs="Times New Roman"/>
        </w:rPr>
        <w:t xml:space="preserve"> за время прохождения практики</w:t>
      </w:r>
      <w:r>
        <w:rPr>
          <w:rFonts w:ascii="Times New Roman" w:hAnsi="Times New Roman" w:cs="Times New Roman"/>
        </w:rPr>
        <w:t xml:space="preserve"> </w:t>
      </w:r>
      <w:r w:rsidRPr="00391E6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согласно </w:t>
      </w:r>
      <w:r w:rsidRPr="00391E61">
        <w:rPr>
          <w:rFonts w:ascii="Times New Roman" w:hAnsi="Times New Roman" w:cs="Times New Roman"/>
        </w:rPr>
        <w:t>программе практики);</w:t>
      </w:r>
    </w:p>
    <w:p w:rsidR="00555878" w:rsidRPr="00391E61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391E61">
        <w:rPr>
          <w:rFonts w:ascii="Times New Roman" w:hAnsi="Times New Roman" w:cs="Times New Roman"/>
        </w:rPr>
        <w:t xml:space="preserve"> в </w:t>
      </w:r>
      <w:r w:rsidRPr="00305A37">
        <w:rPr>
          <w:rFonts w:ascii="Times New Roman" w:hAnsi="Times New Roman" w:cs="Times New Roman"/>
          <w:i/>
        </w:rPr>
        <w:t>заключении</w:t>
      </w:r>
      <w:r w:rsidRPr="00391E61">
        <w:rPr>
          <w:rFonts w:ascii="Times New Roman" w:hAnsi="Times New Roman" w:cs="Times New Roman"/>
        </w:rPr>
        <w:t xml:space="preserve"> </w:t>
      </w:r>
      <w:r w:rsidRPr="00C74077">
        <w:rPr>
          <w:rFonts w:ascii="Times New Roman" w:hAnsi="Times New Roman" w:cs="Times New Roman"/>
        </w:rPr>
        <w:t xml:space="preserve">подводятся итоги практики </w:t>
      </w:r>
      <w:r w:rsidRPr="00E32CAC">
        <w:rPr>
          <w:rFonts w:ascii="Times New Roman" w:hAnsi="Times New Roman" w:cs="Times New Roman"/>
        </w:rPr>
        <w:t>(приводится перечень выполненных заданий и неотработанных запланированных вопросов с указанием причин; описываются навыки и умения, приобретенные за время практики; делаются индивидуальные выводы о практич</w:t>
      </w:r>
      <w:r w:rsidRPr="00E32CAC">
        <w:rPr>
          <w:rFonts w:ascii="Times New Roman" w:hAnsi="Times New Roman" w:cs="Times New Roman"/>
        </w:rPr>
        <w:t>е</w:t>
      </w:r>
      <w:r w:rsidRPr="00E32CAC">
        <w:rPr>
          <w:rFonts w:ascii="Times New Roman" w:hAnsi="Times New Roman" w:cs="Times New Roman"/>
        </w:rPr>
        <w:t>ской значимости проведенного вида практики)</w:t>
      </w:r>
      <w:r w:rsidRPr="00391E61">
        <w:rPr>
          <w:rFonts w:ascii="Times New Roman" w:hAnsi="Times New Roman" w:cs="Times New Roman"/>
        </w:rPr>
        <w:t>.</w:t>
      </w:r>
    </w:p>
    <w:p w:rsidR="00555878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 w:rsidRPr="00E43F0D">
        <w:rPr>
          <w:rFonts w:ascii="Times New Roman" w:hAnsi="Times New Roman" w:cs="Times New Roman"/>
        </w:rPr>
        <w:t xml:space="preserve">Объем </w:t>
      </w:r>
      <w:r>
        <w:rPr>
          <w:rFonts w:ascii="Times New Roman" w:hAnsi="Times New Roman" w:cs="Times New Roman"/>
        </w:rPr>
        <w:t>отчета</w:t>
      </w:r>
      <w:r w:rsidRPr="00E43F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без учета приложений может составлять 25-30</w:t>
      </w:r>
      <w:r w:rsidRPr="00E43F0D">
        <w:rPr>
          <w:rFonts w:ascii="Times New Roman" w:hAnsi="Times New Roman" w:cs="Times New Roman"/>
        </w:rPr>
        <w:t xml:space="preserve"> страниц. </w:t>
      </w:r>
      <w:r>
        <w:rPr>
          <w:rFonts w:ascii="Times New Roman" w:hAnsi="Times New Roman" w:cs="Times New Roman"/>
        </w:rPr>
        <w:t>О</w:t>
      </w:r>
      <w:r w:rsidRPr="00BE04B2">
        <w:rPr>
          <w:rFonts w:ascii="Times New Roman" w:hAnsi="Times New Roman" w:cs="Times New Roman"/>
        </w:rPr>
        <w:t>сновные треб</w:t>
      </w:r>
      <w:r w:rsidRPr="00BE04B2">
        <w:rPr>
          <w:rFonts w:ascii="Times New Roman" w:hAnsi="Times New Roman" w:cs="Times New Roman"/>
        </w:rPr>
        <w:t>о</w:t>
      </w:r>
      <w:r w:rsidRPr="00BE04B2">
        <w:rPr>
          <w:rFonts w:ascii="Times New Roman" w:hAnsi="Times New Roman" w:cs="Times New Roman"/>
        </w:rPr>
        <w:t xml:space="preserve">вания по оформлению отчета </w:t>
      </w:r>
      <w:r>
        <w:rPr>
          <w:rFonts w:ascii="Times New Roman" w:hAnsi="Times New Roman" w:cs="Times New Roman"/>
        </w:rPr>
        <w:t>по производственной</w:t>
      </w:r>
      <w:r w:rsidRPr="00D56147">
        <w:rPr>
          <w:rFonts w:ascii="Times New Roman" w:hAnsi="Times New Roman" w:cs="Times New Roman"/>
        </w:rPr>
        <w:t xml:space="preserve"> практик</w:t>
      </w:r>
      <w:r>
        <w:rPr>
          <w:rFonts w:ascii="Times New Roman" w:hAnsi="Times New Roman" w:cs="Times New Roman"/>
        </w:rPr>
        <w:t>е</w:t>
      </w:r>
      <w:r w:rsidRPr="00D56147">
        <w:rPr>
          <w:rFonts w:ascii="Times New Roman" w:hAnsi="Times New Roman" w:cs="Times New Roman"/>
        </w:rPr>
        <w:t xml:space="preserve"> (</w:t>
      </w:r>
      <w:r w:rsidRPr="001C2D2F">
        <w:rPr>
          <w:rFonts w:ascii="Times New Roman" w:hAnsi="Times New Roman" w:cs="Times New Roman"/>
        </w:rPr>
        <w:t>практик</w:t>
      </w:r>
      <w:r>
        <w:rPr>
          <w:rFonts w:ascii="Times New Roman" w:hAnsi="Times New Roman" w:cs="Times New Roman"/>
        </w:rPr>
        <w:t>и</w:t>
      </w:r>
      <w:r w:rsidRPr="001C2D2F">
        <w:rPr>
          <w:rFonts w:ascii="Times New Roman" w:hAnsi="Times New Roman" w:cs="Times New Roman"/>
        </w:rPr>
        <w:t xml:space="preserve"> по </w:t>
      </w:r>
      <w:r w:rsidRPr="00B6562F">
        <w:rPr>
          <w:rFonts w:ascii="Times New Roman" w:hAnsi="Times New Roman" w:cs="Times New Roman"/>
        </w:rPr>
        <w:t>профилю профе</w:t>
      </w:r>
      <w:r w:rsidRPr="00B6562F">
        <w:rPr>
          <w:rFonts w:ascii="Times New Roman" w:hAnsi="Times New Roman" w:cs="Times New Roman"/>
        </w:rPr>
        <w:t>с</w:t>
      </w:r>
      <w:r w:rsidRPr="00B6562F">
        <w:rPr>
          <w:rFonts w:ascii="Times New Roman" w:hAnsi="Times New Roman" w:cs="Times New Roman"/>
        </w:rPr>
        <w:t>сиональной деятельности</w:t>
      </w:r>
      <w:r w:rsidRPr="001C2D2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BE04B2">
        <w:rPr>
          <w:rFonts w:ascii="Times New Roman" w:hAnsi="Times New Roman" w:cs="Times New Roman"/>
        </w:rPr>
        <w:t>представлены в Стандарте кафедры – Правила оформления ст</w:t>
      </w:r>
      <w:r w:rsidRPr="00BE04B2">
        <w:rPr>
          <w:rFonts w:ascii="Times New Roman" w:hAnsi="Times New Roman" w:cs="Times New Roman"/>
        </w:rPr>
        <w:t>у</w:t>
      </w:r>
      <w:r w:rsidRPr="00BE04B2">
        <w:rPr>
          <w:rFonts w:ascii="Times New Roman" w:hAnsi="Times New Roman" w:cs="Times New Roman"/>
        </w:rPr>
        <w:lastRenderedPageBreak/>
        <w:t>денческих работ.</w:t>
      </w:r>
    </w:p>
    <w:p w:rsidR="00555878" w:rsidRPr="00B1294B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 w:rsidRPr="00B1294B">
        <w:rPr>
          <w:rFonts w:ascii="Times New Roman" w:hAnsi="Times New Roman" w:cs="Times New Roman"/>
        </w:rPr>
        <w:t>По завершении прохождения практики руководителю от кафедры</w:t>
      </w:r>
      <w:r>
        <w:rPr>
          <w:rFonts w:ascii="Times New Roman" w:hAnsi="Times New Roman" w:cs="Times New Roman"/>
        </w:rPr>
        <w:t xml:space="preserve"> </w:t>
      </w:r>
      <w:r w:rsidRPr="00B1294B">
        <w:rPr>
          <w:rFonts w:ascii="Times New Roman" w:hAnsi="Times New Roman" w:cs="Times New Roman"/>
        </w:rPr>
        <w:t>сдаются:</w:t>
      </w:r>
    </w:p>
    <w:p w:rsidR="00555878" w:rsidRPr="00B1294B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B1294B">
        <w:rPr>
          <w:rFonts w:ascii="Times New Roman" w:hAnsi="Times New Roman" w:cs="Times New Roman"/>
        </w:rPr>
        <w:t xml:space="preserve"> дневник практики, в котором произведены записи обо всех выполненных</w:t>
      </w:r>
      <w:r>
        <w:rPr>
          <w:rFonts w:ascii="Times New Roman" w:hAnsi="Times New Roman" w:cs="Times New Roman"/>
        </w:rPr>
        <w:t xml:space="preserve"> </w:t>
      </w:r>
      <w:r w:rsidRPr="00B1294B">
        <w:rPr>
          <w:rFonts w:ascii="Times New Roman" w:hAnsi="Times New Roman" w:cs="Times New Roman"/>
        </w:rPr>
        <w:t>работах;</w:t>
      </w:r>
    </w:p>
    <w:p w:rsidR="00555878" w:rsidRPr="00B1294B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B1294B">
        <w:rPr>
          <w:rFonts w:ascii="Times New Roman" w:hAnsi="Times New Roman" w:cs="Times New Roman"/>
        </w:rPr>
        <w:t xml:space="preserve"> отчет о прохождении</w:t>
      </w:r>
      <w:r>
        <w:rPr>
          <w:rFonts w:ascii="Times New Roman" w:hAnsi="Times New Roman" w:cs="Times New Roman"/>
        </w:rPr>
        <w:t xml:space="preserve"> </w:t>
      </w:r>
      <w:r w:rsidRPr="004E71F7">
        <w:rPr>
          <w:rFonts w:ascii="Times New Roman" w:hAnsi="Times New Roman" w:cs="Times New Roman"/>
        </w:rPr>
        <w:t>преддипломной</w:t>
      </w:r>
      <w:r w:rsidRPr="00D56147">
        <w:rPr>
          <w:rFonts w:ascii="Times New Roman" w:hAnsi="Times New Roman" w:cs="Times New Roman"/>
        </w:rPr>
        <w:t xml:space="preserve"> практик</w:t>
      </w:r>
      <w:r>
        <w:rPr>
          <w:rFonts w:ascii="Times New Roman" w:hAnsi="Times New Roman" w:cs="Times New Roman"/>
        </w:rPr>
        <w:t>и</w:t>
      </w:r>
      <w:r w:rsidRPr="00B1294B">
        <w:rPr>
          <w:rFonts w:ascii="Times New Roman" w:hAnsi="Times New Roman" w:cs="Times New Roman"/>
        </w:rPr>
        <w:t>.</w:t>
      </w:r>
    </w:p>
    <w:p w:rsidR="00555878" w:rsidRDefault="00555878" w:rsidP="00555878">
      <w:pPr>
        <w:ind w:firstLine="567"/>
        <w:jc w:val="both"/>
        <w:rPr>
          <w:rFonts w:ascii="Times New Roman" w:hAnsi="Times New Roman" w:cs="Times New Roman"/>
        </w:rPr>
      </w:pPr>
    </w:p>
    <w:p w:rsidR="005531E6" w:rsidRPr="001F2F10" w:rsidRDefault="00AA7596" w:rsidP="00730A0D">
      <w:pPr>
        <w:ind w:firstLine="567"/>
        <w:jc w:val="both"/>
        <w:outlineLvl w:val="0"/>
        <w:rPr>
          <w:rFonts w:ascii="Times New Roman" w:hAnsi="Times New Roman" w:cs="Times New Roman"/>
          <w:b/>
        </w:rPr>
      </w:pPr>
      <w:bookmarkStart w:id="6" w:name="bookmark7"/>
      <w:r w:rsidRPr="001F2F10">
        <w:rPr>
          <w:rFonts w:ascii="Times New Roman" w:hAnsi="Times New Roman" w:cs="Times New Roman"/>
          <w:b/>
        </w:rPr>
        <w:t>3.2 Индивидуальные задания</w:t>
      </w:r>
      <w:bookmarkEnd w:id="6"/>
    </w:p>
    <w:p w:rsidR="00730A0D" w:rsidRDefault="00730A0D" w:rsidP="00730A0D">
      <w:pPr>
        <w:ind w:right="-20" w:firstLine="567"/>
        <w:jc w:val="both"/>
        <w:rPr>
          <w:rFonts w:ascii="Times New Roman" w:eastAsia="Times New Roman" w:hAnsi="Times New Roman"/>
          <w:bCs/>
        </w:rPr>
      </w:pPr>
      <w:r w:rsidRPr="00FE0654">
        <w:rPr>
          <w:rFonts w:ascii="Times New Roman" w:eastAsia="Times New Roman" w:hAnsi="Times New Roman"/>
          <w:bCs/>
        </w:rPr>
        <w:t xml:space="preserve">Во время прохождения </w:t>
      </w:r>
      <w:r>
        <w:rPr>
          <w:rFonts w:ascii="Times New Roman" w:hAnsi="Times New Roman" w:cs="Times New Roman"/>
        </w:rPr>
        <w:t>преддипломной</w:t>
      </w:r>
      <w:r w:rsidRPr="00D56147">
        <w:rPr>
          <w:rFonts w:ascii="Times New Roman" w:hAnsi="Times New Roman" w:cs="Times New Roman"/>
        </w:rPr>
        <w:t xml:space="preserve"> практик</w:t>
      </w:r>
      <w:r>
        <w:rPr>
          <w:rFonts w:ascii="Times New Roman" w:hAnsi="Times New Roman" w:cs="Times New Roman"/>
        </w:rPr>
        <w:t>и</w:t>
      </w:r>
      <w:r w:rsidRPr="00D56147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/>
          <w:bCs/>
        </w:rPr>
        <w:t>обучающийся</w:t>
      </w:r>
      <w:r w:rsidRPr="00FE0654">
        <w:rPr>
          <w:rFonts w:ascii="Times New Roman" w:eastAsia="Times New Roman" w:hAnsi="Times New Roman"/>
          <w:bCs/>
        </w:rPr>
        <w:t xml:space="preserve"> должен выполнить т</w:t>
      </w:r>
      <w:r w:rsidRPr="00FE0654">
        <w:rPr>
          <w:rFonts w:ascii="Times New Roman" w:eastAsia="Times New Roman" w:hAnsi="Times New Roman"/>
          <w:bCs/>
        </w:rPr>
        <w:t>е</w:t>
      </w:r>
      <w:r w:rsidRPr="00FE0654">
        <w:rPr>
          <w:rFonts w:ascii="Times New Roman" w:eastAsia="Times New Roman" w:hAnsi="Times New Roman"/>
          <w:bCs/>
        </w:rPr>
        <w:t>матические задания, результаты выполнения каждого из которых отражаются в отдельном разделе отчета.</w:t>
      </w:r>
    </w:p>
    <w:p w:rsidR="00730A0D" w:rsidRDefault="00730A0D" w:rsidP="00730A0D">
      <w:pPr>
        <w:ind w:firstLine="567"/>
        <w:jc w:val="both"/>
        <w:rPr>
          <w:rFonts w:ascii="Times New Roman" w:hAnsi="Times New Roman" w:cs="Times New Roman"/>
        </w:rPr>
      </w:pPr>
      <w:r w:rsidRPr="00D458BC">
        <w:rPr>
          <w:rFonts w:ascii="Times New Roman" w:hAnsi="Times New Roman" w:cs="Times New Roman"/>
        </w:rPr>
        <w:t>Научный руководитель магистерской программы устанавливает</w:t>
      </w:r>
      <w:r>
        <w:rPr>
          <w:rFonts w:ascii="Times New Roman" w:hAnsi="Times New Roman" w:cs="Times New Roman"/>
        </w:rPr>
        <w:t xml:space="preserve"> </w:t>
      </w:r>
      <w:r w:rsidRPr="00D458BC">
        <w:rPr>
          <w:rFonts w:ascii="Times New Roman" w:hAnsi="Times New Roman" w:cs="Times New Roman"/>
        </w:rPr>
        <w:t xml:space="preserve">обязательный перечень </w:t>
      </w:r>
      <w:r>
        <w:rPr>
          <w:rFonts w:ascii="Times New Roman" w:hAnsi="Times New Roman" w:cs="Times New Roman"/>
        </w:rPr>
        <w:t>заданий практики</w:t>
      </w:r>
      <w:r w:rsidRPr="00D458BC">
        <w:rPr>
          <w:rFonts w:ascii="Times New Roman" w:hAnsi="Times New Roman" w:cs="Times New Roman"/>
        </w:rPr>
        <w:t xml:space="preserve">. </w:t>
      </w:r>
    </w:p>
    <w:p w:rsidR="00730A0D" w:rsidRDefault="001F2F10" w:rsidP="00730A0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Примерные темы</w:t>
      </w:r>
      <w:r w:rsidR="00730A0D" w:rsidRPr="00AB0D02">
        <w:rPr>
          <w:rFonts w:ascii="Times New Roman" w:hAnsi="Times New Roman" w:cs="Times New Roman"/>
        </w:rPr>
        <w:t xml:space="preserve"> заданий:</w:t>
      </w:r>
    </w:p>
    <w:p w:rsidR="00FE684D" w:rsidRDefault="00730A0D" w:rsidP="00FE684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i/>
          <w:spacing w:val="20"/>
        </w:rPr>
      </w:pPr>
      <w:r w:rsidRPr="008047F3">
        <w:rPr>
          <w:rFonts w:ascii="Times New Roman" w:hAnsi="Times New Roman"/>
          <w:i/>
        </w:rPr>
        <w:t xml:space="preserve">Задание 1. </w:t>
      </w:r>
      <w:r w:rsidRPr="008047F3">
        <w:rPr>
          <w:rFonts w:ascii="Times New Roman" w:hAnsi="Times New Roman" w:cs="Times New Roman"/>
          <w:bCs/>
          <w:i/>
          <w:spacing w:val="-1"/>
        </w:rPr>
        <w:t xml:space="preserve">Прохождение практики в </w:t>
      </w:r>
      <w:r>
        <w:rPr>
          <w:rFonts w:ascii="Times New Roman" w:hAnsi="Times New Roman" w:cs="Times New Roman"/>
          <w:bCs/>
          <w:i/>
          <w:spacing w:val="-1"/>
        </w:rPr>
        <w:t>организации</w:t>
      </w:r>
      <w:r w:rsidR="00FE684D">
        <w:rPr>
          <w:rFonts w:ascii="Times New Roman" w:hAnsi="Times New Roman" w:cs="Times New Roman"/>
          <w:bCs/>
          <w:i/>
          <w:spacing w:val="-1"/>
        </w:rPr>
        <w:t xml:space="preserve"> </w:t>
      </w:r>
      <w:r w:rsidR="00FE684D" w:rsidRPr="00C26D61">
        <w:rPr>
          <w:rFonts w:ascii="Times New Roman" w:hAnsi="Times New Roman" w:cs="Times New Roman"/>
          <w:bCs/>
          <w:i/>
          <w:spacing w:val="20"/>
        </w:rPr>
        <w:t>(любого вида экономической д</w:t>
      </w:r>
      <w:r w:rsidR="00FE684D" w:rsidRPr="00C26D61">
        <w:rPr>
          <w:rFonts w:ascii="Times New Roman" w:hAnsi="Times New Roman" w:cs="Times New Roman"/>
          <w:bCs/>
          <w:i/>
          <w:spacing w:val="20"/>
        </w:rPr>
        <w:t>е</w:t>
      </w:r>
      <w:r w:rsidR="00FE684D" w:rsidRPr="00C26D61">
        <w:rPr>
          <w:rFonts w:ascii="Times New Roman" w:hAnsi="Times New Roman" w:cs="Times New Roman"/>
          <w:bCs/>
          <w:i/>
          <w:spacing w:val="20"/>
        </w:rPr>
        <w:t>ятельности)</w:t>
      </w:r>
    </w:p>
    <w:p w:rsidR="00D5657C" w:rsidRDefault="00D5657C" w:rsidP="00D5657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Pr="00D5657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С</w:t>
      </w:r>
      <w:r w:rsidRPr="00D5657C">
        <w:rPr>
          <w:rFonts w:ascii="Times New Roman" w:hAnsi="Times New Roman" w:cs="Times New Roman"/>
          <w:bCs/>
        </w:rPr>
        <w:t>истем</w:t>
      </w:r>
      <w:r>
        <w:rPr>
          <w:rFonts w:ascii="Times New Roman" w:hAnsi="Times New Roman" w:cs="Times New Roman"/>
          <w:bCs/>
        </w:rPr>
        <w:t>а</w:t>
      </w:r>
      <w:r w:rsidRPr="00D5657C">
        <w:rPr>
          <w:rFonts w:ascii="Times New Roman" w:hAnsi="Times New Roman" w:cs="Times New Roman"/>
          <w:bCs/>
        </w:rPr>
        <w:t xml:space="preserve"> финансового менеджмента </w:t>
      </w:r>
      <w:r>
        <w:rPr>
          <w:rFonts w:ascii="Times New Roman" w:hAnsi="Times New Roman" w:cs="Times New Roman"/>
          <w:bCs/>
        </w:rPr>
        <w:t>в организации:</w:t>
      </w:r>
    </w:p>
    <w:p w:rsidR="001F2F10" w:rsidRDefault="00D5657C" w:rsidP="00D5657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–</w:t>
      </w:r>
      <w:r w:rsidRPr="00D5657C">
        <w:rPr>
          <w:rFonts w:ascii="Times New Roman" w:hAnsi="Times New Roman" w:cs="Times New Roman"/>
          <w:bCs/>
        </w:rPr>
        <w:t xml:space="preserve"> </w:t>
      </w:r>
      <w:r w:rsidR="001F2F10">
        <w:rPr>
          <w:rFonts w:ascii="Times New Roman" w:hAnsi="Times New Roman" w:cs="Times New Roman"/>
          <w:bCs/>
        </w:rPr>
        <w:t>место финансовой службы в организационной структуре</w:t>
      </w:r>
      <w:r w:rsidR="00BA6BA1">
        <w:rPr>
          <w:rFonts w:ascii="Times New Roman" w:hAnsi="Times New Roman" w:cs="Times New Roman"/>
          <w:bCs/>
        </w:rPr>
        <w:t>; правовые основы функци</w:t>
      </w:r>
      <w:r w:rsidR="00BA6BA1">
        <w:rPr>
          <w:rFonts w:ascii="Times New Roman" w:hAnsi="Times New Roman" w:cs="Times New Roman"/>
          <w:bCs/>
        </w:rPr>
        <w:t>о</w:t>
      </w:r>
      <w:r w:rsidR="00BA6BA1">
        <w:rPr>
          <w:rFonts w:ascii="Times New Roman" w:hAnsi="Times New Roman" w:cs="Times New Roman"/>
          <w:bCs/>
        </w:rPr>
        <w:t xml:space="preserve">нирования </w:t>
      </w:r>
      <w:r w:rsidR="00BA6BA1" w:rsidRPr="00D5657C">
        <w:rPr>
          <w:rFonts w:ascii="Times New Roman" w:hAnsi="Times New Roman" w:cs="Times New Roman"/>
          <w:bCs/>
        </w:rPr>
        <w:t>финансовой службы</w:t>
      </w:r>
      <w:r w:rsidR="00BA6BA1">
        <w:rPr>
          <w:rFonts w:ascii="Times New Roman" w:hAnsi="Times New Roman" w:cs="Times New Roman"/>
          <w:bCs/>
        </w:rPr>
        <w:t>;</w:t>
      </w:r>
    </w:p>
    <w:p w:rsidR="00D5657C" w:rsidRPr="00D5657C" w:rsidRDefault="00BA6BA1" w:rsidP="00D5657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 </w:t>
      </w:r>
      <w:r w:rsidR="00D5657C" w:rsidRPr="00D5657C">
        <w:rPr>
          <w:rFonts w:ascii="Times New Roman" w:hAnsi="Times New Roman" w:cs="Times New Roman"/>
          <w:bCs/>
        </w:rPr>
        <w:t>состав финансовой службы, выполняемые ею функции; взаимосвязи с другими по</w:t>
      </w:r>
      <w:r w:rsidR="00D5657C" w:rsidRPr="00D5657C">
        <w:rPr>
          <w:rFonts w:ascii="Times New Roman" w:hAnsi="Times New Roman" w:cs="Times New Roman"/>
          <w:bCs/>
        </w:rPr>
        <w:t>д</w:t>
      </w:r>
      <w:r w:rsidR="00D5657C" w:rsidRPr="00D5657C">
        <w:rPr>
          <w:rFonts w:ascii="Times New Roman" w:hAnsi="Times New Roman" w:cs="Times New Roman"/>
          <w:bCs/>
        </w:rPr>
        <w:t>разделениями;</w:t>
      </w:r>
    </w:p>
    <w:p w:rsidR="00D5657C" w:rsidRPr="00D5657C" w:rsidRDefault="00D5657C" w:rsidP="00D5657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–</w:t>
      </w:r>
      <w:r w:rsidRPr="00D5657C">
        <w:rPr>
          <w:rFonts w:ascii="Times New Roman" w:hAnsi="Times New Roman" w:cs="Times New Roman"/>
          <w:bCs/>
        </w:rPr>
        <w:t xml:space="preserve"> содержание и методы финансовой работы</w:t>
      </w:r>
      <w:r w:rsidR="00BA6BA1">
        <w:rPr>
          <w:rFonts w:ascii="Times New Roman" w:hAnsi="Times New Roman" w:cs="Times New Roman"/>
          <w:bCs/>
        </w:rPr>
        <w:t>.</w:t>
      </w:r>
    </w:p>
    <w:p w:rsidR="002F0B9B" w:rsidRPr="00DF3AAF" w:rsidRDefault="00BA6BA1" w:rsidP="002F0B9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F0B9B" w:rsidRPr="00DF3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2F0B9B" w:rsidRPr="00DF3AAF">
        <w:rPr>
          <w:rFonts w:ascii="Times New Roman" w:hAnsi="Times New Roman" w:cs="Times New Roman"/>
        </w:rPr>
        <w:t xml:space="preserve">сновные финансовые показатели деятельности </w:t>
      </w:r>
      <w:r w:rsidR="002F0B9B" w:rsidRPr="00DF3AAF">
        <w:rPr>
          <w:rFonts w:ascii="Times New Roman" w:hAnsi="Times New Roman" w:cs="Times New Roman"/>
          <w:bCs/>
        </w:rPr>
        <w:t>организации</w:t>
      </w:r>
      <w:r w:rsidR="0042385A">
        <w:rPr>
          <w:rFonts w:ascii="Times New Roman" w:hAnsi="Times New Roman" w:cs="Times New Roman"/>
        </w:rPr>
        <w:t xml:space="preserve"> (проанализировать):</w:t>
      </w:r>
    </w:p>
    <w:p w:rsidR="002F0B9B" w:rsidRPr="00DF3AAF" w:rsidRDefault="002F0B9B" w:rsidP="002F0B9B">
      <w:pPr>
        <w:ind w:firstLine="426"/>
        <w:jc w:val="both"/>
        <w:rPr>
          <w:rFonts w:ascii="Times New Roman" w:hAnsi="Times New Roman" w:cs="Times New Roman"/>
        </w:rPr>
      </w:pPr>
      <w:r w:rsidRPr="00DF3AAF">
        <w:rPr>
          <w:rFonts w:ascii="Times New Roman" w:hAnsi="Times New Roman" w:cs="Times New Roman"/>
        </w:rPr>
        <w:t>–</w:t>
      </w:r>
      <w:r w:rsidR="0042385A">
        <w:rPr>
          <w:rFonts w:ascii="Times New Roman" w:hAnsi="Times New Roman" w:cs="Times New Roman"/>
        </w:rPr>
        <w:t xml:space="preserve"> коэффициенты </w:t>
      </w:r>
      <w:r w:rsidRPr="00DF3AAF">
        <w:rPr>
          <w:rFonts w:ascii="Times New Roman" w:hAnsi="Times New Roman" w:cs="Times New Roman"/>
        </w:rPr>
        <w:t>ликвидности</w:t>
      </w:r>
      <w:r w:rsidR="00BA6BA1">
        <w:rPr>
          <w:rFonts w:ascii="Times New Roman" w:hAnsi="Times New Roman" w:cs="Times New Roman"/>
        </w:rPr>
        <w:t xml:space="preserve"> (</w:t>
      </w:r>
      <w:r w:rsidR="00BA6BA1" w:rsidRPr="00D5657C">
        <w:rPr>
          <w:rFonts w:ascii="Times New Roman" w:hAnsi="Times New Roman" w:cs="Times New Roman"/>
          <w:bCs/>
        </w:rPr>
        <w:t>в соответствии с действующим законодательством</w:t>
      </w:r>
      <w:r w:rsidR="00BA6BA1">
        <w:rPr>
          <w:rFonts w:ascii="Times New Roman" w:hAnsi="Times New Roman" w:cs="Times New Roman"/>
        </w:rPr>
        <w:t>)</w:t>
      </w:r>
      <w:r w:rsidRPr="00DF3AAF">
        <w:rPr>
          <w:rFonts w:ascii="Times New Roman" w:hAnsi="Times New Roman" w:cs="Times New Roman"/>
        </w:rPr>
        <w:t>;</w:t>
      </w:r>
    </w:p>
    <w:p w:rsidR="002F0B9B" w:rsidRPr="00DF3AAF" w:rsidRDefault="002F0B9B" w:rsidP="002F0B9B">
      <w:pPr>
        <w:ind w:firstLine="426"/>
        <w:jc w:val="both"/>
        <w:rPr>
          <w:rFonts w:ascii="Times New Roman" w:hAnsi="Times New Roman" w:cs="Times New Roman"/>
        </w:rPr>
      </w:pPr>
      <w:r w:rsidRPr="00DF3AAF">
        <w:rPr>
          <w:rFonts w:ascii="Times New Roman" w:hAnsi="Times New Roman" w:cs="Times New Roman"/>
        </w:rPr>
        <w:t>– показатели оборачиваемости;</w:t>
      </w:r>
    </w:p>
    <w:p w:rsidR="002F0B9B" w:rsidRPr="00DF3AAF" w:rsidRDefault="002F0B9B" w:rsidP="002F0B9B">
      <w:pPr>
        <w:ind w:firstLine="426"/>
        <w:jc w:val="both"/>
        <w:rPr>
          <w:rFonts w:ascii="Times New Roman" w:hAnsi="Times New Roman" w:cs="Times New Roman"/>
        </w:rPr>
      </w:pPr>
      <w:r w:rsidRPr="00DF3AAF">
        <w:rPr>
          <w:rFonts w:ascii="Times New Roman" w:hAnsi="Times New Roman" w:cs="Times New Roman"/>
        </w:rPr>
        <w:t>– показатели рентабельности;</w:t>
      </w:r>
    </w:p>
    <w:p w:rsidR="002F0B9B" w:rsidRDefault="00BA6BA1" w:rsidP="0042385A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F0B9B" w:rsidRPr="00DF3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2F0B9B" w:rsidRPr="00DF3AAF">
        <w:rPr>
          <w:rFonts w:ascii="Times New Roman" w:hAnsi="Times New Roman" w:cs="Times New Roman"/>
        </w:rPr>
        <w:t>правления капитал</w:t>
      </w:r>
      <w:r>
        <w:rPr>
          <w:rFonts w:ascii="Times New Roman" w:hAnsi="Times New Roman" w:cs="Times New Roman"/>
        </w:rPr>
        <w:t>ом</w:t>
      </w:r>
      <w:r w:rsidR="002F0B9B" w:rsidRPr="00DF3AAF">
        <w:rPr>
          <w:rFonts w:ascii="Times New Roman" w:hAnsi="Times New Roman" w:cs="Times New Roman"/>
        </w:rPr>
        <w:t xml:space="preserve"> </w:t>
      </w:r>
      <w:r w:rsidR="002F0B9B" w:rsidRPr="00DF3AAF">
        <w:rPr>
          <w:rFonts w:ascii="Times New Roman" w:hAnsi="Times New Roman" w:cs="Times New Roman"/>
          <w:bCs/>
          <w:spacing w:val="-1"/>
        </w:rPr>
        <w:t>организации</w:t>
      </w:r>
      <w:r w:rsidR="002F0B9B" w:rsidRPr="00DF3AAF">
        <w:rPr>
          <w:rFonts w:ascii="Times New Roman" w:hAnsi="Times New Roman" w:cs="Times New Roman"/>
        </w:rPr>
        <w:t>:</w:t>
      </w:r>
    </w:p>
    <w:p w:rsidR="0042385A" w:rsidRDefault="0042385A" w:rsidP="0042385A">
      <w:pPr>
        <w:ind w:firstLine="426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</w:rPr>
        <w:t>–</w:t>
      </w:r>
      <w:r w:rsidRPr="00124A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порядок составления бухгалтерского баланса</w:t>
      </w:r>
      <w:r w:rsidRPr="00124A7E">
        <w:rPr>
          <w:rFonts w:ascii="Times New Roman" w:hAnsi="Times New Roman" w:cs="Times New Roman"/>
          <w:spacing w:val="-20"/>
        </w:rPr>
        <w:t>;</w:t>
      </w:r>
    </w:p>
    <w:p w:rsidR="0042385A" w:rsidRDefault="0042385A" w:rsidP="0042385A">
      <w:pPr>
        <w:ind w:firstLine="426"/>
        <w:jc w:val="both"/>
        <w:rPr>
          <w:rFonts w:ascii="Times New Roman" w:hAnsi="Times New Roman" w:cs="Times New Roman"/>
          <w:spacing w:val="-20"/>
        </w:rPr>
      </w:pPr>
      <w:r w:rsidRPr="0042385A">
        <w:rPr>
          <w:rFonts w:ascii="Times New Roman" w:hAnsi="Times New Roman" w:cs="Times New Roman"/>
        </w:rPr>
        <w:t xml:space="preserve">– ликвидность </w:t>
      </w:r>
      <w:r>
        <w:rPr>
          <w:rFonts w:ascii="Times New Roman" w:hAnsi="Times New Roman" w:cs="Times New Roman"/>
        </w:rPr>
        <w:t>бухгалтерского баланса</w:t>
      </w:r>
      <w:r w:rsidRPr="00124A7E">
        <w:rPr>
          <w:rFonts w:ascii="Times New Roman" w:hAnsi="Times New Roman" w:cs="Times New Roman"/>
          <w:spacing w:val="-20"/>
        </w:rPr>
        <w:t>;</w:t>
      </w:r>
    </w:p>
    <w:p w:rsidR="0042385A" w:rsidRPr="00D5657C" w:rsidRDefault="0042385A" w:rsidP="0042385A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–</w:t>
      </w:r>
      <w:r w:rsidRPr="00D5657C">
        <w:rPr>
          <w:rFonts w:ascii="Times New Roman" w:hAnsi="Times New Roman" w:cs="Times New Roman"/>
          <w:bCs/>
        </w:rPr>
        <w:t xml:space="preserve"> оценк</w:t>
      </w:r>
      <w:r>
        <w:rPr>
          <w:rFonts w:ascii="Times New Roman" w:hAnsi="Times New Roman" w:cs="Times New Roman"/>
          <w:bCs/>
        </w:rPr>
        <w:t>а</w:t>
      </w:r>
      <w:r w:rsidRPr="00D5657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структуры капитала</w:t>
      </w:r>
      <w:r w:rsidRPr="00D5657C">
        <w:rPr>
          <w:rFonts w:ascii="Times New Roman" w:hAnsi="Times New Roman" w:cs="Times New Roman"/>
          <w:bCs/>
        </w:rPr>
        <w:t>, эффекта действия финансового и операционного рычага;</w:t>
      </w:r>
    </w:p>
    <w:p w:rsidR="002F0B9B" w:rsidRPr="00DF3AAF" w:rsidRDefault="002F0B9B" w:rsidP="002F0B9B">
      <w:pPr>
        <w:ind w:firstLine="426"/>
        <w:jc w:val="both"/>
        <w:rPr>
          <w:rFonts w:ascii="Times New Roman" w:hAnsi="Times New Roman" w:cs="Times New Roman"/>
        </w:rPr>
      </w:pPr>
      <w:r w:rsidRPr="00DF3AAF">
        <w:rPr>
          <w:rFonts w:ascii="Times New Roman" w:hAnsi="Times New Roman" w:cs="Times New Roman"/>
        </w:rPr>
        <w:t>–</w:t>
      </w:r>
      <w:r w:rsidR="0042385A">
        <w:rPr>
          <w:rFonts w:ascii="Times New Roman" w:hAnsi="Times New Roman" w:cs="Times New Roman"/>
        </w:rPr>
        <w:t xml:space="preserve"> </w:t>
      </w:r>
      <w:r w:rsidRPr="00DF3AAF">
        <w:rPr>
          <w:rFonts w:ascii="Times New Roman" w:hAnsi="Times New Roman" w:cs="Times New Roman"/>
        </w:rPr>
        <w:t>показатели финансовой устойчивости;</w:t>
      </w:r>
    </w:p>
    <w:p w:rsidR="002F0B9B" w:rsidRPr="00DF3AAF" w:rsidRDefault="002F0B9B" w:rsidP="002F0B9B">
      <w:pPr>
        <w:ind w:firstLine="426"/>
        <w:jc w:val="both"/>
        <w:rPr>
          <w:rFonts w:ascii="Times New Roman" w:hAnsi="Times New Roman" w:cs="Times New Roman"/>
        </w:rPr>
      </w:pPr>
      <w:r w:rsidRPr="00DF3AAF">
        <w:rPr>
          <w:rFonts w:ascii="Times New Roman" w:hAnsi="Times New Roman" w:cs="Times New Roman"/>
        </w:rPr>
        <w:t>– показатели стоимости отдельных источников средств</w:t>
      </w:r>
      <w:r w:rsidR="0042385A">
        <w:rPr>
          <w:rFonts w:ascii="Times New Roman" w:hAnsi="Times New Roman" w:cs="Times New Roman"/>
        </w:rPr>
        <w:t>.</w:t>
      </w:r>
    </w:p>
    <w:p w:rsidR="00D5657C" w:rsidRDefault="00D5657C" w:rsidP="0042385A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24A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124A7E">
        <w:rPr>
          <w:rFonts w:ascii="Times New Roman" w:hAnsi="Times New Roman" w:cs="Times New Roman"/>
        </w:rPr>
        <w:t>атериал</w:t>
      </w:r>
      <w:r>
        <w:rPr>
          <w:rFonts w:ascii="Times New Roman" w:hAnsi="Times New Roman" w:cs="Times New Roman"/>
        </w:rPr>
        <w:t>ы</w:t>
      </w:r>
      <w:r w:rsidRPr="00124A7E">
        <w:rPr>
          <w:rFonts w:ascii="Times New Roman" w:hAnsi="Times New Roman" w:cs="Times New Roman"/>
        </w:rPr>
        <w:t xml:space="preserve"> по теме выпускной квалификационной работы</w:t>
      </w:r>
      <w:r>
        <w:rPr>
          <w:rFonts w:ascii="Times New Roman" w:hAnsi="Times New Roman" w:cs="Times New Roman"/>
        </w:rPr>
        <w:t xml:space="preserve"> (ВКР):</w:t>
      </w:r>
    </w:p>
    <w:p w:rsidR="00D5657C" w:rsidRPr="00124A7E" w:rsidRDefault="00D5657C" w:rsidP="0042385A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124A7E">
        <w:rPr>
          <w:rFonts w:ascii="Times New Roman" w:hAnsi="Times New Roman" w:cs="Times New Roman"/>
        </w:rPr>
        <w:t xml:space="preserve"> нормативные правовые акты по теме </w:t>
      </w:r>
      <w:r>
        <w:rPr>
          <w:rFonts w:ascii="Times New Roman" w:hAnsi="Times New Roman" w:cs="Times New Roman"/>
        </w:rPr>
        <w:t>ВКР</w:t>
      </w:r>
      <w:r w:rsidRPr="00124A7E">
        <w:rPr>
          <w:rFonts w:ascii="Times New Roman" w:hAnsi="Times New Roman" w:cs="Times New Roman"/>
        </w:rPr>
        <w:t>;</w:t>
      </w:r>
    </w:p>
    <w:p w:rsidR="00D5657C" w:rsidRPr="00124A7E" w:rsidRDefault="00D5657C" w:rsidP="0042385A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124A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анализ </w:t>
      </w:r>
      <w:r w:rsidRPr="00124A7E">
        <w:rPr>
          <w:rFonts w:ascii="Times New Roman" w:hAnsi="Times New Roman" w:cs="Times New Roman"/>
        </w:rPr>
        <w:t>собранн</w:t>
      </w:r>
      <w:r>
        <w:rPr>
          <w:rFonts w:ascii="Times New Roman" w:hAnsi="Times New Roman" w:cs="Times New Roman"/>
        </w:rPr>
        <w:t>ой</w:t>
      </w:r>
      <w:r w:rsidRPr="00124A7E">
        <w:rPr>
          <w:rFonts w:ascii="Times New Roman" w:hAnsi="Times New Roman" w:cs="Times New Roman"/>
        </w:rPr>
        <w:t xml:space="preserve"> информаци</w:t>
      </w:r>
      <w:r>
        <w:rPr>
          <w:rFonts w:ascii="Times New Roman" w:hAnsi="Times New Roman" w:cs="Times New Roman"/>
        </w:rPr>
        <w:t>и</w:t>
      </w:r>
      <w:r w:rsidRPr="00124A7E">
        <w:rPr>
          <w:rFonts w:ascii="Times New Roman" w:hAnsi="Times New Roman" w:cs="Times New Roman"/>
        </w:rPr>
        <w:t xml:space="preserve"> по теме </w:t>
      </w:r>
      <w:r>
        <w:rPr>
          <w:rFonts w:ascii="Times New Roman" w:hAnsi="Times New Roman" w:cs="Times New Roman"/>
        </w:rPr>
        <w:t>ВКР</w:t>
      </w:r>
      <w:r w:rsidRPr="00124A7E">
        <w:rPr>
          <w:rFonts w:ascii="Times New Roman" w:hAnsi="Times New Roman" w:cs="Times New Roman"/>
        </w:rPr>
        <w:t>.</w:t>
      </w:r>
    </w:p>
    <w:p w:rsidR="00D5657C" w:rsidRDefault="00D5657C" w:rsidP="0042385A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124A7E">
        <w:rPr>
          <w:rFonts w:ascii="Times New Roman" w:hAnsi="Times New Roman" w:cs="Times New Roman"/>
        </w:rPr>
        <w:t xml:space="preserve"> Разработка</w:t>
      </w:r>
      <w:r>
        <w:rPr>
          <w:rFonts w:ascii="Times New Roman" w:hAnsi="Times New Roman" w:cs="Times New Roman"/>
        </w:rPr>
        <w:t xml:space="preserve"> </w:t>
      </w:r>
      <w:r w:rsidRPr="00124A7E">
        <w:rPr>
          <w:rFonts w:ascii="Times New Roman" w:hAnsi="Times New Roman" w:cs="Times New Roman"/>
        </w:rPr>
        <w:t>рекомендаций</w:t>
      </w:r>
      <w:r>
        <w:rPr>
          <w:rFonts w:ascii="Times New Roman" w:hAnsi="Times New Roman" w:cs="Times New Roman"/>
        </w:rPr>
        <w:t>:</w:t>
      </w:r>
    </w:p>
    <w:p w:rsidR="00D5657C" w:rsidRPr="00124A7E" w:rsidRDefault="00D5657C" w:rsidP="0042385A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124A7E">
        <w:rPr>
          <w:rFonts w:ascii="Times New Roman" w:hAnsi="Times New Roman" w:cs="Times New Roman"/>
        </w:rPr>
        <w:t xml:space="preserve"> провести сравнительный обзор </w:t>
      </w:r>
      <w:r w:rsidR="007D1CE9">
        <w:rPr>
          <w:rFonts w:ascii="Times New Roman" w:hAnsi="Times New Roman" w:cs="Times New Roman"/>
        </w:rPr>
        <w:t>финансовой</w:t>
      </w:r>
      <w:r w:rsidRPr="00124A7E">
        <w:rPr>
          <w:rFonts w:ascii="Times New Roman" w:hAnsi="Times New Roman" w:cs="Times New Roman"/>
        </w:rPr>
        <w:t xml:space="preserve"> практики с теоретическими нормами и з</w:t>
      </w:r>
      <w:r w:rsidRPr="00124A7E">
        <w:rPr>
          <w:rFonts w:ascii="Times New Roman" w:hAnsi="Times New Roman" w:cs="Times New Roman"/>
        </w:rPr>
        <w:t>а</w:t>
      </w:r>
      <w:r w:rsidRPr="00124A7E">
        <w:rPr>
          <w:rFonts w:ascii="Times New Roman" w:hAnsi="Times New Roman" w:cs="Times New Roman"/>
        </w:rPr>
        <w:t xml:space="preserve">конодательством, указать типичные нарушения изученных </w:t>
      </w:r>
      <w:r w:rsidR="007D1CE9">
        <w:rPr>
          <w:rFonts w:ascii="Times New Roman" w:hAnsi="Times New Roman" w:cs="Times New Roman"/>
        </w:rPr>
        <w:t>финансовы</w:t>
      </w:r>
      <w:r w:rsidRPr="00124A7E">
        <w:rPr>
          <w:rFonts w:ascii="Times New Roman" w:hAnsi="Times New Roman" w:cs="Times New Roman"/>
        </w:rPr>
        <w:t>х операций;</w:t>
      </w:r>
    </w:p>
    <w:p w:rsidR="00D5657C" w:rsidRPr="00D5657C" w:rsidRDefault="00D5657C" w:rsidP="0042385A">
      <w:pPr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–</w:t>
      </w:r>
      <w:r w:rsidR="007D1CE9">
        <w:rPr>
          <w:rFonts w:ascii="Times New Roman" w:hAnsi="Times New Roman" w:cs="Times New Roman"/>
        </w:rPr>
        <w:t xml:space="preserve"> </w:t>
      </w:r>
      <w:r w:rsidRPr="00D5657C">
        <w:rPr>
          <w:rFonts w:ascii="Times New Roman" w:hAnsi="Times New Roman" w:cs="Times New Roman"/>
          <w:bCs/>
        </w:rPr>
        <w:t xml:space="preserve">составить аналитическое заключение, характеризующее эффективность </w:t>
      </w:r>
      <w:r w:rsidR="0042385A">
        <w:rPr>
          <w:rFonts w:ascii="Times New Roman" w:hAnsi="Times New Roman" w:cs="Times New Roman"/>
          <w:bCs/>
        </w:rPr>
        <w:t>системы управления финансами</w:t>
      </w:r>
      <w:r w:rsidRPr="00D5657C">
        <w:rPr>
          <w:rFonts w:ascii="Times New Roman" w:hAnsi="Times New Roman" w:cs="Times New Roman"/>
          <w:bCs/>
        </w:rPr>
        <w:t xml:space="preserve"> организации; разработать и обосновать целесообразность предлож</w:t>
      </w:r>
      <w:r w:rsidRPr="00D5657C">
        <w:rPr>
          <w:rFonts w:ascii="Times New Roman" w:hAnsi="Times New Roman" w:cs="Times New Roman"/>
          <w:bCs/>
        </w:rPr>
        <w:t>е</w:t>
      </w:r>
      <w:r w:rsidRPr="00D5657C">
        <w:rPr>
          <w:rFonts w:ascii="Times New Roman" w:hAnsi="Times New Roman" w:cs="Times New Roman"/>
          <w:bCs/>
        </w:rPr>
        <w:t>ний по совершенствованию (развитию) деятельности организации</w:t>
      </w:r>
      <w:r w:rsidR="007D1CE9">
        <w:rPr>
          <w:rFonts w:ascii="Times New Roman" w:hAnsi="Times New Roman" w:cs="Times New Roman"/>
          <w:bCs/>
        </w:rPr>
        <w:t xml:space="preserve"> (</w:t>
      </w:r>
      <w:r w:rsidR="007D1CE9" w:rsidRPr="00124A7E">
        <w:rPr>
          <w:rFonts w:ascii="Times New Roman" w:hAnsi="Times New Roman" w:cs="Times New Roman"/>
        </w:rPr>
        <w:t xml:space="preserve">по </w:t>
      </w:r>
      <w:r w:rsidR="007D1CE9">
        <w:rPr>
          <w:rFonts w:ascii="Times New Roman" w:hAnsi="Times New Roman" w:cs="Times New Roman"/>
        </w:rPr>
        <w:t xml:space="preserve">программе практики и </w:t>
      </w:r>
      <w:r w:rsidR="007D1CE9" w:rsidRPr="00124A7E">
        <w:rPr>
          <w:rFonts w:ascii="Times New Roman" w:hAnsi="Times New Roman" w:cs="Times New Roman"/>
        </w:rPr>
        <w:t xml:space="preserve">теме </w:t>
      </w:r>
      <w:r w:rsidR="007D1CE9">
        <w:rPr>
          <w:rFonts w:ascii="Times New Roman" w:hAnsi="Times New Roman" w:cs="Times New Roman"/>
        </w:rPr>
        <w:t>ВКР).</w:t>
      </w:r>
    </w:p>
    <w:p w:rsidR="00730A0D" w:rsidRDefault="00730A0D" w:rsidP="00730A0D">
      <w:pPr>
        <w:ind w:firstLine="567"/>
        <w:jc w:val="both"/>
        <w:rPr>
          <w:rFonts w:ascii="Times New Roman" w:hAnsi="Times New Roman" w:cs="Times New Roman"/>
          <w:i/>
        </w:rPr>
      </w:pPr>
      <w:r w:rsidRPr="008047F3">
        <w:rPr>
          <w:rFonts w:ascii="Times New Roman" w:hAnsi="Times New Roman" w:cs="Times New Roman"/>
          <w:i/>
        </w:rPr>
        <w:t xml:space="preserve">Задание </w:t>
      </w:r>
      <w:r>
        <w:rPr>
          <w:rFonts w:ascii="Times New Roman" w:hAnsi="Times New Roman" w:cs="Times New Roman"/>
          <w:i/>
        </w:rPr>
        <w:t>2</w:t>
      </w:r>
      <w:r w:rsidRPr="008047F3">
        <w:rPr>
          <w:rFonts w:ascii="Times New Roman" w:hAnsi="Times New Roman" w:cs="Times New Roman"/>
          <w:i/>
        </w:rPr>
        <w:t>. Прохождение практики в банке</w:t>
      </w:r>
    </w:p>
    <w:p w:rsidR="00FE684D" w:rsidRDefault="00FE684D" w:rsidP="00FE684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E684D">
        <w:rPr>
          <w:rFonts w:ascii="Times New Roman" w:hAnsi="Times New Roman" w:cs="Times New Roman"/>
        </w:rPr>
        <w:t xml:space="preserve"> Управление банковской деятельностью</w:t>
      </w:r>
      <w:r>
        <w:rPr>
          <w:rFonts w:ascii="Times New Roman" w:hAnsi="Times New Roman" w:cs="Times New Roman"/>
        </w:rPr>
        <w:t>:</w:t>
      </w:r>
    </w:p>
    <w:p w:rsidR="00FE684D" w:rsidRDefault="00124A7E" w:rsidP="00FE684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E684D" w:rsidRPr="00FE684D">
        <w:rPr>
          <w:rFonts w:ascii="Times New Roman" w:hAnsi="Times New Roman" w:cs="Times New Roman"/>
        </w:rPr>
        <w:t xml:space="preserve"> внутренн</w:t>
      </w:r>
      <w:r>
        <w:rPr>
          <w:rFonts w:ascii="Times New Roman" w:hAnsi="Times New Roman" w:cs="Times New Roman"/>
        </w:rPr>
        <w:t>яя</w:t>
      </w:r>
      <w:r w:rsidR="00FE684D" w:rsidRPr="00FE684D">
        <w:rPr>
          <w:rFonts w:ascii="Times New Roman" w:hAnsi="Times New Roman" w:cs="Times New Roman"/>
        </w:rPr>
        <w:t xml:space="preserve"> документаци</w:t>
      </w:r>
      <w:r>
        <w:rPr>
          <w:rFonts w:ascii="Times New Roman" w:hAnsi="Times New Roman" w:cs="Times New Roman"/>
        </w:rPr>
        <w:t>я</w:t>
      </w:r>
      <w:r w:rsidR="00FE684D" w:rsidRPr="00FE684D">
        <w:rPr>
          <w:rFonts w:ascii="Times New Roman" w:hAnsi="Times New Roman" w:cs="Times New Roman"/>
        </w:rPr>
        <w:t xml:space="preserve"> банка, нормативные инструкции, общие положения;</w:t>
      </w:r>
    </w:p>
    <w:p w:rsidR="00124A7E" w:rsidRDefault="00124A7E" w:rsidP="00FE684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FE684D" w:rsidRPr="00FE684D">
        <w:rPr>
          <w:rFonts w:ascii="Times New Roman" w:hAnsi="Times New Roman" w:cs="Times New Roman"/>
        </w:rPr>
        <w:t xml:space="preserve">процесс организации </w:t>
      </w:r>
      <w:proofErr w:type="gramStart"/>
      <w:r w:rsidR="00FE684D" w:rsidRPr="00FE684D">
        <w:rPr>
          <w:rFonts w:ascii="Times New Roman" w:hAnsi="Times New Roman" w:cs="Times New Roman"/>
        </w:rPr>
        <w:t>риск-менеджмента</w:t>
      </w:r>
      <w:proofErr w:type="gramEnd"/>
      <w:r>
        <w:rPr>
          <w:rFonts w:ascii="Times New Roman" w:hAnsi="Times New Roman" w:cs="Times New Roman"/>
        </w:rPr>
        <w:t xml:space="preserve"> в банке</w:t>
      </w:r>
      <w:r w:rsidR="00D5657C">
        <w:rPr>
          <w:rFonts w:ascii="Times New Roman" w:hAnsi="Times New Roman" w:cs="Times New Roman"/>
        </w:rPr>
        <w:t>;</w:t>
      </w:r>
    </w:p>
    <w:p w:rsidR="00D5657C" w:rsidRDefault="00D5657C" w:rsidP="00D5657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CD18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анализ </w:t>
      </w:r>
      <w:r w:rsidRPr="00CD1860">
        <w:rPr>
          <w:rFonts w:ascii="Times New Roman" w:hAnsi="Times New Roman" w:cs="Times New Roman"/>
        </w:rPr>
        <w:t>нормати</w:t>
      </w:r>
      <w:r>
        <w:rPr>
          <w:rFonts w:ascii="Times New Roman" w:hAnsi="Times New Roman" w:cs="Times New Roman"/>
        </w:rPr>
        <w:t>вов безопасного функционирования банка.</w:t>
      </w:r>
    </w:p>
    <w:p w:rsidR="00124A7E" w:rsidRDefault="00124A7E" w:rsidP="00FE684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E684D" w:rsidRPr="00FE684D">
        <w:rPr>
          <w:rFonts w:ascii="Times New Roman" w:hAnsi="Times New Roman" w:cs="Times New Roman"/>
        </w:rPr>
        <w:t xml:space="preserve"> Осуществление</w:t>
      </w:r>
      <w:r>
        <w:rPr>
          <w:rFonts w:ascii="Times New Roman" w:hAnsi="Times New Roman" w:cs="Times New Roman"/>
        </w:rPr>
        <w:t xml:space="preserve"> </w:t>
      </w:r>
      <w:r w:rsidR="00FE684D" w:rsidRPr="00FE684D">
        <w:rPr>
          <w:rFonts w:ascii="Times New Roman" w:hAnsi="Times New Roman" w:cs="Times New Roman"/>
        </w:rPr>
        <w:t>кредитных операций</w:t>
      </w:r>
      <w:r>
        <w:rPr>
          <w:rFonts w:ascii="Times New Roman" w:hAnsi="Times New Roman" w:cs="Times New Roman"/>
        </w:rPr>
        <w:t xml:space="preserve"> в банке:</w:t>
      </w:r>
    </w:p>
    <w:p w:rsidR="00FE684D" w:rsidRPr="00FE684D" w:rsidRDefault="00124A7E" w:rsidP="00FE684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E684D" w:rsidRPr="00FE684D">
        <w:rPr>
          <w:rFonts w:ascii="Times New Roman" w:hAnsi="Times New Roman" w:cs="Times New Roman"/>
        </w:rPr>
        <w:t xml:space="preserve"> нормативные правовые акты, регулирующие кредитные операции банка </w:t>
      </w:r>
      <w:r>
        <w:rPr>
          <w:rFonts w:ascii="Times New Roman" w:hAnsi="Times New Roman" w:cs="Times New Roman"/>
        </w:rPr>
        <w:t>с клиентами</w:t>
      </w:r>
      <w:r w:rsidR="00FE684D" w:rsidRPr="00FE684D">
        <w:rPr>
          <w:rFonts w:ascii="Times New Roman" w:hAnsi="Times New Roman" w:cs="Times New Roman"/>
        </w:rPr>
        <w:t>;</w:t>
      </w:r>
    </w:p>
    <w:p w:rsidR="00FE684D" w:rsidRPr="00FE684D" w:rsidRDefault="00124A7E" w:rsidP="00FE684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E684D" w:rsidRPr="00FE684D">
        <w:rPr>
          <w:rFonts w:ascii="Times New Roman" w:hAnsi="Times New Roman" w:cs="Times New Roman"/>
        </w:rPr>
        <w:t xml:space="preserve"> процедур</w:t>
      </w:r>
      <w:r>
        <w:rPr>
          <w:rFonts w:ascii="Times New Roman" w:hAnsi="Times New Roman" w:cs="Times New Roman"/>
        </w:rPr>
        <w:t>а</w:t>
      </w:r>
      <w:r w:rsidR="00FE684D" w:rsidRPr="00FE684D">
        <w:rPr>
          <w:rFonts w:ascii="Times New Roman" w:hAnsi="Times New Roman" w:cs="Times New Roman"/>
        </w:rPr>
        <w:t xml:space="preserve"> оценки кредитоспособности заемщик</w:t>
      </w:r>
      <w:r>
        <w:rPr>
          <w:rFonts w:ascii="Times New Roman" w:hAnsi="Times New Roman" w:cs="Times New Roman"/>
        </w:rPr>
        <w:t>ов (юридических и физических лиц)</w:t>
      </w:r>
      <w:r w:rsidR="00FE684D" w:rsidRPr="00FE684D">
        <w:rPr>
          <w:rFonts w:ascii="Times New Roman" w:hAnsi="Times New Roman" w:cs="Times New Roman"/>
        </w:rPr>
        <w:t>;</w:t>
      </w:r>
    </w:p>
    <w:p w:rsidR="00FE684D" w:rsidRDefault="00124A7E" w:rsidP="00FE684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E684D" w:rsidRPr="00FE684D">
        <w:rPr>
          <w:rFonts w:ascii="Times New Roman" w:hAnsi="Times New Roman" w:cs="Times New Roman"/>
        </w:rPr>
        <w:t xml:space="preserve"> процедур</w:t>
      </w:r>
      <w:r>
        <w:rPr>
          <w:rFonts w:ascii="Times New Roman" w:hAnsi="Times New Roman" w:cs="Times New Roman"/>
        </w:rPr>
        <w:t>а</w:t>
      </w:r>
      <w:r w:rsidR="00FE684D" w:rsidRPr="00FE684D">
        <w:rPr>
          <w:rFonts w:ascii="Times New Roman" w:hAnsi="Times New Roman" w:cs="Times New Roman"/>
        </w:rPr>
        <w:t xml:space="preserve"> оформления выдачи кредита </w:t>
      </w:r>
      <w:r>
        <w:rPr>
          <w:rFonts w:ascii="Times New Roman" w:hAnsi="Times New Roman" w:cs="Times New Roman"/>
        </w:rPr>
        <w:t>клиенту (юридическому лицу и физическому лицу)</w:t>
      </w:r>
      <w:r w:rsidR="00FE684D" w:rsidRPr="00FE684D">
        <w:rPr>
          <w:rFonts w:ascii="Times New Roman" w:hAnsi="Times New Roman" w:cs="Times New Roman"/>
        </w:rPr>
        <w:t xml:space="preserve"> и его сопровождения;</w:t>
      </w:r>
    </w:p>
    <w:p w:rsidR="00124A7E" w:rsidRPr="00FE684D" w:rsidRDefault="00124A7E" w:rsidP="00FE684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анализ кредитного портфеля банка.</w:t>
      </w:r>
    </w:p>
    <w:p w:rsidR="00124A7E" w:rsidRDefault="00124A7E" w:rsidP="00124A7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24A7E">
        <w:rPr>
          <w:rFonts w:ascii="Times New Roman" w:hAnsi="Times New Roman" w:cs="Times New Roman"/>
        </w:rPr>
        <w:t xml:space="preserve"> Осуществление</w:t>
      </w:r>
      <w:r>
        <w:rPr>
          <w:rFonts w:ascii="Times New Roman" w:hAnsi="Times New Roman" w:cs="Times New Roman"/>
        </w:rPr>
        <w:t xml:space="preserve"> </w:t>
      </w:r>
      <w:r w:rsidRPr="00124A7E">
        <w:rPr>
          <w:rFonts w:ascii="Times New Roman" w:hAnsi="Times New Roman" w:cs="Times New Roman"/>
        </w:rPr>
        <w:t>депозитных операций</w:t>
      </w:r>
      <w:r>
        <w:rPr>
          <w:rFonts w:ascii="Times New Roman" w:hAnsi="Times New Roman" w:cs="Times New Roman"/>
        </w:rPr>
        <w:t xml:space="preserve"> в банке:</w:t>
      </w:r>
    </w:p>
    <w:p w:rsidR="00124A7E" w:rsidRPr="00124A7E" w:rsidRDefault="00124A7E" w:rsidP="00124A7E">
      <w:pPr>
        <w:ind w:firstLine="567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</w:rPr>
        <w:lastRenderedPageBreak/>
        <w:t>–</w:t>
      </w:r>
      <w:r w:rsidRPr="00124A7E">
        <w:rPr>
          <w:rFonts w:ascii="Times New Roman" w:hAnsi="Times New Roman" w:cs="Times New Roman"/>
        </w:rPr>
        <w:t xml:space="preserve"> нормативные правовые акты, регулирующие депозитные операции банка </w:t>
      </w:r>
      <w:r w:rsidRPr="00124A7E">
        <w:rPr>
          <w:rFonts w:ascii="Times New Roman" w:hAnsi="Times New Roman" w:cs="Times New Roman"/>
          <w:spacing w:val="-20"/>
        </w:rPr>
        <w:t>с клиентами;</w:t>
      </w:r>
    </w:p>
    <w:p w:rsidR="00124A7E" w:rsidRPr="00124A7E" w:rsidRDefault="00124A7E" w:rsidP="00124A7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124A7E">
        <w:rPr>
          <w:rFonts w:ascii="Times New Roman" w:hAnsi="Times New Roman" w:cs="Times New Roman"/>
        </w:rPr>
        <w:t xml:space="preserve"> процедур</w:t>
      </w:r>
      <w:r>
        <w:rPr>
          <w:rFonts w:ascii="Times New Roman" w:hAnsi="Times New Roman" w:cs="Times New Roman"/>
        </w:rPr>
        <w:t>а</w:t>
      </w:r>
      <w:r w:rsidRPr="00124A7E">
        <w:rPr>
          <w:rFonts w:ascii="Times New Roman" w:hAnsi="Times New Roman" w:cs="Times New Roman"/>
        </w:rPr>
        <w:t xml:space="preserve"> оформления договора банковского вклада (депозита) с </w:t>
      </w:r>
      <w:r>
        <w:rPr>
          <w:rFonts w:ascii="Times New Roman" w:hAnsi="Times New Roman" w:cs="Times New Roman"/>
        </w:rPr>
        <w:t>клиентом (</w:t>
      </w:r>
      <w:r w:rsidRPr="00124A7E">
        <w:rPr>
          <w:rFonts w:ascii="Times New Roman" w:hAnsi="Times New Roman" w:cs="Times New Roman"/>
        </w:rPr>
        <w:t>физич</w:t>
      </w:r>
      <w:r w:rsidRPr="00124A7E">
        <w:rPr>
          <w:rFonts w:ascii="Times New Roman" w:hAnsi="Times New Roman" w:cs="Times New Roman"/>
        </w:rPr>
        <w:t>е</w:t>
      </w:r>
      <w:r w:rsidRPr="00124A7E">
        <w:rPr>
          <w:rFonts w:ascii="Times New Roman" w:hAnsi="Times New Roman" w:cs="Times New Roman"/>
        </w:rPr>
        <w:t>ским лицом</w:t>
      </w:r>
      <w:r>
        <w:rPr>
          <w:rFonts w:ascii="Times New Roman" w:hAnsi="Times New Roman" w:cs="Times New Roman"/>
        </w:rPr>
        <w:t xml:space="preserve"> и </w:t>
      </w:r>
      <w:r w:rsidRPr="00124A7E">
        <w:rPr>
          <w:rFonts w:ascii="Times New Roman" w:hAnsi="Times New Roman" w:cs="Times New Roman"/>
        </w:rPr>
        <w:t xml:space="preserve">юридическим лицом; </w:t>
      </w:r>
    </w:p>
    <w:p w:rsidR="00124A7E" w:rsidRDefault="00124A7E" w:rsidP="00124A7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124A7E">
        <w:rPr>
          <w:rFonts w:ascii="Times New Roman" w:hAnsi="Times New Roman" w:cs="Times New Roman"/>
        </w:rPr>
        <w:t xml:space="preserve"> порядок расчета и выплаты процентов по вкладам (депозитам);</w:t>
      </w:r>
    </w:p>
    <w:p w:rsidR="00124A7E" w:rsidRPr="00FE684D" w:rsidRDefault="00124A7E" w:rsidP="00124A7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анализ депозитного портфеля банка.</w:t>
      </w:r>
    </w:p>
    <w:p w:rsidR="00124A7E" w:rsidRDefault="00124A7E" w:rsidP="00124A7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24A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124A7E">
        <w:rPr>
          <w:rFonts w:ascii="Times New Roman" w:hAnsi="Times New Roman" w:cs="Times New Roman"/>
        </w:rPr>
        <w:t>атериал</w:t>
      </w:r>
      <w:r>
        <w:rPr>
          <w:rFonts w:ascii="Times New Roman" w:hAnsi="Times New Roman" w:cs="Times New Roman"/>
        </w:rPr>
        <w:t>ы</w:t>
      </w:r>
      <w:r w:rsidRPr="00124A7E">
        <w:rPr>
          <w:rFonts w:ascii="Times New Roman" w:hAnsi="Times New Roman" w:cs="Times New Roman"/>
        </w:rPr>
        <w:t xml:space="preserve"> по теме выпускной квалификационной работы</w:t>
      </w:r>
      <w:r>
        <w:rPr>
          <w:rFonts w:ascii="Times New Roman" w:hAnsi="Times New Roman" w:cs="Times New Roman"/>
        </w:rPr>
        <w:t xml:space="preserve"> (ВКР):</w:t>
      </w:r>
    </w:p>
    <w:p w:rsidR="00124A7E" w:rsidRPr="00124A7E" w:rsidRDefault="00124A7E" w:rsidP="00124A7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124A7E">
        <w:rPr>
          <w:rFonts w:ascii="Times New Roman" w:hAnsi="Times New Roman" w:cs="Times New Roman"/>
        </w:rPr>
        <w:t xml:space="preserve"> нормативные правовые акты по теме </w:t>
      </w:r>
      <w:r>
        <w:rPr>
          <w:rFonts w:ascii="Times New Roman" w:hAnsi="Times New Roman" w:cs="Times New Roman"/>
        </w:rPr>
        <w:t>ВКР</w:t>
      </w:r>
      <w:r w:rsidRPr="00124A7E">
        <w:rPr>
          <w:rFonts w:ascii="Times New Roman" w:hAnsi="Times New Roman" w:cs="Times New Roman"/>
        </w:rPr>
        <w:t>;</w:t>
      </w:r>
    </w:p>
    <w:p w:rsidR="00124A7E" w:rsidRPr="00124A7E" w:rsidRDefault="00124A7E" w:rsidP="00124A7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124A7E">
        <w:rPr>
          <w:rFonts w:ascii="Times New Roman" w:hAnsi="Times New Roman" w:cs="Times New Roman"/>
        </w:rPr>
        <w:t xml:space="preserve"> </w:t>
      </w:r>
      <w:r w:rsidR="00D5657C">
        <w:rPr>
          <w:rFonts w:ascii="Times New Roman" w:hAnsi="Times New Roman" w:cs="Times New Roman"/>
        </w:rPr>
        <w:t xml:space="preserve">анализ </w:t>
      </w:r>
      <w:r w:rsidRPr="00124A7E">
        <w:rPr>
          <w:rFonts w:ascii="Times New Roman" w:hAnsi="Times New Roman" w:cs="Times New Roman"/>
        </w:rPr>
        <w:t>собранн</w:t>
      </w:r>
      <w:r w:rsidR="00D5657C">
        <w:rPr>
          <w:rFonts w:ascii="Times New Roman" w:hAnsi="Times New Roman" w:cs="Times New Roman"/>
        </w:rPr>
        <w:t>ой</w:t>
      </w:r>
      <w:r w:rsidRPr="00124A7E">
        <w:rPr>
          <w:rFonts w:ascii="Times New Roman" w:hAnsi="Times New Roman" w:cs="Times New Roman"/>
        </w:rPr>
        <w:t xml:space="preserve"> информаци</w:t>
      </w:r>
      <w:r w:rsidR="00D5657C">
        <w:rPr>
          <w:rFonts w:ascii="Times New Roman" w:hAnsi="Times New Roman" w:cs="Times New Roman"/>
        </w:rPr>
        <w:t>и</w:t>
      </w:r>
      <w:r w:rsidRPr="00124A7E">
        <w:rPr>
          <w:rFonts w:ascii="Times New Roman" w:hAnsi="Times New Roman" w:cs="Times New Roman"/>
        </w:rPr>
        <w:t xml:space="preserve"> по теме </w:t>
      </w:r>
      <w:r w:rsidR="00D5657C">
        <w:rPr>
          <w:rFonts w:ascii="Times New Roman" w:hAnsi="Times New Roman" w:cs="Times New Roman"/>
        </w:rPr>
        <w:t>ВКР</w:t>
      </w:r>
      <w:r w:rsidRPr="00124A7E">
        <w:rPr>
          <w:rFonts w:ascii="Times New Roman" w:hAnsi="Times New Roman" w:cs="Times New Roman"/>
        </w:rPr>
        <w:t>.</w:t>
      </w:r>
    </w:p>
    <w:p w:rsidR="00124A7E" w:rsidRDefault="00124A7E" w:rsidP="00124A7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124A7E">
        <w:rPr>
          <w:rFonts w:ascii="Times New Roman" w:hAnsi="Times New Roman" w:cs="Times New Roman"/>
        </w:rPr>
        <w:t xml:space="preserve"> Разработка</w:t>
      </w:r>
      <w:r>
        <w:rPr>
          <w:rFonts w:ascii="Times New Roman" w:hAnsi="Times New Roman" w:cs="Times New Roman"/>
        </w:rPr>
        <w:t xml:space="preserve"> </w:t>
      </w:r>
      <w:r w:rsidRPr="00124A7E">
        <w:rPr>
          <w:rFonts w:ascii="Times New Roman" w:hAnsi="Times New Roman" w:cs="Times New Roman"/>
        </w:rPr>
        <w:t>рекомендаций</w:t>
      </w:r>
      <w:r>
        <w:rPr>
          <w:rFonts w:ascii="Times New Roman" w:hAnsi="Times New Roman" w:cs="Times New Roman"/>
        </w:rPr>
        <w:t>:</w:t>
      </w:r>
    </w:p>
    <w:p w:rsidR="00124A7E" w:rsidRPr="00124A7E" w:rsidRDefault="00124A7E" w:rsidP="00124A7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124A7E">
        <w:rPr>
          <w:rFonts w:ascii="Times New Roman" w:hAnsi="Times New Roman" w:cs="Times New Roman"/>
        </w:rPr>
        <w:t xml:space="preserve"> провести сравнительный обзор деловой банковской практики с теоретическими но</w:t>
      </w:r>
      <w:r w:rsidRPr="00124A7E">
        <w:rPr>
          <w:rFonts w:ascii="Times New Roman" w:hAnsi="Times New Roman" w:cs="Times New Roman"/>
        </w:rPr>
        <w:t>р</w:t>
      </w:r>
      <w:r w:rsidRPr="00124A7E">
        <w:rPr>
          <w:rFonts w:ascii="Times New Roman" w:hAnsi="Times New Roman" w:cs="Times New Roman"/>
        </w:rPr>
        <w:t>мами и законодательством, указать типичные нарушения процедур изученных банковских операций;</w:t>
      </w:r>
    </w:p>
    <w:p w:rsidR="00124A7E" w:rsidRDefault="00124A7E" w:rsidP="00124A7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124A7E">
        <w:rPr>
          <w:rFonts w:ascii="Times New Roman" w:hAnsi="Times New Roman" w:cs="Times New Roman"/>
        </w:rPr>
        <w:t xml:space="preserve"> разработать и обосновать целесообразность предложений по совершен</w:t>
      </w:r>
      <w:r w:rsidR="00D5657C">
        <w:rPr>
          <w:rFonts w:ascii="Times New Roman" w:hAnsi="Times New Roman" w:cs="Times New Roman"/>
        </w:rPr>
        <w:t>ствованию (развитию) банковской деятельности</w:t>
      </w:r>
      <w:r w:rsidRPr="00124A7E">
        <w:rPr>
          <w:rFonts w:ascii="Times New Roman" w:hAnsi="Times New Roman" w:cs="Times New Roman"/>
        </w:rPr>
        <w:t xml:space="preserve"> по </w:t>
      </w:r>
      <w:r w:rsidR="00D5657C">
        <w:rPr>
          <w:rFonts w:ascii="Times New Roman" w:hAnsi="Times New Roman" w:cs="Times New Roman"/>
        </w:rPr>
        <w:t xml:space="preserve">программе практики и </w:t>
      </w:r>
      <w:r w:rsidRPr="00124A7E">
        <w:rPr>
          <w:rFonts w:ascii="Times New Roman" w:hAnsi="Times New Roman" w:cs="Times New Roman"/>
        </w:rPr>
        <w:t xml:space="preserve">теме </w:t>
      </w:r>
      <w:r w:rsidR="00D5657C">
        <w:rPr>
          <w:rFonts w:ascii="Times New Roman" w:hAnsi="Times New Roman" w:cs="Times New Roman"/>
        </w:rPr>
        <w:t>ВКР</w:t>
      </w:r>
      <w:r w:rsidRPr="00124A7E">
        <w:rPr>
          <w:rFonts w:ascii="Times New Roman" w:hAnsi="Times New Roman" w:cs="Times New Roman"/>
        </w:rPr>
        <w:t>.</w:t>
      </w:r>
    </w:p>
    <w:p w:rsidR="00730A0D" w:rsidRDefault="00730A0D" w:rsidP="00730A0D">
      <w:pPr>
        <w:ind w:firstLine="567"/>
        <w:jc w:val="both"/>
        <w:rPr>
          <w:rFonts w:ascii="Times New Roman" w:hAnsi="Times New Roman" w:cs="Times New Roman"/>
        </w:rPr>
      </w:pPr>
      <w:r w:rsidRPr="00A6707B">
        <w:rPr>
          <w:rFonts w:ascii="Times New Roman" w:hAnsi="Times New Roman" w:cs="Times New Roman"/>
        </w:rPr>
        <w:t xml:space="preserve">С учетом темы </w:t>
      </w:r>
      <w:r>
        <w:rPr>
          <w:rFonts w:ascii="Times New Roman" w:hAnsi="Times New Roman" w:cs="Times New Roman"/>
        </w:rPr>
        <w:t>выпускной квалификационной работы руководителем прак</w:t>
      </w:r>
      <w:r w:rsidRPr="00A6707B">
        <w:rPr>
          <w:rFonts w:ascii="Times New Roman" w:hAnsi="Times New Roman" w:cs="Times New Roman"/>
        </w:rPr>
        <w:t>тики инд</w:t>
      </w:r>
      <w:r w:rsidRPr="00A6707B">
        <w:rPr>
          <w:rFonts w:ascii="Times New Roman" w:hAnsi="Times New Roman" w:cs="Times New Roman"/>
        </w:rPr>
        <w:t>и</w:t>
      </w:r>
      <w:r w:rsidRPr="00A6707B">
        <w:rPr>
          <w:rFonts w:ascii="Times New Roman" w:hAnsi="Times New Roman" w:cs="Times New Roman"/>
        </w:rPr>
        <w:t>видуальн</w:t>
      </w:r>
      <w:r>
        <w:rPr>
          <w:rFonts w:ascii="Times New Roman" w:hAnsi="Times New Roman" w:cs="Times New Roman"/>
        </w:rPr>
        <w:t>ое</w:t>
      </w:r>
      <w:r w:rsidRPr="00A6707B">
        <w:rPr>
          <w:rFonts w:ascii="Times New Roman" w:hAnsi="Times New Roman" w:cs="Times New Roman"/>
        </w:rPr>
        <w:t xml:space="preserve"> задание</w:t>
      </w:r>
      <w:r>
        <w:rPr>
          <w:rFonts w:ascii="Times New Roman" w:hAnsi="Times New Roman" w:cs="Times New Roman"/>
        </w:rPr>
        <w:t xml:space="preserve"> дополняется другими видами работ</w:t>
      </w:r>
      <w:r w:rsidRPr="00A6707B">
        <w:rPr>
          <w:rFonts w:ascii="Times New Roman" w:hAnsi="Times New Roman" w:cs="Times New Roman"/>
        </w:rPr>
        <w:t xml:space="preserve">. </w:t>
      </w:r>
    </w:p>
    <w:p w:rsidR="00412E1D" w:rsidRDefault="00412E1D" w:rsidP="003572F6">
      <w:pPr>
        <w:ind w:firstLine="709"/>
        <w:jc w:val="both"/>
        <w:rPr>
          <w:rFonts w:ascii="Times New Roman" w:hAnsi="Times New Roman" w:cs="Times New Roman"/>
          <w:b/>
        </w:rPr>
      </w:pPr>
    </w:p>
    <w:p w:rsidR="00555878" w:rsidRDefault="00555878" w:rsidP="00555878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 Основная литература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4847"/>
        <w:gridCol w:w="3097"/>
        <w:gridCol w:w="1253"/>
      </w:tblGrid>
      <w:tr w:rsidR="00555878" w:rsidRPr="00F244A3" w:rsidTr="00C8307F">
        <w:trPr>
          <w:trHeight w:val="52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878" w:rsidRPr="00F244A3" w:rsidRDefault="00555878" w:rsidP="00CE1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55878" w:rsidRPr="00F244A3" w:rsidRDefault="00555878" w:rsidP="00CE1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878" w:rsidRPr="00F244A3" w:rsidRDefault="00555878" w:rsidP="00CE1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878" w:rsidRPr="00F244A3" w:rsidRDefault="00555878" w:rsidP="00CE1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Гриф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878" w:rsidRPr="00F244A3" w:rsidRDefault="00555878" w:rsidP="00CE1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555878" w:rsidRPr="00F244A3" w:rsidRDefault="00555878" w:rsidP="00CE1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</w:tr>
      <w:tr w:rsidR="00555878" w:rsidRPr="00F244A3" w:rsidTr="00C8307F">
        <w:trPr>
          <w:trHeight w:val="56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878" w:rsidRPr="00F244A3" w:rsidRDefault="00555878" w:rsidP="00CE1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878" w:rsidRPr="00DF3AAF" w:rsidRDefault="00555878" w:rsidP="00005110">
            <w:pPr>
              <w:ind w:right="-2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F3AAF">
              <w:rPr>
                <w:rFonts w:ascii="Times New Roman" w:hAnsi="Times New Roman" w:cs="Times New Roman"/>
                <w:sz w:val="20"/>
              </w:rPr>
              <w:t>Рыманов</w:t>
            </w:r>
            <w:proofErr w:type="spellEnd"/>
            <w:r w:rsidRPr="00DF3AAF">
              <w:rPr>
                <w:rFonts w:ascii="Times New Roman" w:hAnsi="Times New Roman" w:cs="Times New Roman"/>
                <w:sz w:val="20"/>
              </w:rPr>
              <w:t xml:space="preserve"> А.Ю. Основы корпоративных финансов: учеб</w:t>
            </w:r>
            <w:proofErr w:type="gramStart"/>
            <w:r w:rsidRPr="00DF3AAF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DF3A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DF3AA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F3AAF">
              <w:rPr>
                <w:rFonts w:ascii="Times New Roman" w:hAnsi="Times New Roman" w:cs="Times New Roman"/>
                <w:sz w:val="20"/>
              </w:rPr>
              <w:t xml:space="preserve">особие / А.Ю. </w:t>
            </w:r>
            <w:proofErr w:type="spellStart"/>
            <w:r w:rsidRPr="00DF3AAF">
              <w:rPr>
                <w:rFonts w:ascii="Times New Roman" w:hAnsi="Times New Roman" w:cs="Times New Roman"/>
                <w:sz w:val="20"/>
              </w:rPr>
              <w:t>Рыманов</w:t>
            </w:r>
            <w:proofErr w:type="spellEnd"/>
            <w:r w:rsidRPr="00DF3AAF">
              <w:rPr>
                <w:rFonts w:ascii="Times New Roman" w:hAnsi="Times New Roman" w:cs="Times New Roman"/>
                <w:sz w:val="20"/>
              </w:rPr>
              <w:t>. - Москва</w:t>
            </w:r>
            <w:proofErr w:type="gramStart"/>
            <w:r w:rsidRPr="00DF3AAF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DF3AAF">
              <w:rPr>
                <w:rFonts w:ascii="Times New Roman" w:hAnsi="Times New Roman" w:cs="Times New Roman"/>
                <w:sz w:val="20"/>
              </w:rPr>
              <w:t xml:space="preserve"> ИНФРА-М, 2019. - 150 с. </w:t>
            </w:r>
            <w:bookmarkStart w:id="7" w:name="_GoBack"/>
            <w:bookmarkEnd w:id="7"/>
            <w:r w:rsidRPr="00DF3AAF">
              <w:rPr>
                <w:rFonts w:ascii="Times New Roman" w:hAnsi="Times New Roman" w:cs="Times New Roman"/>
                <w:sz w:val="20"/>
              </w:rPr>
              <w:t>- Текст : электронный. - URL: https://znanium.com/catalog/product/945574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878" w:rsidRPr="00DF3AAF" w:rsidRDefault="00555878" w:rsidP="00CE1D1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5878" w:rsidRPr="00DF3AAF" w:rsidRDefault="00555878" w:rsidP="00CE1D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AA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78" w:rsidRDefault="002F5E5B" w:rsidP="00CE1D19">
            <w:hyperlink r:id="rId8" w:history="1">
              <w:r w:rsidR="00555878" w:rsidRPr="00014A76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http</w:t>
              </w:r>
              <w:r w:rsidR="00555878" w:rsidRPr="00014A76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://</w:t>
              </w:r>
              <w:r w:rsidR="00555878" w:rsidRPr="00014A76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www</w:t>
              </w:r>
              <w:r w:rsidR="00555878" w:rsidRPr="00014A76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.</w:t>
              </w:r>
              <w:proofErr w:type="spellStart"/>
              <w:r w:rsidR="00555878" w:rsidRPr="00014A76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z</w:t>
              </w:r>
            </w:hyperlink>
            <w:r w:rsidR="00555878" w:rsidRPr="00014A76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nanium</w:t>
            </w:r>
            <w:proofErr w:type="spellEnd"/>
            <w:r w:rsidR="00555878" w:rsidRPr="00014A76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 w:bidi="en-US"/>
              </w:rPr>
              <w:t>.</w:t>
            </w:r>
            <w:r w:rsidR="00555878" w:rsidRPr="00014A76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com</w:t>
            </w:r>
          </w:p>
        </w:tc>
      </w:tr>
      <w:tr w:rsidR="00555878" w:rsidTr="00C8307F">
        <w:trPr>
          <w:trHeight w:val="56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878" w:rsidRDefault="00555878" w:rsidP="00CE1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878" w:rsidRPr="00CF34B9" w:rsidRDefault="00555878" w:rsidP="00CE1D1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048A">
              <w:rPr>
                <w:rFonts w:ascii="Times New Roman" w:hAnsi="Times New Roman" w:cs="Times New Roman"/>
                <w:sz w:val="20"/>
              </w:rPr>
              <w:t xml:space="preserve">Кредитный анализ в коммерческом банке: 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82048A">
              <w:rPr>
                <w:rFonts w:ascii="Times New Roman" w:hAnsi="Times New Roman" w:cs="Times New Roman"/>
                <w:sz w:val="20"/>
              </w:rPr>
              <w:t>чебное п</w:t>
            </w:r>
            <w:r w:rsidRPr="0082048A">
              <w:rPr>
                <w:rFonts w:ascii="Times New Roman" w:hAnsi="Times New Roman" w:cs="Times New Roman"/>
                <w:sz w:val="20"/>
              </w:rPr>
              <w:t>о</w:t>
            </w:r>
            <w:r w:rsidRPr="0082048A">
              <w:rPr>
                <w:rFonts w:ascii="Times New Roman" w:hAnsi="Times New Roman" w:cs="Times New Roman"/>
                <w:sz w:val="20"/>
              </w:rPr>
              <w:t>собие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F34B9">
              <w:rPr>
                <w:rFonts w:ascii="Times New Roman" w:hAnsi="Times New Roman" w:cs="Times New Roman"/>
                <w:sz w:val="20"/>
              </w:rPr>
              <w:t xml:space="preserve">[Электронный ресурс] </w:t>
            </w:r>
            <w:r w:rsidRPr="0082048A">
              <w:rPr>
                <w:rFonts w:ascii="Times New Roman" w:hAnsi="Times New Roman" w:cs="Times New Roman"/>
                <w:sz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</w:rPr>
              <w:t xml:space="preserve">С.Ю. </w:t>
            </w:r>
            <w:proofErr w:type="spellStart"/>
            <w:r w:rsidRPr="0082048A">
              <w:rPr>
                <w:rFonts w:ascii="Times New Roman" w:hAnsi="Times New Roman" w:cs="Times New Roman"/>
                <w:sz w:val="20"/>
              </w:rPr>
              <w:t>Хасян</w:t>
            </w:r>
            <w:r w:rsidRPr="0082048A">
              <w:rPr>
                <w:rFonts w:ascii="Times New Roman" w:hAnsi="Times New Roman" w:cs="Times New Roman"/>
                <w:sz w:val="20"/>
              </w:rPr>
              <w:t>о</w:t>
            </w:r>
            <w:r w:rsidRPr="0082048A">
              <w:rPr>
                <w:rFonts w:ascii="Times New Roman" w:hAnsi="Times New Roman" w:cs="Times New Roman"/>
                <w:sz w:val="20"/>
              </w:rPr>
              <w:t>ва</w:t>
            </w:r>
            <w:proofErr w:type="spellEnd"/>
            <w:r w:rsidRPr="0082048A">
              <w:rPr>
                <w:rFonts w:ascii="Times New Roman" w:hAnsi="Times New Roman" w:cs="Times New Roman"/>
                <w:sz w:val="20"/>
              </w:rPr>
              <w:t>. 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73D75">
              <w:rPr>
                <w:rFonts w:ascii="Times New Roman" w:hAnsi="Times New Roman" w:cs="Times New Roman"/>
                <w:sz w:val="20"/>
              </w:rPr>
              <w:t>Москва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ИНФРА-М, 2018. - 196 с.</w:t>
            </w:r>
            <w:r w:rsidRPr="0082048A">
              <w:rPr>
                <w:rFonts w:ascii="Times New Roman" w:hAnsi="Times New Roman" w:cs="Times New Roman"/>
                <w:sz w:val="20"/>
              </w:rPr>
              <w:t xml:space="preserve"> - (Высшее образование:</w:t>
            </w:r>
            <w:proofErr w:type="gramEnd"/>
            <w:r w:rsidRPr="0082048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82048A">
              <w:rPr>
                <w:rFonts w:ascii="Times New Roman" w:hAnsi="Times New Roman" w:cs="Times New Roman"/>
                <w:sz w:val="20"/>
              </w:rPr>
              <w:t>М</w:t>
            </w:r>
            <w:r w:rsidRPr="0082048A">
              <w:rPr>
                <w:rFonts w:ascii="Times New Roman" w:hAnsi="Times New Roman" w:cs="Times New Roman"/>
                <w:sz w:val="20"/>
              </w:rPr>
              <w:t>а</w:t>
            </w:r>
            <w:r w:rsidRPr="0082048A">
              <w:rPr>
                <w:rFonts w:ascii="Times New Roman" w:hAnsi="Times New Roman" w:cs="Times New Roman"/>
                <w:sz w:val="20"/>
              </w:rPr>
              <w:t>гистратура)</w:t>
            </w:r>
            <w:proofErr w:type="gram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878" w:rsidRPr="00DF3AAF" w:rsidRDefault="00555878" w:rsidP="00CE1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AAF">
              <w:rPr>
                <w:rFonts w:ascii="Times New Roman" w:hAnsi="Times New Roman" w:cs="Times New Roman"/>
                <w:sz w:val="16"/>
                <w:szCs w:val="16"/>
              </w:rPr>
              <w:t>Рек</w:t>
            </w:r>
            <w:proofErr w:type="gramStart"/>
            <w:r w:rsidRPr="00DF3A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F3A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F3AA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F3AAF">
              <w:rPr>
                <w:rFonts w:ascii="Times New Roman" w:hAnsi="Times New Roman" w:cs="Times New Roman"/>
                <w:sz w:val="16"/>
                <w:szCs w:val="16"/>
              </w:rPr>
              <w:t>чебно-методическим Советом секции «Эк</w:t>
            </w:r>
            <w:r w:rsidRPr="00DF3AA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F3AAF">
              <w:rPr>
                <w:rFonts w:ascii="Times New Roman" w:hAnsi="Times New Roman" w:cs="Times New Roman"/>
                <w:sz w:val="16"/>
                <w:szCs w:val="16"/>
              </w:rPr>
              <w:t xml:space="preserve">номика» Нижегородского филиала НИУ – ВШЭ от 14 мая 2012 года в </w:t>
            </w:r>
            <w:proofErr w:type="spellStart"/>
            <w:r w:rsidRPr="00DF3AAF"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proofErr w:type="spellEnd"/>
            <w:r w:rsidRPr="00DF3AAF">
              <w:rPr>
                <w:rFonts w:ascii="Times New Roman" w:hAnsi="Times New Roman" w:cs="Times New Roman"/>
                <w:sz w:val="16"/>
                <w:szCs w:val="16"/>
              </w:rPr>
              <w:t>. учебного пособия для ст</w:t>
            </w:r>
            <w:r w:rsidRPr="00DF3AA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F3AAF">
              <w:rPr>
                <w:rFonts w:ascii="Times New Roman" w:hAnsi="Times New Roman" w:cs="Times New Roman"/>
                <w:sz w:val="16"/>
                <w:szCs w:val="16"/>
              </w:rPr>
              <w:t>дентов бак-та направления 38.03.01 «Экономика» и маг-</w:t>
            </w:r>
            <w:proofErr w:type="spellStart"/>
            <w:r w:rsidRPr="00DF3AAF">
              <w:rPr>
                <w:rFonts w:ascii="Times New Roman" w:hAnsi="Times New Roman" w:cs="Times New Roman"/>
                <w:sz w:val="16"/>
                <w:szCs w:val="16"/>
              </w:rPr>
              <w:t>ры</w:t>
            </w:r>
            <w:proofErr w:type="spellEnd"/>
            <w:r w:rsidRPr="00DF3AAF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направления 38.04.08 «Финансы и кредит»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78" w:rsidRPr="00DF3AAF" w:rsidRDefault="002F5E5B" w:rsidP="00CE1D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555878" w:rsidRPr="004532EB">
                <w:rPr>
                  <w:rStyle w:val="a3"/>
                  <w:rFonts w:ascii="Times New Roman" w:hAnsi="Times New Roman" w:cs="Times New Roman"/>
                  <w:color w:val="auto"/>
                  <w:sz w:val="20"/>
                  <w:u w:val="none"/>
                </w:rPr>
                <w:t>http://www.z</w:t>
              </w:r>
            </w:hyperlink>
            <w:r w:rsidR="00555878" w:rsidRPr="004532EB">
              <w:rPr>
                <w:rFonts w:ascii="Times New Roman" w:hAnsi="Times New Roman" w:cs="Times New Roman"/>
                <w:color w:val="auto"/>
                <w:sz w:val="20"/>
              </w:rPr>
              <w:t>n</w:t>
            </w:r>
            <w:r w:rsidR="00555878" w:rsidRPr="00DF3AAF">
              <w:rPr>
                <w:rFonts w:ascii="Times New Roman" w:hAnsi="Times New Roman" w:cs="Times New Roman"/>
                <w:sz w:val="20"/>
              </w:rPr>
              <w:t>anium.com</w:t>
            </w:r>
          </w:p>
        </w:tc>
      </w:tr>
    </w:tbl>
    <w:p w:rsidR="00555878" w:rsidRPr="00FC5D7C" w:rsidRDefault="00555878" w:rsidP="00555878">
      <w:pPr>
        <w:jc w:val="both"/>
        <w:rPr>
          <w:rFonts w:ascii="Times New Roman" w:hAnsi="Times New Roman" w:cs="Times New Roman"/>
        </w:rPr>
      </w:pPr>
    </w:p>
    <w:p w:rsidR="00C8307F" w:rsidRPr="00F244A3" w:rsidRDefault="00C8307F" w:rsidP="00C8307F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 Дополнительная литература</w: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5118"/>
        <w:gridCol w:w="2835"/>
        <w:gridCol w:w="1260"/>
      </w:tblGrid>
      <w:tr w:rsidR="00C8307F" w:rsidRPr="00F244A3" w:rsidTr="00F65E54">
        <w:trPr>
          <w:trHeight w:val="52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07F" w:rsidRPr="00F244A3" w:rsidRDefault="00C8307F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8307F" w:rsidRPr="00F244A3" w:rsidRDefault="00C8307F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07F" w:rsidRPr="00F244A3" w:rsidRDefault="00C8307F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07F" w:rsidRPr="00F244A3" w:rsidRDefault="00C8307F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Гриф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07F" w:rsidRPr="00F244A3" w:rsidRDefault="00C8307F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8307F" w:rsidRPr="00F244A3" w:rsidRDefault="00C8307F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</w:tr>
      <w:tr w:rsidR="00C8307F" w:rsidRPr="00C73D75" w:rsidTr="00F65E54">
        <w:trPr>
          <w:trHeight w:val="79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07F" w:rsidRPr="00C73D75" w:rsidRDefault="00C8307F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07F" w:rsidRPr="00C73D75" w:rsidRDefault="00C8307F" w:rsidP="00F65E5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73D75">
              <w:rPr>
                <w:rFonts w:ascii="Times New Roman" w:hAnsi="Times New Roman" w:cs="Times New Roman"/>
                <w:sz w:val="20"/>
              </w:rPr>
              <w:t>Методология научного исследования: учебник / А.О. О</w:t>
            </w:r>
            <w:r w:rsidRPr="00C73D75">
              <w:rPr>
                <w:rFonts w:ascii="Times New Roman" w:hAnsi="Times New Roman" w:cs="Times New Roman"/>
                <w:sz w:val="20"/>
              </w:rPr>
              <w:t>в</w:t>
            </w:r>
            <w:r w:rsidRPr="00C73D75">
              <w:rPr>
                <w:rFonts w:ascii="Times New Roman" w:hAnsi="Times New Roman" w:cs="Times New Roman"/>
                <w:sz w:val="20"/>
              </w:rPr>
              <w:t xml:space="preserve">чаров, Т.Н. </w:t>
            </w:r>
            <w:proofErr w:type="spellStart"/>
            <w:r w:rsidRPr="00C73D75">
              <w:rPr>
                <w:rFonts w:ascii="Times New Roman" w:hAnsi="Times New Roman" w:cs="Times New Roman"/>
                <w:sz w:val="20"/>
              </w:rPr>
              <w:t>Овчарова</w:t>
            </w:r>
            <w:proofErr w:type="spellEnd"/>
            <w:r w:rsidRPr="00C73D75">
              <w:rPr>
                <w:rFonts w:ascii="Times New Roman" w:hAnsi="Times New Roman" w:cs="Times New Roman"/>
                <w:sz w:val="20"/>
              </w:rPr>
              <w:t xml:space="preserve">. – Москва: ИНФРА-М, 2018. 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C73D75">
              <w:rPr>
                <w:rFonts w:ascii="Times New Roman" w:hAnsi="Times New Roman" w:cs="Times New Roman"/>
                <w:sz w:val="20"/>
              </w:rPr>
              <w:t xml:space="preserve"> 304 с. + Доп. материалы [Электронный ресурс]. 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C73D7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73D75">
              <w:rPr>
                <w:rFonts w:ascii="Times New Roman" w:hAnsi="Times New Roman" w:cs="Times New Roman"/>
                <w:sz w:val="20"/>
              </w:rPr>
              <w:t>(Высшее обр</w:t>
            </w:r>
            <w:r w:rsidRPr="00C73D75">
              <w:rPr>
                <w:rFonts w:ascii="Times New Roman" w:hAnsi="Times New Roman" w:cs="Times New Roman"/>
                <w:sz w:val="20"/>
              </w:rPr>
              <w:t>а</w:t>
            </w:r>
            <w:r w:rsidRPr="00C73D75">
              <w:rPr>
                <w:rFonts w:ascii="Times New Roman" w:hAnsi="Times New Roman" w:cs="Times New Roman"/>
                <w:sz w:val="20"/>
              </w:rPr>
              <w:t>зование:</w:t>
            </w:r>
            <w:proofErr w:type="gramEnd"/>
            <w:r w:rsidRPr="00C73D7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73D75">
              <w:rPr>
                <w:rFonts w:ascii="Times New Roman" w:hAnsi="Times New Roman" w:cs="Times New Roman"/>
                <w:sz w:val="20"/>
              </w:rPr>
              <w:t>Магистратура)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07F" w:rsidRPr="00C73D75" w:rsidRDefault="00C8307F" w:rsidP="00F65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D7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07F" w:rsidRPr="000A1A12" w:rsidRDefault="00C8307F" w:rsidP="00F65E54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0" w:history="1"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http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://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www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.</w:t>
              </w:r>
              <w:proofErr w:type="spellStart"/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z</w:t>
              </w:r>
            </w:hyperlink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nanium</w:t>
            </w:r>
            <w:proofErr w:type="spellEnd"/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 w:bidi="en-US"/>
              </w:rPr>
              <w:t>.</w:t>
            </w:r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com</w:t>
            </w:r>
          </w:p>
        </w:tc>
      </w:tr>
      <w:tr w:rsidR="00C8307F" w:rsidRPr="00C73D75" w:rsidTr="00F65E54">
        <w:trPr>
          <w:trHeight w:val="69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07F" w:rsidRPr="00C73D75" w:rsidRDefault="00C8307F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07F" w:rsidRPr="00C73D75" w:rsidRDefault="00C8307F" w:rsidP="00F65E5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65C35">
              <w:rPr>
                <w:rFonts w:ascii="Times New Roman" w:hAnsi="Times New Roman" w:cs="Times New Roman"/>
                <w:sz w:val="20"/>
              </w:rPr>
              <w:t>Анализ финансовой устойчивости банка: Учебник [Эле</w:t>
            </w:r>
            <w:r w:rsidRPr="00D65C35">
              <w:rPr>
                <w:rFonts w:ascii="Times New Roman" w:hAnsi="Times New Roman" w:cs="Times New Roman"/>
                <w:sz w:val="20"/>
              </w:rPr>
              <w:t>к</w:t>
            </w:r>
            <w:r w:rsidRPr="00D65C35">
              <w:rPr>
                <w:rFonts w:ascii="Times New Roman" w:hAnsi="Times New Roman" w:cs="Times New Roman"/>
                <w:sz w:val="20"/>
              </w:rPr>
              <w:t xml:space="preserve">тронный ресурс] / Е.Б. Герасимова. - </w:t>
            </w:r>
            <w:r w:rsidRPr="00C73D75">
              <w:rPr>
                <w:rFonts w:ascii="Times New Roman" w:hAnsi="Times New Roman" w:cs="Times New Roman"/>
                <w:sz w:val="20"/>
              </w:rPr>
              <w:t>Москва</w:t>
            </w:r>
            <w:r w:rsidRPr="00D65C35">
              <w:rPr>
                <w:rFonts w:ascii="Times New Roman" w:hAnsi="Times New Roman" w:cs="Times New Roman"/>
                <w:sz w:val="20"/>
              </w:rPr>
              <w:t>: ИНФРА-М, 2019. - 366 с. -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Выс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: Магистрат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>
              <w:rPr>
                <w:rFonts w:ascii="Times New Roman" w:hAnsi="Times New Roman" w:cs="Times New Roman"/>
                <w:sz w:val="20"/>
              </w:rPr>
              <w:t>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07F" w:rsidRPr="00C73D75" w:rsidRDefault="00C8307F" w:rsidP="00F65E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Рек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УМС</w:t>
            </w: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D65C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65C35">
              <w:rPr>
                <w:rFonts w:ascii="Times New Roman" w:hAnsi="Times New Roman" w:cs="Times New Roman"/>
                <w:sz w:val="16"/>
                <w:szCs w:val="16"/>
              </w:rPr>
              <w:t xml:space="preserve"> качестве учебника для студентов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вузов</w:t>
            </w: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 xml:space="preserve"> по напр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 xml:space="preserve"> подг</w:t>
            </w: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товки 38.04.08 «Финансы и кр</w:t>
            </w: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дит» (квалификация (степень) «м</w:t>
            </w: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гистр»)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07F" w:rsidRPr="00C73D75" w:rsidRDefault="00C8307F" w:rsidP="00F65E54">
            <w:pPr>
              <w:jc w:val="both"/>
            </w:pPr>
            <w:hyperlink r:id="rId11" w:history="1"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http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://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www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.</w:t>
              </w:r>
              <w:proofErr w:type="spellStart"/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z</w:t>
              </w:r>
            </w:hyperlink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nanium</w:t>
            </w:r>
            <w:proofErr w:type="spellEnd"/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 w:bidi="en-US"/>
              </w:rPr>
              <w:t>.</w:t>
            </w:r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com</w:t>
            </w:r>
          </w:p>
        </w:tc>
      </w:tr>
      <w:tr w:rsidR="00C8307F" w:rsidRPr="00C73D75" w:rsidTr="00F65E54">
        <w:trPr>
          <w:trHeight w:val="4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07F" w:rsidRPr="00C73D75" w:rsidRDefault="00C8307F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07F" w:rsidRPr="00781C8B" w:rsidRDefault="00C8307F" w:rsidP="00F6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Бизнес-анализ деятельности организации: учебник / </w:t>
            </w:r>
            <w:proofErr w:type="spell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Л.Н.Усенко</w:t>
            </w:r>
            <w:proofErr w:type="spell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Ю.Г.Чернышева</w:t>
            </w:r>
            <w:proofErr w:type="spell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, Л.В. Гончарова [и др.]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под ред. проф. Л. Н. Усенко. – М.: Альфа-М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2019. - 560 с.: ил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оп. материалы. - (Магистрат</w:t>
            </w:r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ра). - Текст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r w:rsidRPr="00C30473">
              <w:rPr>
                <w:rFonts w:ascii="Times New Roman" w:hAnsi="Times New Roman" w:cs="Times New Roman"/>
                <w:sz w:val="16"/>
                <w:szCs w:val="16"/>
              </w:rPr>
              <w:t>https://znanium.com/catalog/product/1003063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07F" w:rsidRPr="00781C8B" w:rsidRDefault="00C8307F" w:rsidP="00F65E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Соответствует Федеральному госуда</w:t>
            </w:r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ственному образовательному стандарту 3-го пок</w:t>
            </w:r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07F" w:rsidRPr="00F244A3" w:rsidRDefault="00C8307F" w:rsidP="00F65E54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2" w:history="1">
              <w:r w:rsidRPr="00D458BC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http</w:t>
              </w:r>
              <w:r w:rsidRPr="00D458BC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://</w:t>
              </w:r>
              <w:r w:rsidRPr="00D458BC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www</w:t>
              </w:r>
              <w:r w:rsidRPr="00D458BC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.</w:t>
              </w:r>
              <w:proofErr w:type="spellStart"/>
              <w:r w:rsidRPr="00D458BC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z</w:t>
              </w:r>
            </w:hyperlink>
            <w:r w:rsidRPr="00D458BC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nanium</w:t>
            </w:r>
            <w:proofErr w:type="spellEnd"/>
            <w:r w:rsidRPr="00D458B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 w:bidi="en-US"/>
              </w:rPr>
              <w:t>.</w:t>
            </w:r>
            <w:r w:rsidRPr="00D458BC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com</w:t>
            </w:r>
          </w:p>
        </w:tc>
      </w:tr>
      <w:tr w:rsidR="00C8307F" w:rsidRPr="00C73D75" w:rsidTr="00F65E54">
        <w:trPr>
          <w:trHeight w:val="116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07F" w:rsidRDefault="00C8307F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07F" w:rsidRPr="00781C8B" w:rsidRDefault="00C8307F" w:rsidP="00F6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Финансы и кредит. Современные концепции : учебник / А. Б. </w:t>
            </w:r>
            <w:proofErr w:type="spellStart"/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Басс</w:t>
            </w:r>
            <w:proofErr w:type="spellEnd"/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, Д. В. Бураков, В. Ю. Диде</w:t>
            </w:r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ко. - Москва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НИЦ ИНФРА-М, 2020. - 420 с. - (Высшее образование: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Маг</w:t>
            </w:r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стратура (</w:t>
            </w:r>
            <w:proofErr w:type="spell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Финуниве</w:t>
            </w:r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ситет</w:t>
            </w:r>
            <w:proofErr w:type="spell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)).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F0C02">
              <w:rPr>
                <w:rFonts w:ascii="Times New Roman" w:hAnsi="Times New Roman" w:cs="Times New Roman"/>
                <w:sz w:val="20"/>
                <w:szCs w:val="20"/>
              </w:rPr>
              <w:t>URL: https://znanium.com/catalog/product/1047892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07F" w:rsidRPr="00781C8B" w:rsidRDefault="00C8307F" w:rsidP="00F65E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C8B">
              <w:rPr>
                <w:rFonts w:ascii="Times New Roman" w:hAnsi="Times New Roman" w:cs="Times New Roman"/>
                <w:sz w:val="16"/>
                <w:szCs w:val="16"/>
              </w:rPr>
              <w:t xml:space="preserve">Рек. </w:t>
            </w:r>
            <w:proofErr w:type="spell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Межрег</w:t>
            </w:r>
            <w:proofErr w:type="spell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 xml:space="preserve">. УМС </w:t>
            </w:r>
            <w:proofErr w:type="spell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gram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браз</w:t>
            </w:r>
            <w:proofErr w:type="spell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 xml:space="preserve">. в </w:t>
            </w:r>
            <w:proofErr w:type="spell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proofErr w:type="spell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 xml:space="preserve">. учебника для студентов вузов, </w:t>
            </w:r>
            <w:proofErr w:type="spell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обуч</w:t>
            </w:r>
            <w:proofErr w:type="spell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 xml:space="preserve">. По </w:t>
            </w:r>
            <w:proofErr w:type="spell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нап</w:t>
            </w:r>
            <w:proofErr w:type="gram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одгоовки</w:t>
            </w:r>
            <w:proofErr w:type="spell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 xml:space="preserve"> 38.04.08 «</w:t>
            </w:r>
            <w:proofErr w:type="spell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ФиК</w:t>
            </w:r>
            <w:proofErr w:type="spell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» (</w:t>
            </w:r>
            <w:proofErr w:type="spell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ур.магистратура</w:t>
            </w:r>
            <w:proofErr w:type="spell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07F" w:rsidRPr="00C73D75" w:rsidRDefault="00C8307F" w:rsidP="00F65E54">
            <w:pPr>
              <w:jc w:val="both"/>
            </w:pPr>
            <w:hyperlink r:id="rId13" w:history="1"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http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://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www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.</w:t>
              </w:r>
              <w:proofErr w:type="spellStart"/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z</w:t>
              </w:r>
            </w:hyperlink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nanium</w:t>
            </w:r>
            <w:proofErr w:type="spellEnd"/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 w:bidi="en-US"/>
              </w:rPr>
              <w:t>.</w:t>
            </w:r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com</w:t>
            </w:r>
          </w:p>
        </w:tc>
      </w:tr>
      <w:tr w:rsidR="00C8307F" w:rsidTr="00F65E54">
        <w:trPr>
          <w:trHeight w:val="69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07F" w:rsidRDefault="00C8307F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07F" w:rsidRPr="00CF34B9" w:rsidRDefault="00C8307F" w:rsidP="00F65E5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048A">
              <w:rPr>
                <w:rFonts w:ascii="Times New Roman" w:hAnsi="Times New Roman" w:cs="Times New Roman"/>
                <w:sz w:val="20"/>
              </w:rPr>
              <w:t xml:space="preserve">Кредитный анализ в коммерческом банке: 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82048A">
              <w:rPr>
                <w:rFonts w:ascii="Times New Roman" w:hAnsi="Times New Roman" w:cs="Times New Roman"/>
                <w:sz w:val="20"/>
              </w:rPr>
              <w:t>чебное пос</w:t>
            </w:r>
            <w:r w:rsidRPr="0082048A">
              <w:rPr>
                <w:rFonts w:ascii="Times New Roman" w:hAnsi="Times New Roman" w:cs="Times New Roman"/>
                <w:sz w:val="20"/>
              </w:rPr>
              <w:t>о</w:t>
            </w:r>
            <w:r w:rsidRPr="0082048A">
              <w:rPr>
                <w:rFonts w:ascii="Times New Roman" w:hAnsi="Times New Roman" w:cs="Times New Roman"/>
                <w:sz w:val="20"/>
              </w:rPr>
              <w:t>бие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F34B9">
              <w:rPr>
                <w:rFonts w:ascii="Times New Roman" w:hAnsi="Times New Roman" w:cs="Times New Roman"/>
                <w:sz w:val="20"/>
              </w:rPr>
              <w:t xml:space="preserve">[Электронный ресурс] </w:t>
            </w:r>
            <w:r w:rsidRPr="0082048A">
              <w:rPr>
                <w:rFonts w:ascii="Times New Roman" w:hAnsi="Times New Roman" w:cs="Times New Roman"/>
                <w:sz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</w:rPr>
              <w:t xml:space="preserve">С.Ю. </w:t>
            </w:r>
            <w:proofErr w:type="spellStart"/>
            <w:r w:rsidRPr="0082048A">
              <w:rPr>
                <w:rFonts w:ascii="Times New Roman" w:hAnsi="Times New Roman" w:cs="Times New Roman"/>
                <w:sz w:val="20"/>
              </w:rPr>
              <w:t>Хасянова</w:t>
            </w:r>
            <w:proofErr w:type="spellEnd"/>
            <w:r w:rsidRPr="0082048A">
              <w:rPr>
                <w:rFonts w:ascii="Times New Roman" w:hAnsi="Times New Roman" w:cs="Times New Roman"/>
                <w:sz w:val="20"/>
              </w:rPr>
              <w:t>. 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73D75">
              <w:rPr>
                <w:rFonts w:ascii="Times New Roman" w:hAnsi="Times New Roman" w:cs="Times New Roman"/>
                <w:sz w:val="20"/>
              </w:rPr>
              <w:t>Москва</w:t>
            </w:r>
            <w:r>
              <w:rPr>
                <w:rFonts w:ascii="Times New Roman" w:hAnsi="Times New Roman" w:cs="Times New Roman"/>
                <w:sz w:val="20"/>
              </w:rPr>
              <w:t>: ИНФРА-М, 2018. - 196 с.</w:t>
            </w:r>
            <w:r w:rsidRPr="0082048A">
              <w:rPr>
                <w:rFonts w:ascii="Times New Roman" w:hAnsi="Times New Roman" w:cs="Times New Roman"/>
                <w:sz w:val="20"/>
              </w:rPr>
              <w:t xml:space="preserve"> - (</w:t>
            </w:r>
            <w:proofErr w:type="spellStart"/>
            <w:r w:rsidRPr="0082048A">
              <w:rPr>
                <w:rFonts w:ascii="Times New Roman" w:hAnsi="Times New Roman" w:cs="Times New Roman"/>
                <w:sz w:val="20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82048A">
              <w:rPr>
                <w:rFonts w:ascii="Times New Roman" w:hAnsi="Times New Roman" w:cs="Times New Roman"/>
                <w:sz w:val="20"/>
              </w:rPr>
              <w:t>: Магистрат</w:t>
            </w:r>
            <w:r w:rsidRPr="0082048A">
              <w:rPr>
                <w:rFonts w:ascii="Times New Roman" w:hAnsi="Times New Roman" w:cs="Times New Roman"/>
                <w:sz w:val="20"/>
              </w:rPr>
              <w:t>у</w:t>
            </w:r>
            <w:r w:rsidRPr="0082048A">
              <w:rPr>
                <w:rFonts w:ascii="Times New Roman" w:hAnsi="Times New Roman" w:cs="Times New Roman"/>
                <w:sz w:val="20"/>
              </w:rPr>
              <w:t>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07F" w:rsidRPr="003543D8" w:rsidRDefault="00C8307F" w:rsidP="00F65E5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Рек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УМС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секции «Экономика» Нижег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родского ф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лиала НИУ – ВШЭ от 14 мая 2012 года в </w:t>
            </w:r>
            <w:proofErr w:type="spellStart"/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учебного пособия для студентов бак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gramEnd"/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</w:t>
            </w:r>
            <w:proofErr w:type="gramEnd"/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аправления 38.03.01 «Эк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ка» и магистратуры направл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ния 38.04.08 «Финансы и кр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дит»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07F" w:rsidRPr="00D65C35" w:rsidRDefault="00C8307F" w:rsidP="00F65E54">
            <w:pPr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hyperlink r:id="rId14" w:history="1">
              <w:r w:rsidRPr="00F9792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http</w:t>
              </w:r>
              <w:r w:rsidRPr="00F9792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://</w:t>
              </w:r>
              <w:r w:rsidRPr="00F9792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www</w:t>
              </w:r>
              <w:r w:rsidRPr="00F9792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.</w:t>
              </w:r>
              <w:proofErr w:type="spellStart"/>
              <w:r w:rsidRPr="00F9792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z</w:t>
              </w:r>
            </w:hyperlink>
            <w:r w:rsidRPr="00F97925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nanium</w:t>
            </w:r>
            <w:proofErr w:type="spellEnd"/>
            <w:r w:rsidRPr="00F97925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 w:bidi="en-US"/>
              </w:rPr>
              <w:t>.</w:t>
            </w:r>
            <w:r w:rsidRPr="00F97925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com</w:t>
            </w:r>
          </w:p>
        </w:tc>
      </w:tr>
      <w:tr w:rsidR="00C8307F" w:rsidTr="00C8307F">
        <w:trPr>
          <w:trHeight w:val="41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07F" w:rsidRDefault="00C8307F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07F" w:rsidRPr="0082048A" w:rsidRDefault="00C8307F" w:rsidP="00F65E5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Тюлин</w:t>
            </w:r>
            <w:proofErr w:type="spellEnd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 А. Е. Корпоративное управление. Методологич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е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ский инструментарий: учебник / А.Е. </w:t>
            </w:r>
            <w:proofErr w:type="spellStart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Тюлин</w:t>
            </w:r>
            <w:proofErr w:type="spellEnd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–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: И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Н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ФРА-М, 2019. - 216 с. - (Высшее образование:</w:t>
            </w:r>
            <w:proofErr w:type="gramEnd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Магистр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тура).</w:t>
            </w:r>
            <w:proofErr w:type="gramEnd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 -  Текст: </w:t>
            </w:r>
            <w:r w:rsidRPr="00291272">
              <w:rPr>
                <w:rFonts w:ascii="Times New Roman" w:hAnsi="Times New Roman" w:cs="Times New Roman"/>
                <w:color w:val="auto"/>
                <w:spacing w:val="-20"/>
                <w:sz w:val="20"/>
                <w:szCs w:val="20"/>
                <w:shd w:val="clear" w:color="auto" w:fill="FFFFFF"/>
              </w:rPr>
              <w:t xml:space="preserve">электронный. </w:t>
            </w:r>
            <w:r>
              <w:rPr>
                <w:rFonts w:ascii="Times New Roman" w:hAnsi="Times New Roman" w:cs="Times New Roman"/>
                <w:color w:val="auto"/>
                <w:spacing w:val="-20"/>
                <w:sz w:val="20"/>
                <w:szCs w:val="20"/>
                <w:shd w:val="clear" w:color="auto" w:fill="FFFFFF"/>
              </w:rPr>
              <w:t xml:space="preserve"> </w:t>
            </w:r>
            <w:r w:rsidRPr="00291272">
              <w:rPr>
                <w:rFonts w:ascii="Times New Roman" w:hAnsi="Times New Roman" w:cs="Times New Roman"/>
                <w:color w:val="auto"/>
                <w:spacing w:val="-20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pacing w:val="-20"/>
                <w:sz w:val="20"/>
                <w:szCs w:val="20"/>
                <w:shd w:val="clear" w:color="auto" w:fill="FFFFFF"/>
              </w:rPr>
              <w:t xml:space="preserve"> </w:t>
            </w:r>
            <w:r w:rsidRPr="00291272">
              <w:rPr>
                <w:rFonts w:ascii="Times New Roman" w:hAnsi="Times New Roman" w:cs="Times New Roman"/>
                <w:color w:val="auto"/>
                <w:spacing w:val="-20"/>
                <w:sz w:val="20"/>
                <w:szCs w:val="20"/>
                <w:shd w:val="clear" w:color="auto" w:fill="FFFFFF"/>
              </w:rPr>
              <w:t xml:space="preserve">URL: 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https://znan</w:t>
            </w:r>
            <w:r w:rsidRPr="00291272">
              <w:rPr>
                <w:rFonts w:ascii="Times New Roman" w:hAnsi="Times New Roman" w:cs="Times New Roman"/>
                <w:color w:val="auto"/>
                <w:spacing w:val="-20"/>
                <w:sz w:val="20"/>
                <w:szCs w:val="20"/>
                <w:shd w:val="clear" w:color="auto" w:fill="FFFFFF"/>
              </w:rPr>
              <w:t>ium.com/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catalog/product</w:t>
            </w:r>
            <w:r w:rsidRPr="00291272">
              <w:rPr>
                <w:rFonts w:ascii="Times New Roman" w:hAnsi="Times New Roman" w:cs="Times New Roman"/>
                <w:color w:val="auto"/>
                <w:spacing w:val="-20"/>
                <w:sz w:val="20"/>
                <w:szCs w:val="20"/>
                <w:shd w:val="clear" w:color="auto" w:fill="FFFFFF"/>
              </w:rPr>
              <w:t>/1019338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07F" w:rsidRPr="00291272" w:rsidRDefault="00C8307F" w:rsidP="00F65E5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07F" w:rsidRPr="00291272" w:rsidRDefault="00C8307F" w:rsidP="00F65E54">
            <w:pPr>
              <w:rPr>
                <w:rFonts w:ascii="Times New Roman" w:hAnsi="Times New Roman" w:cs="Times New Roman"/>
                <w:color w:val="auto"/>
              </w:rPr>
            </w:pP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bidi="en-US"/>
              </w:rPr>
              <w:t>http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lang w:bidi="en-US"/>
              </w:rPr>
              <w:t>://</w:t>
            </w:r>
            <w:proofErr w:type="spellStart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bidi="en-US"/>
              </w:rPr>
              <w:t>znanium</w:t>
            </w:r>
            <w:proofErr w:type="spellEnd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lang w:bidi="en-US"/>
              </w:rPr>
              <w:t>.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bidi="en-US"/>
              </w:rPr>
              <w:t>com</w:t>
            </w:r>
          </w:p>
        </w:tc>
      </w:tr>
      <w:tr w:rsidR="00C8307F" w:rsidTr="00F65E54">
        <w:trPr>
          <w:trHeight w:val="69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07F" w:rsidRDefault="00C8307F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07F" w:rsidRPr="00232DC1" w:rsidRDefault="00C8307F" w:rsidP="00F65E5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6780">
              <w:rPr>
                <w:rFonts w:ascii="Times New Roman" w:hAnsi="Times New Roman" w:cs="Times New Roman"/>
                <w:sz w:val="20"/>
              </w:rPr>
              <w:t>Новиков, А. И. Модели финансового рынка и прогнозир</w:t>
            </w:r>
            <w:r w:rsidRPr="00196780">
              <w:rPr>
                <w:rFonts w:ascii="Times New Roman" w:hAnsi="Times New Roman" w:cs="Times New Roman"/>
                <w:sz w:val="20"/>
              </w:rPr>
              <w:t>о</w:t>
            </w:r>
            <w:r w:rsidRPr="00196780">
              <w:rPr>
                <w:rFonts w:ascii="Times New Roman" w:hAnsi="Times New Roman" w:cs="Times New Roman"/>
                <w:sz w:val="20"/>
              </w:rPr>
              <w:t>вание в финансовой сфере</w:t>
            </w:r>
            <w:proofErr w:type="gramStart"/>
            <w:r w:rsidRPr="00196780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196780">
              <w:rPr>
                <w:rFonts w:ascii="Times New Roman" w:hAnsi="Times New Roman" w:cs="Times New Roman"/>
                <w:sz w:val="20"/>
              </w:rPr>
              <w:t xml:space="preserve"> учебное пособие / А.И. Нов</w:t>
            </w:r>
            <w:r w:rsidRPr="00196780">
              <w:rPr>
                <w:rFonts w:ascii="Times New Roman" w:hAnsi="Times New Roman" w:cs="Times New Roman"/>
                <w:sz w:val="20"/>
              </w:rPr>
              <w:t>и</w:t>
            </w:r>
            <w:r w:rsidRPr="00196780">
              <w:rPr>
                <w:rFonts w:ascii="Times New Roman" w:hAnsi="Times New Roman" w:cs="Times New Roman"/>
                <w:sz w:val="20"/>
              </w:rPr>
              <w:t xml:space="preserve">ков. – </w:t>
            </w:r>
            <w:proofErr w:type="gramStart"/>
            <w:r w:rsidRPr="00196780">
              <w:rPr>
                <w:rFonts w:ascii="Times New Roman" w:hAnsi="Times New Roman" w:cs="Times New Roman"/>
                <w:sz w:val="20"/>
              </w:rPr>
              <w:t>М.: ИНФРА-М, 2020. - 256 с. - (Высшее образов</w:t>
            </w:r>
            <w:r w:rsidRPr="00196780">
              <w:rPr>
                <w:rFonts w:ascii="Times New Roman" w:hAnsi="Times New Roman" w:cs="Times New Roman"/>
                <w:sz w:val="20"/>
              </w:rPr>
              <w:t>а</w:t>
            </w:r>
            <w:r w:rsidRPr="00196780">
              <w:rPr>
                <w:rFonts w:ascii="Times New Roman" w:hAnsi="Times New Roman" w:cs="Times New Roman"/>
                <w:sz w:val="20"/>
              </w:rPr>
              <w:t>ние:</w:t>
            </w:r>
            <w:proofErr w:type="gramEnd"/>
            <w:r w:rsidRPr="0019678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196780">
              <w:rPr>
                <w:rFonts w:ascii="Times New Roman" w:hAnsi="Times New Roman" w:cs="Times New Roman"/>
                <w:sz w:val="20"/>
              </w:rPr>
              <w:t>Магистратура).</w:t>
            </w:r>
            <w:proofErr w:type="gramEnd"/>
            <w:r w:rsidRPr="00196780">
              <w:rPr>
                <w:rFonts w:ascii="Times New Roman" w:hAnsi="Times New Roman" w:cs="Times New Roman"/>
                <w:sz w:val="20"/>
              </w:rPr>
              <w:t xml:space="preserve"> - Текст</w:t>
            </w:r>
            <w:proofErr w:type="gramStart"/>
            <w:r w:rsidRPr="00196780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196780">
              <w:rPr>
                <w:rFonts w:ascii="Times New Roman" w:hAnsi="Times New Roman" w:cs="Times New Roman"/>
                <w:sz w:val="20"/>
              </w:rPr>
              <w:t xml:space="preserve"> электронный. - URL: https://znanium.com/catalog/product/1095733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07F" w:rsidRPr="003543D8" w:rsidRDefault="00C8307F" w:rsidP="00F65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07F" w:rsidRPr="00D65C35" w:rsidRDefault="00C8307F" w:rsidP="00F65E54">
            <w:hyperlink r:id="rId15" w:history="1">
              <w:r w:rsidRPr="00D65C3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http</w:t>
              </w:r>
              <w:r w:rsidRPr="00D65C3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://</w:t>
              </w:r>
              <w:r w:rsidRPr="00D65C3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www</w:t>
              </w:r>
              <w:r w:rsidRPr="00D65C3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.</w:t>
              </w:r>
              <w:proofErr w:type="spellStart"/>
              <w:r w:rsidRPr="00D65C3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znanium</w:t>
              </w:r>
              <w:proofErr w:type="spellEnd"/>
              <w:r w:rsidRPr="00D65C3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.</w:t>
              </w:r>
              <w:r w:rsidRPr="00D65C3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com</w:t>
              </w:r>
            </w:hyperlink>
          </w:p>
        </w:tc>
      </w:tr>
      <w:tr w:rsidR="00C8307F" w:rsidTr="0054343A">
        <w:trPr>
          <w:trHeight w:val="69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07F" w:rsidRDefault="00C8307F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07F" w:rsidRPr="00D62EA5" w:rsidRDefault="00C8307F" w:rsidP="00F65E5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BF7">
              <w:rPr>
                <w:rFonts w:ascii="Times New Roman" w:hAnsi="Times New Roman"/>
                <w:bCs/>
                <w:sz w:val="20"/>
                <w:szCs w:val="20"/>
              </w:rPr>
              <w:t>Федоров, Л. В. Стратегия и современная модель управл</w:t>
            </w:r>
            <w:r w:rsidRPr="00B92BF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92BF7">
              <w:rPr>
                <w:rFonts w:ascii="Times New Roman" w:hAnsi="Times New Roman"/>
                <w:bCs/>
                <w:sz w:val="20"/>
                <w:szCs w:val="20"/>
              </w:rPr>
              <w:t>ния в сфере денежно-кредитных отношений</w:t>
            </w:r>
            <w:proofErr w:type="gramStart"/>
            <w:r w:rsidRPr="00B92BF7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B92BF7">
              <w:rPr>
                <w:rFonts w:ascii="Times New Roman" w:hAnsi="Times New Roman"/>
                <w:bCs/>
                <w:sz w:val="20"/>
                <w:szCs w:val="20"/>
              </w:rPr>
              <w:t xml:space="preserve"> учебник для магистров / Л. В. Федоров ; под ред. К. К. </w:t>
            </w:r>
            <w:proofErr w:type="spellStart"/>
            <w:r w:rsidRPr="00B92BF7">
              <w:rPr>
                <w:rFonts w:ascii="Times New Roman" w:hAnsi="Times New Roman"/>
                <w:bCs/>
                <w:sz w:val="20"/>
                <w:szCs w:val="20"/>
              </w:rPr>
              <w:t>Кумехова</w:t>
            </w:r>
            <w:proofErr w:type="spellEnd"/>
            <w:r w:rsidRPr="00B92BF7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B92BF7">
              <w:rPr>
                <w:rFonts w:ascii="Times New Roman" w:hAnsi="Times New Roman"/>
                <w:bCs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B92BF7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B92BF7">
              <w:rPr>
                <w:rFonts w:ascii="Times New Roman" w:hAnsi="Times New Roman"/>
                <w:bCs/>
                <w:sz w:val="20"/>
                <w:szCs w:val="20"/>
              </w:rPr>
              <w:t xml:space="preserve"> Издательско-торговая корпорация «Дашков и К°», 2019. - 358 с. - Текст : электронный. - URL: https://znanium.com/catalog/product/1081793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07F" w:rsidRPr="00C77FFE" w:rsidRDefault="00C8307F" w:rsidP="00F65E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7FFE">
              <w:rPr>
                <w:rFonts w:ascii="Times New Roman" w:hAnsi="Times New Roman" w:cs="Times New Roman"/>
                <w:sz w:val="16"/>
                <w:szCs w:val="16"/>
              </w:rPr>
              <w:t xml:space="preserve">Рек. ФГБУ «ФИРО» в </w:t>
            </w:r>
            <w:proofErr w:type="spellStart"/>
            <w:r w:rsidRPr="00C77FFE"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proofErr w:type="spellEnd"/>
            <w:r w:rsidRPr="00C77FFE">
              <w:rPr>
                <w:rFonts w:ascii="Times New Roman" w:hAnsi="Times New Roman" w:cs="Times New Roman"/>
                <w:sz w:val="16"/>
                <w:szCs w:val="16"/>
              </w:rPr>
              <w:t>. учебника для использования в обр. процессе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реализующих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-мы высшего образования по напр. подг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товки «Эк-ка», «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М-т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 (ур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вень магистратура)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07F" w:rsidRDefault="00C8307F" w:rsidP="00F65E54">
            <w:pPr>
              <w:jc w:val="center"/>
            </w:pPr>
            <w:hyperlink r:id="rId16" w:history="1">
              <w:r w:rsidRPr="00037E01">
                <w:rPr>
                  <w:rFonts w:ascii="Times New Roman" w:hAnsi="Times New Roman" w:cs="Times New Roman"/>
                  <w:sz w:val="20"/>
                  <w:szCs w:val="20"/>
                  <w:lang w:val="en-US" w:bidi="en-US"/>
                </w:rPr>
                <w:t>http</w:t>
              </w:r>
              <w:r w:rsidRPr="003A01F7">
                <w:rPr>
                  <w:rFonts w:ascii="Times New Roman" w:hAnsi="Times New Roman" w:cs="Times New Roman"/>
                  <w:sz w:val="20"/>
                  <w:szCs w:val="20"/>
                  <w:lang w:bidi="en-US"/>
                </w:rPr>
                <w:t>://</w:t>
              </w:r>
              <w:proofErr w:type="spellStart"/>
              <w:r w:rsidRPr="00037E01">
                <w:rPr>
                  <w:rFonts w:ascii="Times New Roman" w:hAnsi="Times New Roman" w:cs="Times New Roman"/>
                  <w:sz w:val="20"/>
                  <w:szCs w:val="20"/>
                  <w:lang w:val="en-US" w:bidi="en-US"/>
                </w:rPr>
                <w:t>znanium</w:t>
              </w:r>
              <w:proofErr w:type="spellEnd"/>
              <w:r w:rsidRPr="003A01F7">
                <w:rPr>
                  <w:rFonts w:ascii="Times New Roman" w:hAnsi="Times New Roman" w:cs="Times New Roman"/>
                  <w:sz w:val="20"/>
                  <w:szCs w:val="20"/>
                  <w:lang w:bidi="en-US"/>
                </w:rPr>
                <w:t>.</w:t>
              </w:r>
              <w:r w:rsidRPr="00037E01">
                <w:rPr>
                  <w:rFonts w:ascii="Times New Roman" w:hAnsi="Times New Roman" w:cs="Times New Roman"/>
                  <w:sz w:val="20"/>
                  <w:szCs w:val="20"/>
                  <w:lang w:val="en-US" w:bidi="en-US"/>
                </w:rPr>
                <w:t>com</w:t>
              </w:r>
            </w:hyperlink>
          </w:p>
        </w:tc>
      </w:tr>
    </w:tbl>
    <w:p w:rsidR="00C8307F" w:rsidRDefault="00C8307F" w:rsidP="00555878">
      <w:pPr>
        <w:tabs>
          <w:tab w:val="left" w:pos="1408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</w:p>
    <w:p w:rsidR="00555878" w:rsidRPr="00E20FB7" w:rsidRDefault="00555878" w:rsidP="00555878">
      <w:pPr>
        <w:tabs>
          <w:tab w:val="left" w:pos="1408"/>
        </w:tabs>
        <w:ind w:firstLine="567"/>
        <w:jc w:val="both"/>
        <w:outlineLvl w:val="0"/>
        <w:rPr>
          <w:rFonts w:ascii="Times New Roman" w:hAnsi="Times New Roman" w:cs="Times New Roman"/>
          <w:b/>
          <w:spacing w:val="-20"/>
        </w:rPr>
      </w:pPr>
      <w:r w:rsidRPr="00206077">
        <w:rPr>
          <w:rFonts w:ascii="Times New Roman" w:hAnsi="Times New Roman" w:cs="Times New Roman"/>
          <w:b/>
        </w:rPr>
        <w:t xml:space="preserve">3.5 </w:t>
      </w:r>
      <w:r w:rsidRPr="00E20FB7">
        <w:rPr>
          <w:rFonts w:ascii="Times New Roman" w:hAnsi="Times New Roman" w:cs="Times New Roman"/>
          <w:b/>
        </w:rPr>
        <w:t>Перечень информационных технологий, используемых при проведении пра</w:t>
      </w:r>
      <w:r w:rsidRPr="00E20FB7">
        <w:rPr>
          <w:rFonts w:ascii="Times New Roman" w:hAnsi="Times New Roman" w:cs="Times New Roman"/>
          <w:b/>
        </w:rPr>
        <w:t>к</w:t>
      </w:r>
      <w:r w:rsidRPr="00E20FB7">
        <w:rPr>
          <w:rFonts w:ascii="Times New Roman" w:hAnsi="Times New Roman" w:cs="Times New Roman"/>
          <w:b/>
        </w:rPr>
        <w:t xml:space="preserve">тики, включая перечень программного обеспечения </w:t>
      </w:r>
      <w:r w:rsidRPr="00E20FB7">
        <w:rPr>
          <w:rFonts w:ascii="Times New Roman" w:hAnsi="Times New Roman" w:cs="Times New Roman"/>
          <w:b/>
          <w:spacing w:val="-20"/>
        </w:rPr>
        <w:t>и информационных</w:t>
      </w:r>
      <w:r w:rsidRPr="00E20FB7">
        <w:rPr>
          <w:rFonts w:ascii="Times New Roman" w:hAnsi="Times New Roman" w:cs="Times New Roman"/>
          <w:b/>
        </w:rPr>
        <w:t xml:space="preserve"> </w:t>
      </w:r>
      <w:r w:rsidRPr="00E20FB7">
        <w:rPr>
          <w:rFonts w:ascii="Times New Roman" w:hAnsi="Times New Roman" w:cs="Times New Roman"/>
          <w:b/>
          <w:spacing w:val="-20"/>
        </w:rPr>
        <w:t>справочных систем</w:t>
      </w:r>
    </w:p>
    <w:p w:rsidR="00555878" w:rsidRDefault="00555878" w:rsidP="00555878">
      <w:pPr>
        <w:tabs>
          <w:tab w:val="left" w:pos="1408"/>
        </w:tabs>
        <w:ind w:left="709" w:hanging="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Pr="00EC4D72">
        <w:rPr>
          <w:rFonts w:ascii="Times New Roman" w:hAnsi="Times New Roman" w:cs="Times New Roman"/>
        </w:rPr>
        <w:t>Перечень программного обеспечения, используемого в образовательном процессе:</w:t>
      </w:r>
    </w:p>
    <w:p w:rsidR="00555878" w:rsidRPr="008B3D23" w:rsidRDefault="00555878" w:rsidP="00555878">
      <w:pPr>
        <w:tabs>
          <w:tab w:val="left" w:pos="1408"/>
        </w:tabs>
        <w:ind w:left="709" w:hanging="142"/>
        <w:jc w:val="both"/>
        <w:outlineLvl w:val="0"/>
        <w:rPr>
          <w:rFonts w:ascii="Times New Roman" w:hAnsi="Times New Roman" w:cs="Times New Roman"/>
          <w:lang w:val="en-US"/>
        </w:rPr>
      </w:pPr>
      <w:r w:rsidRPr="005A4AB5">
        <w:rPr>
          <w:rFonts w:ascii="Times New Roman" w:hAnsi="Times New Roman" w:cs="Times New Roman"/>
          <w:lang w:val="en-US"/>
        </w:rPr>
        <w:t>Microsoft</w:t>
      </w:r>
      <w:r w:rsidRPr="008B3D23">
        <w:rPr>
          <w:rFonts w:ascii="Times New Roman" w:hAnsi="Times New Roman" w:cs="Times New Roman"/>
          <w:lang w:val="en-US"/>
        </w:rPr>
        <w:t xml:space="preserve"> </w:t>
      </w:r>
      <w:r w:rsidRPr="005A4AB5">
        <w:rPr>
          <w:rFonts w:ascii="Times New Roman" w:hAnsi="Times New Roman" w:cs="Times New Roman"/>
          <w:lang w:val="en-US"/>
        </w:rPr>
        <w:t>Word</w:t>
      </w:r>
      <w:proofErr w:type="gramStart"/>
      <w:r w:rsidRPr="008B3D23">
        <w:rPr>
          <w:rFonts w:ascii="Times New Roman" w:hAnsi="Times New Roman" w:cs="Times New Roman"/>
          <w:lang w:val="en-US"/>
        </w:rPr>
        <w:t>;</w:t>
      </w:r>
      <w:r w:rsidR="004A13C4" w:rsidRPr="004A13C4">
        <w:rPr>
          <w:rFonts w:ascii="Times New Roman" w:hAnsi="Times New Roman" w:cs="Times New Roman"/>
          <w:lang w:val="en-US"/>
        </w:rPr>
        <w:t xml:space="preserve">  </w:t>
      </w:r>
      <w:r w:rsidRPr="005A4AB5">
        <w:rPr>
          <w:rFonts w:ascii="Times New Roman" w:hAnsi="Times New Roman" w:cs="Times New Roman"/>
          <w:lang w:val="en-US"/>
        </w:rPr>
        <w:t>Microsoft</w:t>
      </w:r>
      <w:proofErr w:type="gramEnd"/>
      <w:r w:rsidRPr="008B3D23">
        <w:rPr>
          <w:rFonts w:ascii="Times New Roman" w:hAnsi="Times New Roman" w:cs="Times New Roman"/>
          <w:lang w:val="en-US"/>
        </w:rPr>
        <w:t xml:space="preserve"> </w:t>
      </w:r>
      <w:r w:rsidRPr="005A4AB5">
        <w:rPr>
          <w:rFonts w:ascii="Times New Roman" w:hAnsi="Times New Roman" w:cs="Times New Roman"/>
          <w:lang w:val="en-US"/>
        </w:rPr>
        <w:t>Excel</w:t>
      </w:r>
      <w:r w:rsidRPr="008B3D23">
        <w:rPr>
          <w:rFonts w:ascii="Times New Roman" w:hAnsi="Times New Roman" w:cs="Times New Roman"/>
          <w:lang w:val="en-US"/>
        </w:rPr>
        <w:t>;</w:t>
      </w:r>
      <w:r w:rsidR="004A13C4" w:rsidRPr="004A13C4">
        <w:rPr>
          <w:rFonts w:ascii="Times New Roman" w:hAnsi="Times New Roman" w:cs="Times New Roman"/>
          <w:lang w:val="en-US"/>
        </w:rPr>
        <w:t xml:space="preserve">  </w:t>
      </w:r>
      <w:r w:rsidRPr="005A4AB5">
        <w:rPr>
          <w:rFonts w:ascii="Times New Roman" w:hAnsi="Times New Roman" w:cs="Times New Roman"/>
          <w:lang w:val="en-US"/>
        </w:rPr>
        <w:t>Microsoft</w:t>
      </w:r>
      <w:r w:rsidRPr="008B3D23">
        <w:rPr>
          <w:rFonts w:ascii="Times New Roman" w:hAnsi="Times New Roman" w:cs="Times New Roman"/>
          <w:lang w:val="en-US"/>
        </w:rPr>
        <w:t xml:space="preserve"> </w:t>
      </w:r>
      <w:r w:rsidRPr="005A4AB5">
        <w:rPr>
          <w:rFonts w:ascii="Times New Roman" w:hAnsi="Times New Roman" w:cs="Times New Roman"/>
          <w:lang w:val="en-US"/>
        </w:rPr>
        <w:t>PowerPoint</w:t>
      </w:r>
      <w:r w:rsidRPr="008B3D23">
        <w:rPr>
          <w:rFonts w:ascii="Times New Roman" w:hAnsi="Times New Roman" w:cs="Times New Roman"/>
          <w:lang w:val="en-US"/>
        </w:rPr>
        <w:t>.</w:t>
      </w:r>
    </w:p>
    <w:p w:rsidR="00555878" w:rsidRPr="00E20FB7" w:rsidRDefault="00555878" w:rsidP="00555878">
      <w:pPr>
        <w:tabs>
          <w:tab w:val="left" w:pos="1319"/>
        </w:tabs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Э</w:t>
      </w:r>
      <w:r w:rsidRPr="00E20FB7">
        <w:rPr>
          <w:rFonts w:ascii="Times New Roman" w:hAnsi="Times New Roman" w:cs="Times New Roman"/>
        </w:rPr>
        <w:t>лектронные библиотечные системы:</w:t>
      </w:r>
    </w:p>
    <w:p w:rsidR="00555878" w:rsidRPr="009A03E1" w:rsidRDefault="00555878" w:rsidP="00555878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9A03E1">
        <w:rPr>
          <w:rFonts w:ascii="Times New Roman" w:hAnsi="Times New Roman" w:cs="Times New Roman"/>
          <w:color w:val="auto"/>
        </w:rPr>
        <w:t>http://</w:t>
      </w:r>
      <w:r w:rsidRPr="009A03E1">
        <w:rPr>
          <w:rFonts w:ascii="Times New Roman" w:hAnsi="Times New Roman" w:cs="Times New Roman"/>
        </w:rPr>
        <w:t xml:space="preserve">www.book.ru – Электронно-библиотечная система </w:t>
      </w:r>
      <w:r>
        <w:rPr>
          <w:rFonts w:ascii="Times New Roman" w:hAnsi="Times New Roman" w:cs="Times New Roman"/>
        </w:rPr>
        <w:t>(</w:t>
      </w:r>
      <w:r w:rsidRPr="009A03E1">
        <w:rPr>
          <w:rFonts w:ascii="Times New Roman" w:hAnsi="Times New Roman" w:cs="Times New Roman"/>
        </w:rPr>
        <w:t>ЭБС</w:t>
      </w:r>
      <w:r>
        <w:rPr>
          <w:rFonts w:ascii="Times New Roman" w:hAnsi="Times New Roman" w:cs="Times New Roman"/>
        </w:rPr>
        <w:t>).</w:t>
      </w:r>
      <w:r w:rsidRPr="009A03E1">
        <w:rPr>
          <w:rFonts w:ascii="Times New Roman" w:hAnsi="Times New Roman" w:cs="Times New Roman"/>
        </w:rPr>
        <w:t xml:space="preserve"> </w:t>
      </w:r>
    </w:p>
    <w:p w:rsidR="00555878" w:rsidRPr="009A03E1" w:rsidRDefault="00555878" w:rsidP="00555878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9A03E1">
        <w:rPr>
          <w:rFonts w:ascii="Times New Roman" w:hAnsi="Times New Roman" w:cs="Times New Roman"/>
          <w:color w:val="auto"/>
        </w:rPr>
        <w:t>http://</w:t>
      </w:r>
      <w:r w:rsidRPr="009A03E1">
        <w:rPr>
          <w:rFonts w:ascii="Times New Roman" w:hAnsi="Times New Roman" w:cs="Times New Roman"/>
        </w:rPr>
        <w:t>www.garant.ru – СПС «Гарант»</w:t>
      </w:r>
      <w:r>
        <w:rPr>
          <w:rFonts w:ascii="Times New Roman" w:hAnsi="Times New Roman" w:cs="Times New Roman"/>
        </w:rPr>
        <w:t>.</w:t>
      </w:r>
      <w:r w:rsidRPr="009A03E1">
        <w:rPr>
          <w:rFonts w:ascii="Times New Roman" w:hAnsi="Times New Roman" w:cs="Times New Roman"/>
        </w:rPr>
        <w:t xml:space="preserve"> </w:t>
      </w:r>
    </w:p>
    <w:p w:rsidR="00555878" w:rsidRPr="009A03E1" w:rsidRDefault="00555878" w:rsidP="00555878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9A03E1">
        <w:rPr>
          <w:rFonts w:ascii="Times New Roman" w:hAnsi="Times New Roman" w:cs="Times New Roman"/>
          <w:color w:val="auto"/>
        </w:rPr>
        <w:t>http://</w:t>
      </w:r>
      <w:r w:rsidRPr="009A03E1">
        <w:rPr>
          <w:rFonts w:ascii="Times New Roman" w:hAnsi="Times New Roman" w:cs="Times New Roman"/>
        </w:rPr>
        <w:t>www.consultant.ru – СПС «Консультант Плюс».</w:t>
      </w:r>
    </w:p>
    <w:p w:rsidR="00555878" w:rsidRPr="00527418" w:rsidRDefault="00555878" w:rsidP="00555878">
      <w:pPr>
        <w:tabs>
          <w:tab w:val="left" w:pos="0"/>
        </w:tabs>
        <w:ind w:hanging="142"/>
        <w:jc w:val="both"/>
        <w:outlineLvl w:val="0"/>
        <w:rPr>
          <w:rFonts w:ascii="Times New Roman" w:hAnsi="Times New Roman" w:cs="Times New Roman"/>
          <w:b/>
        </w:rPr>
      </w:pPr>
      <w:r w:rsidRPr="00527418">
        <w:rPr>
          <w:rFonts w:ascii="Times New Roman" w:hAnsi="Times New Roman" w:cs="Times New Roman"/>
          <w:b/>
        </w:rPr>
        <w:tab/>
      </w:r>
    </w:p>
    <w:p w:rsidR="00555878" w:rsidRDefault="00555878" w:rsidP="00555878">
      <w:pPr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206077">
        <w:rPr>
          <w:rFonts w:ascii="Times New Roman" w:hAnsi="Times New Roman" w:cs="Times New Roman"/>
          <w:b/>
        </w:rPr>
        <w:t>3.6 Перечень ресурсов сети Интернет</w:t>
      </w:r>
    </w:p>
    <w:p w:rsidR="00555878" w:rsidRPr="00F229A6" w:rsidRDefault="002F5E5B" w:rsidP="00555878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17" w:history="1"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http</w:t>
        </w:r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://</w:t>
        </w:r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www</w:t>
        </w:r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government</w:t>
        </w:r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ru</w:t>
        </w:r>
        <w:proofErr w:type="spellEnd"/>
      </w:hyperlink>
      <w:r w:rsidR="00555878" w:rsidRPr="00F229A6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="00555878" w:rsidRPr="00F229A6">
        <w:rPr>
          <w:rFonts w:ascii="Times New Roman" w:hAnsi="Times New Roman" w:cs="Times New Roman"/>
          <w:color w:val="auto"/>
        </w:rPr>
        <w:t>– Интернет-портал Правительства Российской Федерации.</w:t>
      </w:r>
    </w:p>
    <w:p w:rsidR="00555878" w:rsidRPr="00F229A6" w:rsidRDefault="002F5E5B" w:rsidP="00555878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18" w:history="1"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https://www.cbr.ru</w:t>
        </w:r>
      </w:hyperlink>
      <w:r w:rsidR="00555878" w:rsidRPr="00F229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555878" w:rsidRPr="00F229A6">
        <w:rPr>
          <w:rFonts w:ascii="Times New Roman" w:hAnsi="Times New Roman" w:cs="Times New Roman"/>
          <w:color w:val="auto"/>
        </w:rPr>
        <w:t>– Интернет-портал Центрального банка Российской Федерации.</w:t>
      </w:r>
    </w:p>
    <w:p w:rsidR="00555878" w:rsidRPr="00F229A6" w:rsidRDefault="002F5E5B" w:rsidP="00555878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pacing w:val="-20"/>
        </w:rPr>
      </w:pPr>
      <w:hyperlink r:id="rId19" w:history="1"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</w:rPr>
          <w:t>http://www.minfin.ru</w:t>
        </w:r>
      </w:hyperlink>
      <w:r w:rsidR="00555878" w:rsidRPr="00F229A6">
        <w:rPr>
          <w:rFonts w:ascii="Times New Roman" w:hAnsi="Times New Roman" w:cs="Times New Roman"/>
          <w:color w:val="auto"/>
        </w:rPr>
        <w:t xml:space="preserve"> – Интернет-портал </w:t>
      </w:r>
      <w:r w:rsidR="00555878" w:rsidRPr="00907852">
        <w:rPr>
          <w:rFonts w:ascii="Times New Roman" w:hAnsi="Times New Roman" w:cs="Times New Roman"/>
          <w:color w:val="auto"/>
          <w:spacing w:val="-20"/>
        </w:rPr>
        <w:t>Министерства финансов</w:t>
      </w:r>
      <w:r w:rsidR="00555878" w:rsidRPr="00F229A6">
        <w:rPr>
          <w:rFonts w:ascii="Times New Roman" w:hAnsi="Times New Roman" w:cs="Times New Roman"/>
          <w:color w:val="auto"/>
        </w:rPr>
        <w:t xml:space="preserve"> </w:t>
      </w:r>
      <w:r w:rsidR="00555878" w:rsidRPr="00F229A6">
        <w:rPr>
          <w:rFonts w:ascii="Times New Roman" w:hAnsi="Times New Roman" w:cs="Times New Roman"/>
          <w:color w:val="auto"/>
          <w:spacing w:val="-20"/>
        </w:rPr>
        <w:t>Российской Федерации.</w:t>
      </w:r>
    </w:p>
    <w:p w:rsidR="00555878" w:rsidRPr="00F229A6" w:rsidRDefault="002F5E5B" w:rsidP="00555878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20" w:history="1"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</w:rPr>
          <w:t>http://www.nalog.ru</w:t>
        </w:r>
      </w:hyperlink>
      <w:r w:rsidR="00555878" w:rsidRPr="00F229A6">
        <w:rPr>
          <w:rFonts w:ascii="Times New Roman" w:hAnsi="Times New Roman" w:cs="Times New Roman"/>
          <w:color w:val="auto"/>
        </w:rPr>
        <w:t xml:space="preserve"> – Интернет-портал Федеральной налоговой службы Российской Федерации.</w:t>
      </w:r>
    </w:p>
    <w:p w:rsidR="00555878" w:rsidRPr="00F229A6" w:rsidRDefault="002F5E5B" w:rsidP="00555878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21" w:history="1"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</w:rPr>
          <w:t>http://www.customs.ru</w:t>
        </w:r>
      </w:hyperlink>
      <w:r w:rsidR="00555878" w:rsidRPr="00F229A6">
        <w:rPr>
          <w:rFonts w:ascii="Times New Roman" w:hAnsi="Times New Roman" w:cs="Times New Roman"/>
          <w:color w:val="auto"/>
        </w:rPr>
        <w:t xml:space="preserve"> – Интернет-портал Федеральной таможенной службы Росси</w:t>
      </w:r>
      <w:r w:rsidR="00555878" w:rsidRPr="00F229A6">
        <w:rPr>
          <w:rFonts w:ascii="Times New Roman" w:hAnsi="Times New Roman" w:cs="Times New Roman"/>
          <w:color w:val="auto"/>
        </w:rPr>
        <w:t>й</w:t>
      </w:r>
      <w:r w:rsidR="00555878" w:rsidRPr="00F229A6">
        <w:rPr>
          <w:rFonts w:ascii="Times New Roman" w:hAnsi="Times New Roman" w:cs="Times New Roman"/>
          <w:color w:val="auto"/>
        </w:rPr>
        <w:t>ской Федерации.</w:t>
      </w:r>
    </w:p>
    <w:p w:rsidR="00555878" w:rsidRPr="00F229A6" w:rsidRDefault="00555878" w:rsidP="00555878">
      <w:pPr>
        <w:pStyle w:val="a5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F229A6">
        <w:rPr>
          <w:rFonts w:ascii="Times New Roman" w:hAnsi="Times New Roman" w:cs="Times New Roman"/>
          <w:color w:val="auto"/>
        </w:rPr>
        <w:t xml:space="preserve"> </w:t>
      </w:r>
      <w:hyperlink r:id="rId22" w:history="1">
        <w:r w:rsidRPr="00F229A6">
          <w:rPr>
            <w:rStyle w:val="a3"/>
            <w:rFonts w:ascii="Times New Roman" w:hAnsi="Times New Roman" w:cs="Times New Roman"/>
            <w:color w:val="auto"/>
            <w:u w:val="none"/>
          </w:rPr>
          <w:t>http://www.roskazna.ru</w:t>
        </w:r>
      </w:hyperlink>
      <w:r w:rsidRPr="00F229A6">
        <w:rPr>
          <w:rFonts w:ascii="Times New Roman" w:hAnsi="Times New Roman" w:cs="Times New Roman"/>
          <w:color w:val="auto"/>
        </w:rPr>
        <w:t xml:space="preserve"> – Интернет-портал Федерального казначейства (федеральная служба) Российской Федерации.</w:t>
      </w:r>
    </w:p>
    <w:p w:rsidR="00555878" w:rsidRPr="00F229A6" w:rsidRDefault="00555878" w:rsidP="00555878">
      <w:pPr>
        <w:pStyle w:val="a5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>
        <w:t xml:space="preserve"> </w:t>
      </w:r>
      <w:hyperlink r:id="rId23" w:history="1">
        <w:r w:rsidRPr="00F229A6">
          <w:rPr>
            <w:rStyle w:val="a3"/>
            <w:rFonts w:ascii="Times New Roman" w:hAnsi="Times New Roman" w:cs="Times New Roman"/>
            <w:color w:val="auto"/>
            <w:u w:val="none"/>
          </w:rPr>
          <w:t>http://audit.gov.ru</w:t>
        </w:r>
      </w:hyperlink>
      <w:r w:rsidRPr="00F229A6">
        <w:rPr>
          <w:rFonts w:ascii="Times New Roman" w:hAnsi="Times New Roman" w:cs="Times New Roman"/>
          <w:color w:val="auto"/>
        </w:rPr>
        <w:t xml:space="preserve"> – Интернет-портал Счетной палаты Российской Федерации.</w:t>
      </w:r>
    </w:p>
    <w:p w:rsidR="00555878" w:rsidRPr="00F229A6" w:rsidRDefault="00555878" w:rsidP="00555878">
      <w:pPr>
        <w:pStyle w:val="a5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>
        <w:t xml:space="preserve"> </w:t>
      </w:r>
      <w:hyperlink r:id="rId24" w:history="1">
        <w:r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http</w:t>
        </w:r>
        <w:r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://</w:t>
        </w:r>
        <w:r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www</w:t>
        </w:r>
        <w:r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r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economy</w:t>
        </w:r>
        <w:r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gov</w:t>
        </w:r>
        <w:proofErr w:type="spellEnd"/>
        <w:r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ru</w:t>
        </w:r>
        <w:proofErr w:type="spellEnd"/>
      </w:hyperlink>
      <w:r w:rsidRPr="00F229A6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F229A6">
        <w:rPr>
          <w:rFonts w:ascii="Times New Roman" w:hAnsi="Times New Roman" w:cs="Times New Roman"/>
          <w:color w:val="auto"/>
        </w:rPr>
        <w:t>– Интернет-портал Министерства экономического разв</w:t>
      </w:r>
      <w:r w:rsidRPr="00F229A6">
        <w:rPr>
          <w:rFonts w:ascii="Times New Roman" w:hAnsi="Times New Roman" w:cs="Times New Roman"/>
          <w:color w:val="auto"/>
        </w:rPr>
        <w:t>и</w:t>
      </w:r>
      <w:r w:rsidRPr="00F229A6">
        <w:rPr>
          <w:rFonts w:ascii="Times New Roman" w:hAnsi="Times New Roman" w:cs="Times New Roman"/>
          <w:color w:val="auto"/>
        </w:rPr>
        <w:t>тия Российской Федерации.</w:t>
      </w:r>
    </w:p>
    <w:p w:rsidR="00555878" w:rsidRPr="00F229A6" w:rsidRDefault="00555878" w:rsidP="00555878">
      <w:pPr>
        <w:pStyle w:val="a5"/>
        <w:numPr>
          <w:ilvl w:val="0"/>
          <w:numId w:val="21"/>
        </w:numPr>
        <w:ind w:left="0" w:firstLine="567"/>
        <w:jc w:val="both"/>
        <w:outlineLvl w:val="0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F229A6">
        <w:rPr>
          <w:rFonts w:ascii="Times New Roman" w:hAnsi="Times New Roman" w:cs="Times New Roman"/>
          <w:color w:val="auto"/>
        </w:rPr>
        <w:t>http://</w:t>
      </w:r>
      <w:r w:rsidRPr="00F229A6">
        <w:rPr>
          <w:rFonts w:ascii="Times New Roman" w:hAnsi="Times New Roman" w:cs="Times New Roman"/>
        </w:rPr>
        <w:t xml:space="preserve">www.oecdru.org – Сайт Организации экономического </w:t>
      </w:r>
      <w:r w:rsidRPr="00F229A6">
        <w:rPr>
          <w:rFonts w:ascii="Times New Roman" w:hAnsi="Times New Roman" w:cs="Times New Roman"/>
          <w:spacing w:val="-20"/>
        </w:rPr>
        <w:t>сотрудничества и развития.</w:t>
      </w:r>
    </w:p>
    <w:p w:rsidR="00555878" w:rsidRPr="00F229A6" w:rsidRDefault="00555878" w:rsidP="00555878">
      <w:pPr>
        <w:pStyle w:val="a5"/>
        <w:numPr>
          <w:ilvl w:val="0"/>
          <w:numId w:val="21"/>
        </w:numPr>
        <w:tabs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F229A6">
        <w:rPr>
          <w:rFonts w:ascii="Times New Roman" w:hAnsi="Times New Roman" w:cs="Times New Roman"/>
          <w:color w:val="auto"/>
        </w:rPr>
        <w:t>http://</w:t>
      </w:r>
      <w:r w:rsidRPr="00F229A6">
        <w:rPr>
          <w:rFonts w:ascii="Times New Roman" w:hAnsi="Times New Roman" w:cs="Times New Roman"/>
        </w:rPr>
        <w:t>www.imf.org – Сайт Международного валютного фонда.</w:t>
      </w:r>
    </w:p>
    <w:p w:rsidR="00555878" w:rsidRPr="00F229A6" w:rsidRDefault="00555878" w:rsidP="00555878">
      <w:pPr>
        <w:pStyle w:val="a5"/>
        <w:numPr>
          <w:ilvl w:val="0"/>
          <w:numId w:val="21"/>
        </w:numPr>
        <w:tabs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F229A6">
        <w:rPr>
          <w:rFonts w:ascii="Times New Roman" w:hAnsi="Times New Roman" w:cs="Times New Roman"/>
          <w:color w:val="auto"/>
        </w:rPr>
        <w:t>http://</w:t>
      </w:r>
      <w:r w:rsidRPr="00F229A6">
        <w:rPr>
          <w:rFonts w:ascii="Times New Roman" w:hAnsi="Times New Roman" w:cs="Times New Roman"/>
        </w:rPr>
        <w:t>www.worldbank.org – Сайт Всемирного банка.</w:t>
      </w:r>
    </w:p>
    <w:p w:rsidR="00555878" w:rsidRPr="00F229A6" w:rsidRDefault="002F5E5B" w:rsidP="00555878">
      <w:pPr>
        <w:pStyle w:val="a5"/>
        <w:numPr>
          <w:ilvl w:val="0"/>
          <w:numId w:val="21"/>
        </w:numPr>
        <w:tabs>
          <w:tab w:val="left" w:pos="993"/>
          <w:tab w:val="left" w:pos="106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25" w:history="1"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http</w:t>
        </w:r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://</w:t>
        </w:r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www</w:t>
        </w:r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rsl</w:t>
        </w:r>
        <w:proofErr w:type="spellEnd"/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ru</w:t>
        </w:r>
        <w:proofErr w:type="spellEnd"/>
      </w:hyperlink>
      <w:r w:rsidR="00555878" w:rsidRPr="00F229A6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="00555878" w:rsidRPr="00F229A6">
        <w:rPr>
          <w:rFonts w:ascii="Times New Roman" w:hAnsi="Times New Roman" w:cs="Times New Roman"/>
          <w:color w:val="auto"/>
        </w:rPr>
        <w:t>– Официальный сайт Российской государственной библиотеки.</w:t>
      </w:r>
    </w:p>
    <w:p w:rsidR="00555878" w:rsidRPr="00F229A6" w:rsidRDefault="002F5E5B" w:rsidP="00555878">
      <w:pPr>
        <w:pStyle w:val="a5"/>
        <w:numPr>
          <w:ilvl w:val="0"/>
          <w:numId w:val="21"/>
        </w:numPr>
        <w:tabs>
          <w:tab w:val="left" w:pos="993"/>
          <w:tab w:val="left" w:pos="1039"/>
        </w:tabs>
        <w:ind w:left="0" w:firstLine="567"/>
        <w:jc w:val="both"/>
        <w:rPr>
          <w:rFonts w:ascii="Times New Roman" w:hAnsi="Times New Roman" w:cs="Times New Roman"/>
        </w:rPr>
      </w:pPr>
      <w:hyperlink r:id="rId26" w:history="1"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http</w:t>
        </w:r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://</w:t>
        </w:r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www</w:t>
        </w:r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aup</w:t>
        </w:r>
        <w:proofErr w:type="spellEnd"/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ru</w:t>
        </w:r>
        <w:proofErr w:type="spellEnd"/>
      </w:hyperlink>
      <w:r w:rsidR="00555878" w:rsidRPr="00F229A6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="00555878" w:rsidRPr="00F229A6">
        <w:rPr>
          <w:rFonts w:ascii="Times New Roman" w:hAnsi="Times New Roman" w:cs="Times New Roman"/>
          <w:color w:val="auto"/>
        </w:rPr>
        <w:t>– Э</w:t>
      </w:r>
      <w:r w:rsidR="00555878" w:rsidRPr="00F229A6">
        <w:rPr>
          <w:rFonts w:ascii="Times New Roman" w:hAnsi="Times New Roman" w:cs="Times New Roman"/>
        </w:rPr>
        <w:t>лектронная библиотека для руководителей, менеджеров, ма</w:t>
      </w:r>
      <w:r w:rsidR="00555878" w:rsidRPr="00F229A6">
        <w:rPr>
          <w:rFonts w:ascii="Times New Roman" w:hAnsi="Times New Roman" w:cs="Times New Roman"/>
        </w:rPr>
        <w:t>р</w:t>
      </w:r>
      <w:r w:rsidR="00555878" w:rsidRPr="00F229A6">
        <w:rPr>
          <w:rFonts w:ascii="Times New Roman" w:hAnsi="Times New Roman" w:cs="Times New Roman"/>
        </w:rPr>
        <w:t>кетологов, финансистов и экономистов предприятий.</w:t>
      </w:r>
    </w:p>
    <w:p w:rsidR="00555878" w:rsidRPr="00F229A6" w:rsidRDefault="00555878" w:rsidP="00555878">
      <w:pPr>
        <w:pStyle w:val="a5"/>
        <w:numPr>
          <w:ilvl w:val="0"/>
          <w:numId w:val="21"/>
        </w:numPr>
        <w:tabs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F229A6">
        <w:rPr>
          <w:rFonts w:ascii="Times New Roman" w:hAnsi="Times New Roman" w:cs="Times New Roman"/>
          <w:color w:val="auto"/>
        </w:rPr>
        <w:t>http://</w:t>
      </w:r>
      <w:r w:rsidRPr="00F229A6">
        <w:rPr>
          <w:rFonts w:ascii="Times New Roman" w:hAnsi="Times New Roman" w:cs="Times New Roman"/>
        </w:rPr>
        <w:t>www.mirkin.ru – Интернет-портал «Финансовые науки».</w:t>
      </w:r>
    </w:p>
    <w:p w:rsidR="00555878" w:rsidRPr="00EA399B" w:rsidRDefault="00555878" w:rsidP="00555878">
      <w:pPr>
        <w:pStyle w:val="3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 w:val="0"/>
          <w:bCs w:val="0"/>
          <w:sz w:val="24"/>
          <w:szCs w:val="24"/>
        </w:rPr>
      </w:pPr>
      <w:r w:rsidRPr="00EA399B">
        <w:rPr>
          <w:b w:val="0"/>
          <w:sz w:val="24"/>
          <w:szCs w:val="24"/>
        </w:rPr>
        <w:t>http://www.rbc.ru – Сайт информационного агентства «РБК».</w:t>
      </w:r>
    </w:p>
    <w:p w:rsidR="00555878" w:rsidRPr="00EA399B" w:rsidRDefault="00555878" w:rsidP="00555878">
      <w:pPr>
        <w:pStyle w:val="3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 w:val="0"/>
          <w:bCs w:val="0"/>
          <w:sz w:val="24"/>
          <w:szCs w:val="24"/>
        </w:rPr>
      </w:pPr>
      <w:r w:rsidRPr="00EA399B">
        <w:rPr>
          <w:b w:val="0"/>
          <w:sz w:val="24"/>
          <w:szCs w:val="24"/>
        </w:rPr>
        <w:t>http://www.reuters.com – Сайт информационного агентства «</w:t>
      </w:r>
      <w:proofErr w:type="spellStart"/>
      <w:r w:rsidR="00544F8D">
        <w:fldChar w:fldCharType="begin"/>
      </w:r>
      <w:r w:rsidR="00544F8D">
        <w:instrText xml:space="preserve"> HYPERLINK "https://www.google.ru/url?sa=t&amp;rct=j&amp;q=&amp;esrc=s&amp;source=web&amp;cd=1&amp;ved=0ahUKEwi64dGV2MHaAhUoKMAKHcrTCWcQFggmMAA&amp;url=https%3A%2F%2Fru.reuters.com%2F&amp;usg=AOvVaw12sX4e45YDhOZY3mki7GGZ" \t "_blank" </w:instrText>
      </w:r>
      <w:r w:rsidR="00544F8D">
        <w:fldChar w:fldCharType="separate"/>
      </w:r>
      <w:r w:rsidRPr="00EA399B">
        <w:rPr>
          <w:rStyle w:val="a3"/>
          <w:b w:val="0"/>
          <w:bCs w:val="0"/>
          <w:color w:val="auto"/>
          <w:sz w:val="24"/>
          <w:szCs w:val="24"/>
          <w:u w:val="none"/>
        </w:rPr>
        <w:t>Reuters</w:t>
      </w:r>
      <w:proofErr w:type="spellEnd"/>
      <w:r w:rsidR="00544F8D">
        <w:rPr>
          <w:rStyle w:val="a3"/>
          <w:b w:val="0"/>
          <w:bCs w:val="0"/>
          <w:color w:val="auto"/>
          <w:sz w:val="24"/>
          <w:szCs w:val="24"/>
          <w:u w:val="none"/>
        </w:rPr>
        <w:fldChar w:fldCharType="end"/>
      </w:r>
      <w:r w:rsidRPr="00EA399B">
        <w:rPr>
          <w:b w:val="0"/>
          <w:bCs w:val="0"/>
          <w:sz w:val="24"/>
          <w:szCs w:val="24"/>
        </w:rPr>
        <w:t>».</w:t>
      </w:r>
    </w:p>
    <w:p w:rsidR="00555878" w:rsidRPr="00EA399B" w:rsidRDefault="002F5E5B" w:rsidP="00555878">
      <w:pPr>
        <w:pStyle w:val="3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 w:val="0"/>
          <w:bCs w:val="0"/>
          <w:sz w:val="24"/>
          <w:szCs w:val="24"/>
        </w:rPr>
      </w:pPr>
      <w:hyperlink r:id="rId27" w:history="1">
        <w:r w:rsidR="00555878" w:rsidRPr="00EA399B">
          <w:rPr>
            <w:rStyle w:val="a3"/>
            <w:b w:val="0"/>
            <w:color w:val="auto"/>
            <w:sz w:val="24"/>
            <w:szCs w:val="24"/>
            <w:u w:val="none"/>
          </w:rPr>
          <w:t>https://www.bloomberg.com</w:t>
        </w:r>
      </w:hyperlink>
      <w:r w:rsidR="00555878" w:rsidRPr="00EA399B">
        <w:rPr>
          <w:b w:val="0"/>
          <w:sz w:val="24"/>
          <w:szCs w:val="24"/>
        </w:rPr>
        <w:t xml:space="preserve"> – Сайт информационного агентства «</w:t>
      </w:r>
      <w:r w:rsidR="00555878" w:rsidRPr="00EA399B">
        <w:rPr>
          <w:b w:val="0"/>
          <w:bCs w:val="0"/>
          <w:sz w:val="24"/>
          <w:szCs w:val="24"/>
          <w:lang w:val="en-US"/>
        </w:rPr>
        <w:t>B</w:t>
      </w:r>
      <w:proofErr w:type="spellStart"/>
      <w:r w:rsidR="00555878" w:rsidRPr="00EA399B">
        <w:rPr>
          <w:b w:val="0"/>
          <w:bCs w:val="0"/>
          <w:sz w:val="24"/>
          <w:szCs w:val="24"/>
        </w:rPr>
        <w:t>loomberg</w:t>
      </w:r>
      <w:proofErr w:type="spellEnd"/>
      <w:r w:rsidR="00555878" w:rsidRPr="00EA399B">
        <w:rPr>
          <w:b w:val="0"/>
          <w:bCs w:val="0"/>
          <w:sz w:val="24"/>
          <w:szCs w:val="24"/>
        </w:rPr>
        <w:t>».</w:t>
      </w:r>
    </w:p>
    <w:p w:rsidR="00555878" w:rsidRPr="00F229A6" w:rsidRDefault="002F5E5B" w:rsidP="00555878">
      <w:pPr>
        <w:pStyle w:val="a5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28" w:history="1"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https://www.cbr.ru</w:t>
        </w:r>
      </w:hyperlink>
      <w:r w:rsidR="00555878" w:rsidRPr="00F229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555878" w:rsidRPr="00F229A6">
        <w:rPr>
          <w:rFonts w:ascii="Times New Roman" w:hAnsi="Times New Roman" w:cs="Times New Roman"/>
          <w:color w:val="auto"/>
        </w:rPr>
        <w:t>– Вестник Банка России.</w:t>
      </w:r>
    </w:p>
    <w:p w:rsidR="00555878" w:rsidRPr="00F229A6" w:rsidRDefault="002F5E5B" w:rsidP="00555878">
      <w:pPr>
        <w:pStyle w:val="a5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29" w:history="1"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https://www.cbr.ru</w:t>
        </w:r>
      </w:hyperlink>
      <w:r w:rsidR="00555878" w:rsidRPr="00F229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555878" w:rsidRPr="00F229A6">
        <w:rPr>
          <w:rFonts w:ascii="Times New Roman" w:hAnsi="Times New Roman" w:cs="Times New Roman"/>
          <w:color w:val="auto"/>
        </w:rPr>
        <w:t>– Журнал «Деньги и кредит».</w:t>
      </w:r>
    </w:p>
    <w:p w:rsidR="00555878" w:rsidRPr="00F229A6" w:rsidRDefault="002F5E5B" w:rsidP="00555878">
      <w:pPr>
        <w:pStyle w:val="a5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30" w:history="1"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https://www.cbr.ru</w:t>
        </w:r>
      </w:hyperlink>
      <w:r w:rsidR="00555878" w:rsidRPr="00F229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555878" w:rsidRPr="00F229A6">
        <w:rPr>
          <w:rFonts w:ascii="Times New Roman" w:hAnsi="Times New Roman" w:cs="Times New Roman"/>
          <w:color w:val="auto"/>
        </w:rPr>
        <w:t xml:space="preserve">– </w:t>
      </w:r>
      <w:hyperlink r:id="rId31" w:history="1"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Статистический бюллетень Банка России</w:t>
        </w:r>
      </w:hyperlink>
      <w:r w:rsidR="00555878" w:rsidRPr="00F229A6">
        <w:rPr>
          <w:rFonts w:ascii="Times New Roman" w:hAnsi="Times New Roman" w:cs="Times New Roman"/>
          <w:color w:val="auto"/>
        </w:rPr>
        <w:t>.</w:t>
      </w:r>
    </w:p>
    <w:p w:rsidR="00555878" w:rsidRPr="00F229A6" w:rsidRDefault="002F5E5B" w:rsidP="00555878">
      <w:pPr>
        <w:pStyle w:val="a5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hyperlink r:id="rId32" w:history="1"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https://www.cbr.ru</w:t>
        </w:r>
      </w:hyperlink>
      <w:r w:rsidR="00555878" w:rsidRPr="00F229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555878" w:rsidRPr="00F229A6">
        <w:rPr>
          <w:rFonts w:ascii="Times New Roman" w:hAnsi="Times New Roman" w:cs="Times New Roman"/>
          <w:color w:val="auto"/>
        </w:rPr>
        <w:t>– Обзор рисков финансовых рынков.</w:t>
      </w:r>
    </w:p>
    <w:p w:rsidR="00555878" w:rsidRPr="00F229A6" w:rsidRDefault="002F5E5B" w:rsidP="00555878">
      <w:pPr>
        <w:pStyle w:val="a5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hyperlink r:id="rId33" w:history="1"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https://www.cbr.ru</w:t>
        </w:r>
      </w:hyperlink>
      <w:r w:rsidR="00555878" w:rsidRPr="00F229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555878" w:rsidRPr="00F229A6">
        <w:rPr>
          <w:rFonts w:ascii="Times New Roman" w:hAnsi="Times New Roman" w:cs="Times New Roman"/>
          <w:color w:val="auto"/>
        </w:rPr>
        <w:t>– Обзор финансовой стабильности.</w:t>
      </w:r>
    </w:p>
    <w:p w:rsidR="00555878" w:rsidRPr="00F229A6" w:rsidRDefault="00555878" w:rsidP="00555878">
      <w:pPr>
        <w:pStyle w:val="a5"/>
        <w:numPr>
          <w:ilvl w:val="0"/>
          <w:numId w:val="21"/>
        </w:numPr>
        <w:tabs>
          <w:tab w:val="left" w:pos="993"/>
          <w:tab w:val="left" w:pos="1039"/>
        </w:tabs>
        <w:ind w:left="0" w:firstLine="567"/>
        <w:jc w:val="both"/>
        <w:rPr>
          <w:rFonts w:ascii="Times New Roman" w:hAnsi="Times New Roman" w:cs="Times New Roman"/>
        </w:rPr>
      </w:pPr>
      <w:r w:rsidRPr="00F229A6">
        <w:rPr>
          <w:rFonts w:ascii="Times New Roman" w:hAnsi="Times New Roman" w:cs="Times New Roman"/>
        </w:rPr>
        <w:t>http://www.encyclopedia.ru – Энциклопедия банковского дела и финансов.</w:t>
      </w:r>
    </w:p>
    <w:p w:rsidR="00555878" w:rsidRPr="00F229A6" w:rsidRDefault="002F5E5B" w:rsidP="00555878">
      <w:pPr>
        <w:pStyle w:val="a5"/>
        <w:numPr>
          <w:ilvl w:val="0"/>
          <w:numId w:val="21"/>
        </w:numPr>
        <w:tabs>
          <w:tab w:val="left" w:pos="993"/>
          <w:tab w:val="left" w:pos="5318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34" w:history="1"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</w:rPr>
          <w:t>http://www.fin-izdat.ru</w:t>
        </w:r>
      </w:hyperlink>
      <w:r w:rsidR="00555878" w:rsidRPr="00F229A6">
        <w:rPr>
          <w:rFonts w:ascii="Times New Roman" w:hAnsi="Times New Roman" w:cs="Times New Roman"/>
          <w:color w:val="auto"/>
        </w:rPr>
        <w:t xml:space="preserve"> – Журнал «Финансы и кредит». </w:t>
      </w:r>
    </w:p>
    <w:p w:rsidR="00555878" w:rsidRPr="00F229A6" w:rsidRDefault="00555878" w:rsidP="00555878">
      <w:pPr>
        <w:pStyle w:val="a5"/>
        <w:numPr>
          <w:ilvl w:val="0"/>
          <w:numId w:val="21"/>
        </w:numPr>
        <w:tabs>
          <w:tab w:val="left" w:pos="993"/>
          <w:tab w:val="left" w:pos="5318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F229A6">
        <w:rPr>
          <w:rFonts w:ascii="Times New Roman" w:hAnsi="Times New Roman" w:cs="Times New Roman"/>
          <w:color w:val="auto"/>
        </w:rPr>
        <w:t>http://</w:t>
      </w:r>
      <w:hyperlink r:id="rId35" w:history="1">
        <w:r w:rsidRPr="00F229A6">
          <w:rPr>
            <w:rStyle w:val="a3"/>
            <w:rFonts w:ascii="Times New Roman" w:hAnsi="Times New Roman" w:cs="Times New Roman"/>
            <w:color w:val="auto"/>
            <w:u w:val="none"/>
          </w:rPr>
          <w:t>www.e-notabene.ru</w:t>
        </w:r>
      </w:hyperlink>
      <w:r w:rsidRPr="00F229A6">
        <w:rPr>
          <w:rFonts w:ascii="Times New Roman" w:hAnsi="Times New Roman" w:cs="Times New Roman"/>
          <w:color w:val="auto"/>
        </w:rPr>
        <w:t xml:space="preserve"> – Журнал «Финансы и управление</w:t>
      </w:r>
      <w:r>
        <w:rPr>
          <w:rFonts w:ascii="Times New Roman" w:hAnsi="Times New Roman" w:cs="Times New Roman"/>
          <w:color w:val="auto"/>
        </w:rPr>
        <w:t>».</w:t>
      </w:r>
    </w:p>
    <w:p w:rsidR="00555878" w:rsidRPr="00F229A6" w:rsidRDefault="002F5E5B" w:rsidP="00555878">
      <w:pPr>
        <w:pStyle w:val="a5"/>
        <w:numPr>
          <w:ilvl w:val="0"/>
          <w:numId w:val="21"/>
        </w:numPr>
        <w:tabs>
          <w:tab w:val="left" w:pos="993"/>
          <w:tab w:val="left" w:pos="1039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36" w:history="1">
        <w:r w:rsidR="00555878" w:rsidRPr="00F229A6">
          <w:rPr>
            <w:rStyle w:val="a3"/>
            <w:rFonts w:ascii="Times New Roman" w:hAnsi="Times New Roman" w:cs="Times New Roman"/>
            <w:color w:val="auto"/>
            <w:u w:val="none"/>
          </w:rPr>
          <w:t>http://www.finance-journal.ru</w:t>
        </w:r>
      </w:hyperlink>
      <w:r w:rsidR="00555878" w:rsidRPr="00F229A6">
        <w:rPr>
          <w:rFonts w:ascii="Times New Roman" w:hAnsi="Times New Roman" w:cs="Times New Roman"/>
          <w:color w:val="auto"/>
        </w:rPr>
        <w:t xml:space="preserve"> – Научно-практический журнал «Финансы». </w:t>
      </w:r>
    </w:p>
    <w:p w:rsidR="00555878" w:rsidRPr="00930D6B" w:rsidRDefault="00555878" w:rsidP="00555878">
      <w:pPr>
        <w:pStyle w:val="a5"/>
        <w:numPr>
          <w:ilvl w:val="0"/>
          <w:numId w:val="21"/>
        </w:numPr>
        <w:tabs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930D6B">
        <w:rPr>
          <w:rFonts w:ascii="Times New Roman" w:hAnsi="Times New Roman" w:cs="Times New Roman"/>
        </w:rPr>
        <w:t>http://www.forbes.com – Журнал «</w:t>
      </w:r>
      <w:proofErr w:type="spellStart"/>
      <w:r w:rsidRPr="00930D6B">
        <w:rPr>
          <w:rFonts w:ascii="Times New Roman" w:hAnsi="Times New Roman" w:cs="Times New Roman"/>
        </w:rPr>
        <w:t>Форбс</w:t>
      </w:r>
      <w:proofErr w:type="spellEnd"/>
      <w:r w:rsidRPr="00930D6B">
        <w:rPr>
          <w:rFonts w:ascii="Times New Roman" w:hAnsi="Times New Roman" w:cs="Times New Roman"/>
        </w:rPr>
        <w:t>».</w:t>
      </w:r>
    </w:p>
    <w:p w:rsidR="00555878" w:rsidRPr="00930D6B" w:rsidRDefault="00555878" w:rsidP="00555878">
      <w:pPr>
        <w:pStyle w:val="a5"/>
        <w:numPr>
          <w:ilvl w:val="0"/>
          <w:numId w:val="21"/>
        </w:numPr>
        <w:tabs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930D6B">
        <w:rPr>
          <w:rFonts w:ascii="Times New Roman" w:hAnsi="Times New Roman" w:cs="Times New Roman"/>
        </w:rPr>
        <w:t>http://www.forbes.ru – Русская версия журнала «</w:t>
      </w:r>
      <w:proofErr w:type="spellStart"/>
      <w:r w:rsidRPr="00930D6B">
        <w:rPr>
          <w:rFonts w:ascii="Times New Roman" w:hAnsi="Times New Roman" w:cs="Times New Roman"/>
        </w:rPr>
        <w:t>Форбс</w:t>
      </w:r>
      <w:proofErr w:type="spellEnd"/>
      <w:r w:rsidRPr="00930D6B">
        <w:rPr>
          <w:rFonts w:ascii="Times New Roman" w:hAnsi="Times New Roman" w:cs="Times New Roman"/>
        </w:rPr>
        <w:t>».</w:t>
      </w:r>
      <w:r w:rsidRPr="00930D6B">
        <w:rPr>
          <w:rFonts w:ascii="Times New Roman" w:hAnsi="Times New Roman" w:cs="Times New Roman"/>
        </w:rPr>
        <w:cr/>
      </w:r>
    </w:p>
    <w:p w:rsidR="00555878" w:rsidRPr="00206077" w:rsidRDefault="00555878" w:rsidP="00555878">
      <w:pPr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D86923">
        <w:rPr>
          <w:rFonts w:ascii="Times New Roman" w:hAnsi="Times New Roman" w:cs="Times New Roman"/>
          <w:b/>
        </w:rPr>
        <w:t>3.7 Методические указания</w:t>
      </w:r>
    </w:p>
    <w:p w:rsidR="00555878" w:rsidRPr="004844B3" w:rsidRDefault="00555878" w:rsidP="00555878">
      <w:pPr>
        <w:ind w:firstLine="567"/>
        <w:jc w:val="both"/>
        <w:rPr>
          <w:rFonts w:ascii="Times New Roman" w:hAnsi="Times New Roman" w:cs="Times New Roman"/>
        </w:rPr>
      </w:pPr>
      <w:r w:rsidRPr="004844B3">
        <w:rPr>
          <w:rFonts w:ascii="Times New Roman" w:hAnsi="Times New Roman" w:cs="Times New Roman"/>
        </w:rPr>
        <w:t xml:space="preserve">Общее учебно-методическое руководство </w:t>
      </w:r>
      <w:r w:rsidR="004532EB">
        <w:rPr>
          <w:rFonts w:ascii="Times New Roman" w:hAnsi="Times New Roman" w:cs="Times New Roman"/>
        </w:rPr>
        <w:t>преддиплом</w:t>
      </w:r>
      <w:r w:rsidRPr="00C74077">
        <w:rPr>
          <w:rFonts w:ascii="Times New Roman" w:hAnsi="Times New Roman" w:cs="Times New Roman"/>
        </w:rPr>
        <w:t>ной практик</w:t>
      </w:r>
      <w:r>
        <w:rPr>
          <w:rFonts w:ascii="Times New Roman" w:hAnsi="Times New Roman" w:cs="Times New Roman"/>
        </w:rPr>
        <w:t>ой</w:t>
      </w:r>
      <w:r w:rsidRPr="00C74077">
        <w:rPr>
          <w:rFonts w:ascii="Times New Roman" w:hAnsi="Times New Roman" w:cs="Times New Roman"/>
        </w:rPr>
        <w:t xml:space="preserve"> </w:t>
      </w:r>
      <w:r w:rsidRPr="004844B3">
        <w:rPr>
          <w:rFonts w:ascii="Times New Roman" w:hAnsi="Times New Roman" w:cs="Times New Roman"/>
        </w:rPr>
        <w:t>осуществляет к</w:t>
      </w:r>
      <w:r w:rsidRPr="004844B3">
        <w:rPr>
          <w:rFonts w:ascii="Times New Roman" w:hAnsi="Times New Roman" w:cs="Times New Roman"/>
        </w:rPr>
        <w:t>а</w:t>
      </w:r>
      <w:r w:rsidRPr="004844B3">
        <w:rPr>
          <w:rFonts w:ascii="Times New Roman" w:hAnsi="Times New Roman" w:cs="Times New Roman"/>
        </w:rPr>
        <w:t>федра «</w:t>
      </w:r>
      <w:r>
        <w:rPr>
          <w:rFonts w:ascii="Times New Roman" w:hAnsi="Times New Roman" w:cs="Times New Roman"/>
        </w:rPr>
        <w:t>Финансы и бухгалтерский учет</w:t>
      </w:r>
      <w:r w:rsidRPr="004844B3">
        <w:rPr>
          <w:rFonts w:ascii="Times New Roman" w:hAnsi="Times New Roman" w:cs="Times New Roman"/>
        </w:rPr>
        <w:t>».</w:t>
      </w:r>
    </w:p>
    <w:p w:rsidR="00555878" w:rsidRPr="008E1C3C" w:rsidRDefault="00555878" w:rsidP="00555878">
      <w:pPr>
        <w:ind w:firstLine="567"/>
        <w:jc w:val="both"/>
        <w:rPr>
          <w:rFonts w:ascii="Times New Roman" w:hAnsi="Times New Roman" w:cs="Times New Roman"/>
          <w:i/>
        </w:rPr>
      </w:pPr>
      <w:r w:rsidRPr="008E1C3C">
        <w:rPr>
          <w:rFonts w:ascii="Times New Roman" w:hAnsi="Times New Roman" w:cs="Times New Roman"/>
          <w:i/>
        </w:rPr>
        <w:t>Функции кафедры:</w:t>
      </w:r>
    </w:p>
    <w:p w:rsidR="00555878" w:rsidRPr="00D05E80" w:rsidRDefault="00555878" w:rsidP="00555878">
      <w:pPr>
        <w:pStyle w:val="a5"/>
        <w:numPr>
          <w:ilvl w:val="0"/>
          <w:numId w:val="16"/>
        </w:numPr>
        <w:tabs>
          <w:tab w:val="left" w:pos="851"/>
        </w:tabs>
        <w:ind w:left="567" w:hanging="218"/>
        <w:jc w:val="both"/>
        <w:rPr>
          <w:rFonts w:ascii="Times New Roman" w:hAnsi="Times New Roman" w:cs="Times New Roman"/>
        </w:rPr>
      </w:pPr>
      <w:r w:rsidRPr="00D05E80">
        <w:rPr>
          <w:rFonts w:ascii="Times New Roman" w:hAnsi="Times New Roman" w:cs="Times New Roman"/>
        </w:rPr>
        <w:t xml:space="preserve">разработка программы </w:t>
      </w:r>
      <w:r>
        <w:rPr>
          <w:rFonts w:ascii="Times New Roman" w:hAnsi="Times New Roman" w:cs="Times New Roman"/>
        </w:rPr>
        <w:t>производственной практики</w:t>
      </w:r>
      <w:r w:rsidRPr="00D05E80">
        <w:rPr>
          <w:rFonts w:ascii="Times New Roman" w:hAnsi="Times New Roman" w:cs="Times New Roman"/>
        </w:rPr>
        <w:t>;</w:t>
      </w:r>
    </w:p>
    <w:p w:rsidR="00555878" w:rsidRPr="00D05E80" w:rsidRDefault="00555878" w:rsidP="00555878">
      <w:pPr>
        <w:pStyle w:val="a5"/>
        <w:numPr>
          <w:ilvl w:val="0"/>
          <w:numId w:val="16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</w:rPr>
      </w:pPr>
      <w:r w:rsidRPr="00D05E80">
        <w:rPr>
          <w:rFonts w:ascii="Times New Roman" w:hAnsi="Times New Roman" w:cs="Times New Roman"/>
        </w:rPr>
        <w:t xml:space="preserve">назначение руководителей </w:t>
      </w:r>
      <w:r>
        <w:rPr>
          <w:rFonts w:ascii="Times New Roman" w:hAnsi="Times New Roman" w:cs="Times New Roman"/>
        </w:rPr>
        <w:t>производственной практики</w:t>
      </w:r>
      <w:r w:rsidRPr="00D05E80">
        <w:rPr>
          <w:rFonts w:ascii="Times New Roman" w:hAnsi="Times New Roman" w:cs="Times New Roman"/>
        </w:rPr>
        <w:t xml:space="preserve"> и обеспечение выполнения ими всех мероприятий по ее проведению;</w:t>
      </w:r>
    </w:p>
    <w:p w:rsidR="00555878" w:rsidRPr="00D05E80" w:rsidRDefault="00555878" w:rsidP="00555878">
      <w:pPr>
        <w:pStyle w:val="a5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</w:rPr>
      </w:pPr>
      <w:r w:rsidRPr="00D05E80">
        <w:rPr>
          <w:rFonts w:ascii="Times New Roman" w:hAnsi="Times New Roman" w:cs="Times New Roman"/>
        </w:rPr>
        <w:t xml:space="preserve">проведения инструктажа </w:t>
      </w:r>
      <w:proofErr w:type="gramStart"/>
      <w:r w:rsidRPr="00D05E80">
        <w:rPr>
          <w:rFonts w:ascii="Times New Roman" w:hAnsi="Times New Roman" w:cs="Times New Roman"/>
        </w:rPr>
        <w:t>по мерам безопасности для выезжающих на практику под роспись в соответствующем журнале</w:t>
      </w:r>
      <w:proofErr w:type="gramEnd"/>
      <w:r w:rsidRPr="00D05E80">
        <w:rPr>
          <w:rFonts w:ascii="Times New Roman" w:hAnsi="Times New Roman" w:cs="Times New Roman"/>
        </w:rPr>
        <w:t xml:space="preserve"> (протоколе) с рассмотрением вопросов организации </w:t>
      </w:r>
      <w:r>
        <w:rPr>
          <w:rFonts w:ascii="Times New Roman" w:hAnsi="Times New Roman" w:cs="Times New Roman"/>
        </w:rPr>
        <w:t>практики</w:t>
      </w:r>
      <w:r w:rsidRPr="00D05E80">
        <w:rPr>
          <w:rFonts w:ascii="Times New Roman" w:hAnsi="Times New Roman" w:cs="Times New Roman"/>
        </w:rPr>
        <w:t xml:space="preserve">, ее содержания и формы отчетности, информированием </w:t>
      </w:r>
      <w:r>
        <w:rPr>
          <w:rFonts w:ascii="Times New Roman" w:hAnsi="Times New Roman" w:cs="Times New Roman"/>
        </w:rPr>
        <w:t>обучающихся</w:t>
      </w:r>
      <w:r w:rsidRPr="00D05E80">
        <w:rPr>
          <w:rFonts w:ascii="Times New Roman" w:hAnsi="Times New Roman" w:cs="Times New Roman"/>
        </w:rPr>
        <w:t xml:space="preserve"> о закрепле</w:t>
      </w:r>
      <w:r w:rsidRPr="00D05E80">
        <w:rPr>
          <w:rFonts w:ascii="Times New Roman" w:hAnsi="Times New Roman" w:cs="Times New Roman"/>
        </w:rPr>
        <w:t>н</w:t>
      </w:r>
      <w:r w:rsidRPr="00D05E80">
        <w:rPr>
          <w:rFonts w:ascii="Times New Roman" w:hAnsi="Times New Roman" w:cs="Times New Roman"/>
        </w:rPr>
        <w:t>ных за ними руководителях практики от кафедры;</w:t>
      </w:r>
    </w:p>
    <w:p w:rsidR="00555878" w:rsidRPr="00D05E80" w:rsidRDefault="00555878" w:rsidP="00555878">
      <w:pPr>
        <w:pStyle w:val="a5"/>
        <w:numPr>
          <w:ilvl w:val="0"/>
          <w:numId w:val="16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</w:rPr>
      </w:pPr>
      <w:r w:rsidRPr="00D05E80">
        <w:rPr>
          <w:rFonts w:ascii="Times New Roman" w:hAnsi="Times New Roman" w:cs="Times New Roman"/>
        </w:rPr>
        <w:t xml:space="preserve">заслушивание отчетов руководителей </w:t>
      </w:r>
      <w:r w:rsidR="004532EB">
        <w:rPr>
          <w:rFonts w:ascii="Times New Roman" w:hAnsi="Times New Roman" w:cs="Times New Roman"/>
        </w:rPr>
        <w:t>преддиплом</w:t>
      </w:r>
      <w:r w:rsidR="004532EB" w:rsidRPr="00C74077">
        <w:rPr>
          <w:rFonts w:ascii="Times New Roman" w:hAnsi="Times New Roman" w:cs="Times New Roman"/>
        </w:rPr>
        <w:t>ной</w:t>
      </w:r>
      <w:r>
        <w:rPr>
          <w:rFonts w:ascii="Times New Roman" w:hAnsi="Times New Roman" w:cs="Times New Roman"/>
        </w:rPr>
        <w:t xml:space="preserve"> практики</w:t>
      </w:r>
      <w:r w:rsidRPr="00D05E80">
        <w:rPr>
          <w:rFonts w:ascii="Times New Roman" w:hAnsi="Times New Roman" w:cs="Times New Roman"/>
        </w:rPr>
        <w:t xml:space="preserve"> о выполненной раб</w:t>
      </w:r>
      <w:r w:rsidRPr="00D05E80">
        <w:rPr>
          <w:rFonts w:ascii="Times New Roman" w:hAnsi="Times New Roman" w:cs="Times New Roman"/>
        </w:rPr>
        <w:t>о</w:t>
      </w:r>
      <w:r w:rsidRPr="00D05E80">
        <w:rPr>
          <w:rFonts w:ascii="Times New Roman" w:hAnsi="Times New Roman" w:cs="Times New Roman"/>
        </w:rPr>
        <w:t xml:space="preserve">те, разработка мероприятий по улучшению и совершенствованию методики организации и проведения </w:t>
      </w:r>
      <w:r>
        <w:rPr>
          <w:rFonts w:ascii="Times New Roman" w:hAnsi="Times New Roman" w:cs="Times New Roman"/>
        </w:rPr>
        <w:t>учебной практики</w:t>
      </w:r>
      <w:r w:rsidRPr="00D05E80">
        <w:rPr>
          <w:rFonts w:ascii="Times New Roman" w:hAnsi="Times New Roman" w:cs="Times New Roman"/>
        </w:rPr>
        <w:t xml:space="preserve"> и принятие мер по реализации этих мероприятий.</w:t>
      </w:r>
    </w:p>
    <w:p w:rsidR="00555878" w:rsidRPr="008E1C3C" w:rsidRDefault="00555878" w:rsidP="00555878">
      <w:pPr>
        <w:ind w:firstLine="567"/>
        <w:jc w:val="both"/>
        <w:rPr>
          <w:rFonts w:ascii="Times New Roman" w:hAnsi="Times New Roman" w:cs="Times New Roman"/>
          <w:i/>
        </w:rPr>
      </w:pPr>
      <w:r w:rsidRPr="008E1C3C">
        <w:rPr>
          <w:rFonts w:ascii="Times New Roman" w:hAnsi="Times New Roman" w:cs="Times New Roman"/>
          <w:i/>
        </w:rPr>
        <w:t xml:space="preserve">Обязанности руководителя </w:t>
      </w:r>
      <w:r>
        <w:rPr>
          <w:rFonts w:ascii="Times New Roman" w:hAnsi="Times New Roman" w:cs="Times New Roman"/>
        </w:rPr>
        <w:t>производственной практикой</w:t>
      </w:r>
      <w:r w:rsidRPr="00D05E80">
        <w:rPr>
          <w:rFonts w:ascii="Times New Roman" w:hAnsi="Times New Roman" w:cs="Times New Roman"/>
        </w:rPr>
        <w:t xml:space="preserve"> </w:t>
      </w:r>
      <w:r w:rsidRPr="008E1C3C">
        <w:rPr>
          <w:rFonts w:ascii="Times New Roman" w:hAnsi="Times New Roman" w:cs="Times New Roman"/>
          <w:i/>
        </w:rPr>
        <w:t>от кафедры:</w:t>
      </w:r>
    </w:p>
    <w:p w:rsidR="00555878" w:rsidRPr="008E1C3C" w:rsidRDefault="00555878" w:rsidP="00555878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8E1C3C">
        <w:rPr>
          <w:rFonts w:ascii="Times New Roman" w:hAnsi="Times New Roman" w:cs="Times New Roman"/>
        </w:rPr>
        <w:t xml:space="preserve">принимает участие в организации и проведении </w:t>
      </w:r>
      <w:r>
        <w:rPr>
          <w:rFonts w:ascii="Times New Roman" w:hAnsi="Times New Roman" w:cs="Times New Roman"/>
        </w:rPr>
        <w:t>организацион</w:t>
      </w:r>
      <w:r w:rsidRPr="008E1C3C">
        <w:rPr>
          <w:rFonts w:ascii="Times New Roman" w:hAnsi="Times New Roman" w:cs="Times New Roman"/>
        </w:rPr>
        <w:t>ного собрания, объявл</w:t>
      </w:r>
      <w:r w:rsidRPr="008E1C3C">
        <w:rPr>
          <w:rFonts w:ascii="Times New Roman" w:hAnsi="Times New Roman" w:cs="Times New Roman"/>
        </w:rPr>
        <w:t>я</w:t>
      </w:r>
      <w:r w:rsidRPr="008E1C3C">
        <w:rPr>
          <w:rFonts w:ascii="Times New Roman" w:hAnsi="Times New Roman" w:cs="Times New Roman"/>
        </w:rPr>
        <w:t xml:space="preserve">ет </w:t>
      </w:r>
      <w:r>
        <w:rPr>
          <w:rFonts w:ascii="Times New Roman" w:hAnsi="Times New Roman" w:cs="Times New Roman"/>
        </w:rPr>
        <w:t>обучающимся</w:t>
      </w:r>
      <w:r w:rsidRPr="008E1C3C">
        <w:rPr>
          <w:rFonts w:ascii="Times New Roman" w:hAnsi="Times New Roman" w:cs="Times New Roman"/>
        </w:rPr>
        <w:t xml:space="preserve"> их обязанности, знакомит с </w:t>
      </w:r>
      <w:r w:rsidRPr="00930D6B">
        <w:rPr>
          <w:rFonts w:ascii="Times New Roman" w:hAnsi="Times New Roman" w:cs="Times New Roman"/>
          <w:spacing w:val="-20"/>
        </w:rPr>
        <w:t>условиями проведения</w:t>
      </w:r>
      <w:r>
        <w:rPr>
          <w:rFonts w:ascii="Times New Roman" w:hAnsi="Times New Roman" w:cs="Times New Roman"/>
        </w:rPr>
        <w:t xml:space="preserve"> </w:t>
      </w:r>
      <w:r w:rsidR="004532EB">
        <w:rPr>
          <w:rFonts w:ascii="Times New Roman" w:hAnsi="Times New Roman" w:cs="Times New Roman"/>
        </w:rPr>
        <w:t>преддиплом</w:t>
      </w:r>
      <w:r w:rsidR="004532EB" w:rsidRPr="00C74077">
        <w:rPr>
          <w:rFonts w:ascii="Times New Roman" w:hAnsi="Times New Roman" w:cs="Times New Roman"/>
        </w:rPr>
        <w:t>ной</w:t>
      </w:r>
      <w:r w:rsidR="004532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практики</w:t>
      </w:r>
      <w:r w:rsidRPr="008E1C3C">
        <w:rPr>
          <w:rFonts w:ascii="Times New Roman" w:hAnsi="Times New Roman" w:cs="Times New Roman"/>
        </w:rPr>
        <w:t>;</w:t>
      </w:r>
    </w:p>
    <w:p w:rsidR="00555878" w:rsidRPr="008E1C3C" w:rsidRDefault="00555878" w:rsidP="00555878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8E1C3C">
        <w:rPr>
          <w:rFonts w:ascii="Times New Roman" w:hAnsi="Times New Roman" w:cs="Times New Roman"/>
        </w:rPr>
        <w:t xml:space="preserve">следит за выполнением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 w:rsidRPr="008E1C3C">
        <w:rPr>
          <w:rFonts w:ascii="Times New Roman" w:hAnsi="Times New Roman" w:cs="Times New Roman"/>
        </w:rPr>
        <w:t xml:space="preserve"> программы </w:t>
      </w:r>
      <w:r w:rsidR="004532EB">
        <w:rPr>
          <w:rFonts w:ascii="Times New Roman" w:hAnsi="Times New Roman" w:cs="Times New Roman"/>
        </w:rPr>
        <w:t>преддиплом</w:t>
      </w:r>
      <w:r w:rsidR="004532EB" w:rsidRPr="00C74077">
        <w:rPr>
          <w:rFonts w:ascii="Times New Roman" w:hAnsi="Times New Roman" w:cs="Times New Roman"/>
        </w:rPr>
        <w:t>ной</w:t>
      </w:r>
      <w:r>
        <w:rPr>
          <w:rFonts w:ascii="Times New Roman" w:hAnsi="Times New Roman" w:cs="Times New Roman"/>
        </w:rPr>
        <w:t xml:space="preserve"> практики</w:t>
      </w:r>
      <w:r w:rsidRPr="008E1C3C">
        <w:rPr>
          <w:rFonts w:ascii="Times New Roman" w:hAnsi="Times New Roman" w:cs="Times New Roman"/>
        </w:rPr>
        <w:t>, инд</w:t>
      </w:r>
      <w:r w:rsidRPr="008E1C3C">
        <w:rPr>
          <w:rFonts w:ascii="Times New Roman" w:hAnsi="Times New Roman" w:cs="Times New Roman"/>
        </w:rPr>
        <w:t>и</w:t>
      </w:r>
      <w:r w:rsidRPr="008E1C3C">
        <w:rPr>
          <w:rFonts w:ascii="Times New Roman" w:hAnsi="Times New Roman" w:cs="Times New Roman"/>
        </w:rPr>
        <w:t>видуальных заданий и оказывает необходимую помощь в их выполнении, проверяет нако</w:t>
      </w:r>
      <w:r w:rsidRPr="008E1C3C">
        <w:rPr>
          <w:rFonts w:ascii="Times New Roman" w:hAnsi="Times New Roman" w:cs="Times New Roman"/>
        </w:rPr>
        <w:t>п</w:t>
      </w:r>
      <w:r w:rsidRPr="008E1C3C">
        <w:rPr>
          <w:rFonts w:ascii="Times New Roman" w:hAnsi="Times New Roman" w:cs="Times New Roman"/>
        </w:rPr>
        <w:t xml:space="preserve">ление материала для отчета по </w:t>
      </w:r>
      <w:r>
        <w:rPr>
          <w:rFonts w:ascii="Times New Roman" w:hAnsi="Times New Roman" w:cs="Times New Roman"/>
        </w:rPr>
        <w:t>производственной практике</w:t>
      </w:r>
      <w:r w:rsidRPr="008E1C3C">
        <w:rPr>
          <w:rFonts w:ascii="Times New Roman" w:hAnsi="Times New Roman" w:cs="Times New Roman"/>
        </w:rPr>
        <w:t>;</w:t>
      </w:r>
    </w:p>
    <w:p w:rsidR="00555878" w:rsidRPr="008E1C3C" w:rsidRDefault="00555878" w:rsidP="00555878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8E1C3C">
        <w:rPr>
          <w:rFonts w:ascii="Times New Roman" w:hAnsi="Times New Roman" w:cs="Times New Roman"/>
        </w:rPr>
        <w:t xml:space="preserve">принимает зачет 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 w:rsidRPr="008E1C3C">
        <w:rPr>
          <w:rFonts w:ascii="Times New Roman" w:hAnsi="Times New Roman" w:cs="Times New Roman"/>
        </w:rPr>
        <w:t xml:space="preserve"> по </w:t>
      </w:r>
      <w:r w:rsidR="004532EB">
        <w:rPr>
          <w:rFonts w:ascii="Times New Roman" w:hAnsi="Times New Roman" w:cs="Times New Roman"/>
        </w:rPr>
        <w:t>преддиплом</w:t>
      </w:r>
      <w:r w:rsidR="004532EB" w:rsidRPr="00C74077">
        <w:rPr>
          <w:rFonts w:ascii="Times New Roman" w:hAnsi="Times New Roman" w:cs="Times New Roman"/>
        </w:rPr>
        <w:t>ной</w:t>
      </w:r>
      <w:r>
        <w:rPr>
          <w:rFonts w:ascii="Times New Roman" w:hAnsi="Times New Roman" w:cs="Times New Roman"/>
        </w:rPr>
        <w:t xml:space="preserve"> практике.</w:t>
      </w:r>
    </w:p>
    <w:p w:rsidR="00555878" w:rsidRPr="008E1C3C" w:rsidRDefault="00555878" w:rsidP="00555878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i/>
        </w:rPr>
      </w:pPr>
      <w:r w:rsidRPr="008E1C3C">
        <w:rPr>
          <w:rFonts w:ascii="Times New Roman" w:hAnsi="Times New Roman" w:cs="Times New Roman"/>
          <w:i/>
        </w:rPr>
        <w:t xml:space="preserve">Обязанности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 w:rsidRPr="008E1C3C">
        <w:rPr>
          <w:rFonts w:ascii="Times New Roman" w:hAnsi="Times New Roman" w:cs="Times New Roman"/>
          <w:i/>
        </w:rPr>
        <w:t>:</w:t>
      </w:r>
    </w:p>
    <w:p w:rsidR="00555878" w:rsidRPr="002736FF" w:rsidRDefault="00555878" w:rsidP="00555878">
      <w:pPr>
        <w:pStyle w:val="a5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i/>
        </w:rPr>
      </w:pPr>
      <w:r w:rsidRPr="00A10851">
        <w:rPr>
          <w:rFonts w:ascii="Times New Roman" w:hAnsi="Times New Roman" w:cs="Times New Roman"/>
        </w:rPr>
        <w:t xml:space="preserve">явиться на </w:t>
      </w:r>
      <w:r>
        <w:rPr>
          <w:rFonts w:ascii="Times New Roman" w:hAnsi="Times New Roman" w:cs="Times New Roman"/>
        </w:rPr>
        <w:t>организационно</w:t>
      </w:r>
      <w:r w:rsidRPr="00A10851">
        <w:rPr>
          <w:rFonts w:ascii="Times New Roman" w:hAnsi="Times New Roman" w:cs="Times New Roman"/>
        </w:rPr>
        <w:t xml:space="preserve">е собрание, </w:t>
      </w:r>
      <w:r w:rsidRPr="004844B3">
        <w:rPr>
          <w:rFonts w:ascii="Times New Roman" w:hAnsi="Times New Roman" w:cs="Times New Roman"/>
        </w:rPr>
        <w:t xml:space="preserve">в полном объеме и в предусмотренные сроки выполнять задания, предусмотренные программой </w:t>
      </w:r>
      <w:r w:rsidR="004532EB">
        <w:rPr>
          <w:rFonts w:ascii="Times New Roman" w:hAnsi="Times New Roman" w:cs="Times New Roman"/>
        </w:rPr>
        <w:t>преддиплом</w:t>
      </w:r>
      <w:r w:rsidR="004532EB" w:rsidRPr="00C74077">
        <w:rPr>
          <w:rFonts w:ascii="Times New Roman" w:hAnsi="Times New Roman" w:cs="Times New Roman"/>
        </w:rPr>
        <w:t>ной</w:t>
      </w:r>
      <w:r>
        <w:rPr>
          <w:rFonts w:ascii="Times New Roman" w:hAnsi="Times New Roman" w:cs="Times New Roman"/>
        </w:rPr>
        <w:t xml:space="preserve"> практики;</w:t>
      </w:r>
    </w:p>
    <w:p w:rsidR="00555878" w:rsidRPr="00197E31" w:rsidRDefault="00555878" w:rsidP="00555878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</w:rPr>
      </w:pPr>
      <w:r w:rsidRPr="00197E31">
        <w:rPr>
          <w:rFonts w:ascii="Times New Roman" w:hAnsi="Times New Roman" w:cs="Times New Roman"/>
        </w:rPr>
        <w:t xml:space="preserve"> изучить и соблюдать правила охраны труда и внутреннего трудового распорядка о</w:t>
      </w:r>
      <w:r w:rsidRPr="00197E31">
        <w:rPr>
          <w:rFonts w:ascii="Times New Roman" w:hAnsi="Times New Roman" w:cs="Times New Roman"/>
        </w:rPr>
        <w:t>р</w:t>
      </w:r>
      <w:r w:rsidRPr="00197E31">
        <w:rPr>
          <w:rFonts w:ascii="Times New Roman" w:hAnsi="Times New Roman" w:cs="Times New Roman"/>
        </w:rPr>
        <w:t>ганизации – базы практики;</w:t>
      </w:r>
    </w:p>
    <w:p w:rsidR="00555878" w:rsidRPr="00197E31" w:rsidRDefault="00555878" w:rsidP="00555878">
      <w:pPr>
        <w:pStyle w:val="2"/>
        <w:widowControl/>
        <w:numPr>
          <w:ilvl w:val="0"/>
          <w:numId w:val="15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D6B">
        <w:rPr>
          <w:rFonts w:ascii="Times New Roman" w:hAnsi="Times New Roman" w:cs="Times New Roman"/>
          <w:sz w:val="24"/>
          <w:szCs w:val="24"/>
          <w:lang w:val="ru-RU"/>
        </w:rPr>
        <w:t xml:space="preserve">в полном объеме выполнить программу </w:t>
      </w:r>
      <w:r w:rsidR="004532EB" w:rsidRPr="004532EB">
        <w:rPr>
          <w:rFonts w:ascii="Times New Roman" w:hAnsi="Times New Roman" w:cs="Times New Roman"/>
          <w:lang w:val="ru-RU"/>
        </w:rPr>
        <w:t>преддипломной</w:t>
      </w:r>
      <w:r w:rsidRPr="00930D6B">
        <w:rPr>
          <w:rFonts w:ascii="Times New Roman" w:hAnsi="Times New Roman" w:cs="Times New Roman"/>
          <w:sz w:val="24"/>
          <w:szCs w:val="24"/>
          <w:lang w:val="ru-RU"/>
        </w:rPr>
        <w:t xml:space="preserve"> практики в соответствии с</w:t>
      </w:r>
      <w:r w:rsidRPr="00197E3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197E3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97E31">
        <w:rPr>
          <w:rFonts w:ascii="Times New Roman" w:hAnsi="Times New Roman" w:cs="Times New Roman"/>
          <w:sz w:val="24"/>
          <w:szCs w:val="24"/>
          <w:lang w:val="ru-RU"/>
        </w:rPr>
        <w:t>дивидуальным заданием;</w:t>
      </w:r>
    </w:p>
    <w:p w:rsidR="00555878" w:rsidRPr="00A10851" w:rsidRDefault="00555878" w:rsidP="00555878">
      <w:pPr>
        <w:pStyle w:val="a5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right="49" w:firstLine="426"/>
        <w:jc w:val="both"/>
        <w:rPr>
          <w:rFonts w:ascii="Times New Roman" w:hAnsi="Times New Roman" w:cs="Times New Roman"/>
        </w:rPr>
      </w:pPr>
      <w:r w:rsidRPr="00A10851">
        <w:rPr>
          <w:rFonts w:ascii="Times New Roman" w:hAnsi="Times New Roman" w:cs="Times New Roman"/>
        </w:rPr>
        <w:t xml:space="preserve">сообщать руководителю о ходе работы и обо всех отклонениях и трудностях </w:t>
      </w:r>
      <w:r>
        <w:rPr>
          <w:rFonts w:ascii="Times New Roman" w:hAnsi="Times New Roman" w:cs="Times New Roman"/>
        </w:rPr>
        <w:t>выпо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нения </w:t>
      </w:r>
      <w:r w:rsidR="004532EB">
        <w:rPr>
          <w:rFonts w:ascii="Times New Roman" w:hAnsi="Times New Roman" w:cs="Times New Roman"/>
        </w:rPr>
        <w:t>преддиплом</w:t>
      </w:r>
      <w:r w:rsidR="004532EB" w:rsidRPr="00C74077">
        <w:rPr>
          <w:rFonts w:ascii="Times New Roman" w:hAnsi="Times New Roman" w:cs="Times New Roman"/>
        </w:rPr>
        <w:t>ной</w:t>
      </w:r>
      <w:r>
        <w:rPr>
          <w:rFonts w:ascii="Times New Roman" w:hAnsi="Times New Roman" w:cs="Times New Roman"/>
        </w:rPr>
        <w:t xml:space="preserve"> практики</w:t>
      </w:r>
      <w:r w:rsidRPr="00A10851">
        <w:rPr>
          <w:rFonts w:ascii="Times New Roman" w:hAnsi="Times New Roman" w:cs="Times New Roman"/>
        </w:rPr>
        <w:t>;</w:t>
      </w:r>
    </w:p>
    <w:p w:rsidR="00555878" w:rsidRDefault="00555878" w:rsidP="00555878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</w:rPr>
      </w:pPr>
      <w:r w:rsidRPr="00F205EA">
        <w:rPr>
          <w:rFonts w:ascii="Times New Roman" w:hAnsi="Times New Roman" w:cs="Times New Roman"/>
        </w:rPr>
        <w:t>сдать своевременно</w:t>
      </w:r>
      <w:r>
        <w:rPr>
          <w:rFonts w:ascii="Times New Roman" w:hAnsi="Times New Roman" w:cs="Times New Roman"/>
        </w:rPr>
        <w:t xml:space="preserve"> отчет и</w:t>
      </w:r>
      <w:r w:rsidRPr="00F205EA">
        <w:rPr>
          <w:rFonts w:ascii="Times New Roman" w:hAnsi="Times New Roman" w:cs="Times New Roman"/>
        </w:rPr>
        <w:t xml:space="preserve"> зачет</w:t>
      </w:r>
      <w:r>
        <w:rPr>
          <w:rFonts w:ascii="Times New Roman" w:hAnsi="Times New Roman" w:cs="Times New Roman"/>
        </w:rPr>
        <w:t>;</w:t>
      </w:r>
    </w:p>
    <w:p w:rsidR="00555878" w:rsidRDefault="00555878" w:rsidP="00555878">
      <w:pPr>
        <w:pStyle w:val="2"/>
        <w:widowControl/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426" w:right="20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81E">
        <w:rPr>
          <w:rFonts w:ascii="Times New Roman" w:hAnsi="Times New Roman" w:cs="Times New Roman"/>
          <w:sz w:val="24"/>
          <w:szCs w:val="24"/>
          <w:lang w:val="ru-RU"/>
        </w:rPr>
        <w:t>нести ответственность за достоверность данных и расчетов, приведенных в отчете.</w:t>
      </w:r>
    </w:p>
    <w:p w:rsidR="00555878" w:rsidRPr="004844B3" w:rsidRDefault="00555878" w:rsidP="00555878">
      <w:pPr>
        <w:ind w:firstLine="709"/>
        <w:jc w:val="both"/>
        <w:rPr>
          <w:rFonts w:ascii="Times New Roman" w:hAnsi="Times New Roman" w:cs="Times New Roman"/>
        </w:rPr>
      </w:pPr>
    </w:p>
    <w:p w:rsidR="005531E6" w:rsidRDefault="00AA7596" w:rsidP="004532EB">
      <w:pPr>
        <w:ind w:firstLine="567"/>
        <w:jc w:val="both"/>
        <w:rPr>
          <w:rFonts w:ascii="Times New Roman" w:hAnsi="Times New Roman" w:cs="Times New Roman"/>
          <w:b/>
        </w:rPr>
      </w:pPr>
      <w:r w:rsidRPr="00A83BA1">
        <w:rPr>
          <w:rFonts w:ascii="Times New Roman" w:hAnsi="Times New Roman" w:cs="Times New Roman"/>
          <w:b/>
        </w:rPr>
        <w:t>4 ОЦЕНОЧНЫЕ СРЕДСТВА</w:t>
      </w:r>
    </w:p>
    <w:p w:rsidR="00A83BA1" w:rsidRPr="00BB69F2" w:rsidRDefault="00A83BA1" w:rsidP="00A83BA1">
      <w:pPr>
        <w:ind w:firstLine="708"/>
        <w:jc w:val="both"/>
        <w:rPr>
          <w:rFonts w:ascii="Times New Roman" w:hAnsi="Times New Roman" w:cs="Times New Roman"/>
        </w:rPr>
      </w:pPr>
    </w:p>
    <w:p w:rsidR="005531E6" w:rsidRPr="004844B3" w:rsidRDefault="00AA7596" w:rsidP="004532EB">
      <w:pPr>
        <w:ind w:firstLine="567"/>
        <w:jc w:val="both"/>
        <w:rPr>
          <w:rFonts w:ascii="Times New Roman" w:hAnsi="Times New Roman" w:cs="Times New Roman"/>
        </w:rPr>
      </w:pPr>
      <w:r w:rsidRPr="004844B3">
        <w:rPr>
          <w:rFonts w:ascii="Times New Roman" w:hAnsi="Times New Roman" w:cs="Times New Roman"/>
        </w:rPr>
        <w:t>Оценочные средства контроля знаний студентов хранятся на кафедре и включают: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5314"/>
        <w:gridCol w:w="3494"/>
      </w:tblGrid>
      <w:tr w:rsidR="005531E6" w:rsidRPr="004844B3" w:rsidTr="004532EB">
        <w:trPr>
          <w:trHeight w:val="25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1E6" w:rsidRPr="00D05E80" w:rsidRDefault="00AA7596" w:rsidP="00453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8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53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5E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5E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1E6" w:rsidRPr="00D05E80" w:rsidRDefault="00AA7596" w:rsidP="00D0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80">
              <w:rPr>
                <w:rFonts w:ascii="Times New Roman" w:hAnsi="Times New Roman" w:cs="Times New Roman"/>
                <w:sz w:val="20"/>
                <w:szCs w:val="20"/>
              </w:rPr>
              <w:t>Вид оценочных средств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1E6" w:rsidRPr="00D05E80" w:rsidRDefault="00AA7596" w:rsidP="00453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8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453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E80">
              <w:rPr>
                <w:rFonts w:ascii="Times New Roman" w:hAnsi="Times New Roman" w:cs="Times New Roman"/>
                <w:sz w:val="20"/>
                <w:szCs w:val="20"/>
              </w:rPr>
              <w:t>комплектов</w:t>
            </w:r>
          </w:p>
        </w:tc>
      </w:tr>
      <w:tr w:rsidR="005531E6" w:rsidRPr="004844B3" w:rsidTr="004532EB">
        <w:trPr>
          <w:trHeight w:val="36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1E6" w:rsidRPr="00D05E80" w:rsidRDefault="00AA7596" w:rsidP="00D80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1E6" w:rsidRPr="00D05E80" w:rsidRDefault="00AA7596" w:rsidP="00D80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E8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вопросы по </w:t>
            </w:r>
            <w:r w:rsidR="00D80F51">
              <w:rPr>
                <w:rFonts w:ascii="Times New Roman" w:hAnsi="Times New Roman" w:cs="Times New Roman"/>
                <w:sz w:val="20"/>
                <w:szCs w:val="20"/>
              </w:rPr>
              <w:t>разделам отчета практики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1E6" w:rsidRPr="00D05E80" w:rsidRDefault="00AA7596" w:rsidP="00D80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83BA1" w:rsidRDefault="00A83BA1" w:rsidP="00C24477">
      <w:pPr>
        <w:jc w:val="both"/>
        <w:rPr>
          <w:rFonts w:ascii="Times New Roman" w:hAnsi="Times New Roman" w:cs="Times New Roman"/>
        </w:rPr>
      </w:pPr>
    </w:p>
    <w:p w:rsidR="005531E6" w:rsidRDefault="00AA7596" w:rsidP="004532EB">
      <w:pPr>
        <w:ind w:firstLine="567"/>
        <w:jc w:val="both"/>
        <w:rPr>
          <w:rFonts w:ascii="Times New Roman" w:hAnsi="Times New Roman" w:cs="Times New Roman"/>
          <w:b/>
        </w:rPr>
      </w:pPr>
      <w:r w:rsidRPr="00F83F9A">
        <w:rPr>
          <w:rFonts w:ascii="Times New Roman" w:hAnsi="Times New Roman" w:cs="Times New Roman"/>
          <w:b/>
        </w:rPr>
        <w:t>5 МЕТОДИКА И КРИТЕРИИ ОЦЕНКИ КОМПЕТЕНЦИЙ СТУДЕНТОВ</w:t>
      </w:r>
    </w:p>
    <w:p w:rsidR="00A83BA1" w:rsidRPr="00A83BA1" w:rsidRDefault="00A83BA1" w:rsidP="004532EB">
      <w:pPr>
        <w:ind w:firstLine="567"/>
        <w:jc w:val="both"/>
        <w:rPr>
          <w:rFonts w:ascii="Times New Roman" w:hAnsi="Times New Roman" w:cs="Times New Roman"/>
          <w:b/>
        </w:rPr>
      </w:pPr>
    </w:p>
    <w:p w:rsidR="005531E6" w:rsidRPr="00A83BA1" w:rsidRDefault="00AA7596" w:rsidP="004532EB">
      <w:pPr>
        <w:ind w:firstLine="567"/>
        <w:jc w:val="both"/>
        <w:rPr>
          <w:rFonts w:ascii="Times New Roman" w:hAnsi="Times New Roman" w:cs="Times New Roman"/>
          <w:b/>
        </w:rPr>
      </w:pPr>
      <w:r w:rsidRPr="00A83BA1">
        <w:rPr>
          <w:rFonts w:ascii="Times New Roman" w:hAnsi="Times New Roman" w:cs="Times New Roman"/>
          <w:b/>
        </w:rPr>
        <w:t xml:space="preserve">5.1 Уровни </w:t>
      </w:r>
      <w:proofErr w:type="spellStart"/>
      <w:r w:rsidRPr="00A83BA1">
        <w:rPr>
          <w:rFonts w:ascii="Times New Roman" w:hAnsi="Times New Roman" w:cs="Times New Roman"/>
          <w:b/>
        </w:rPr>
        <w:t>сформированности</w:t>
      </w:r>
      <w:proofErr w:type="spellEnd"/>
      <w:r w:rsidRPr="00A83BA1">
        <w:rPr>
          <w:rFonts w:ascii="Times New Roman" w:hAnsi="Times New Roman" w:cs="Times New Roman"/>
          <w:b/>
        </w:rPr>
        <w:t xml:space="preserve"> компетенций</w: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1275"/>
        <w:gridCol w:w="3828"/>
        <w:gridCol w:w="4110"/>
      </w:tblGrid>
      <w:tr w:rsidR="005531E6" w:rsidRPr="00C15950" w:rsidTr="0071683D">
        <w:trPr>
          <w:trHeight w:val="79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1E6" w:rsidRPr="00C15950" w:rsidRDefault="00AA7596" w:rsidP="00C15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531E6" w:rsidRPr="00C15950" w:rsidRDefault="00AA7596" w:rsidP="00C15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1595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1595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1E6" w:rsidRPr="00C15950" w:rsidRDefault="00AA7596" w:rsidP="00C15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b/>
                <w:sz w:val="20"/>
                <w:szCs w:val="20"/>
              </w:rPr>
              <w:t>Уровни</w:t>
            </w:r>
          </w:p>
          <w:p w:rsidR="005531E6" w:rsidRPr="00C15950" w:rsidRDefault="00AA7596" w:rsidP="00C15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5950">
              <w:rPr>
                <w:rFonts w:ascii="Times New Roman" w:hAnsi="Times New Roman" w:cs="Times New Roman"/>
                <w:b/>
                <w:sz w:val="20"/>
                <w:szCs w:val="20"/>
              </w:rPr>
              <w:t>сформир</w:t>
            </w:r>
            <w:r w:rsidRPr="00C1595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15950">
              <w:rPr>
                <w:rFonts w:ascii="Times New Roman" w:hAnsi="Times New Roman" w:cs="Times New Roman"/>
                <w:b/>
                <w:sz w:val="20"/>
                <w:szCs w:val="20"/>
              </w:rPr>
              <w:t>ванности</w:t>
            </w:r>
            <w:proofErr w:type="spellEnd"/>
          </w:p>
          <w:p w:rsidR="005531E6" w:rsidRPr="00C15950" w:rsidRDefault="00AA7596" w:rsidP="00C15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1E6" w:rsidRPr="00C15950" w:rsidRDefault="00AA7596" w:rsidP="00C15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1E6" w:rsidRPr="00C15950" w:rsidRDefault="00AA7596" w:rsidP="00C15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</w:tr>
      <w:tr w:rsidR="00C15950" w:rsidRPr="004844B3" w:rsidTr="00C8307F">
        <w:trPr>
          <w:trHeight w:val="143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50" w:rsidRPr="00EF07C5" w:rsidRDefault="00C15950" w:rsidP="00C1595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Компетенция </w:t>
            </w:r>
            <w:r w:rsidR="004532EB"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УК-2. Способен управлять проектом на всех этапах его жизненного цикла</w:t>
            </w:r>
          </w:p>
        </w:tc>
      </w:tr>
      <w:tr w:rsidR="004532EB" w:rsidRPr="004844B3" w:rsidTr="00C8307F">
        <w:trPr>
          <w:trHeight w:val="143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2EB" w:rsidRPr="00EF07C5" w:rsidRDefault="004532EB" w:rsidP="00776D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УК-2.4. Предлагает процедуры и механизмы оценки проекта, инфраструктурные условия для внедрения р</w:t>
            </w: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зультатов проекта</w:t>
            </w:r>
          </w:p>
        </w:tc>
      </w:tr>
      <w:tr w:rsidR="00A07F35" w:rsidRPr="004844B3" w:rsidTr="00C8307F">
        <w:trPr>
          <w:trHeight w:val="63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F35" w:rsidRPr="00C15950" w:rsidRDefault="00A07F35" w:rsidP="00A07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F35" w:rsidRPr="00C15950" w:rsidRDefault="00A07F35" w:rsidP="00A07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F35" w:rsidRPr="003F15DF" w:rsidRDefault="00A07F35" w:rsidP="00A07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68C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процедуры и механизмы оценки проекта, инфраструктурные условия для внедрения результатов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F35" w:rsidRPr="007449B4" w:rsidRDefault="00A07F35" w:rsidP="00A07F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744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процедуры и механизмы оценки проекта, инфраструктурные условия для внедрения р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зультатов проекта</w:t>
            </w:r>
          </w:p>
        </w:tc>
      </w:tr>
      <w:tr w:rsidR="00A07F35" w:rsidRPr="004844B3" w:rsidTr="0071683D">
        <w:trPr>
          <w:trHeight w:val="97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F35" w:rsidRPr="00C15950" w:rsidRDefault="00A07F35" w:rsidP="00A07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F35" w:rsidRPr="00C15950" w:rsidRDefault="00A07F35" w:rsidP="00A07F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Продвинутый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F35" w:rsidRPr="00C15950" w:rsidRDefault="00A07F35" w:rsidP="00A07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процедуры и мех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низмы оценки проекта,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учитывать имеющ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еся 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инфраструктурные условия для внедр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ния результатов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F35" w:rsidRPr="007449B4" w:rsidRDefault="00A07F35" w:rsidP="00A07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использовать 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процедуры и механизмы оценки проекта,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имеющиеся 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инфр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структурные условия для внедрения результ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тов проекта </w:t>
            </w:r>
          </w:p>
        </w:tc>
      </w:tr>
      <w:tr w:rsidR="00A07F35" w:rsidRPr="004844B3" w:rsidTr="004A13C4">
        <w:trPr>
          <w:trHeight w:val="85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F35" w:rsidRPr="00C15950" w:rsidRDefault="00A07F35" w:rsidP="00A07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F35" w:rsidRDefault="00A07F35" w:rsidP="00A07F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  <w:p w:rsidR="00A07F35" w:rsidRPr="00C15950" w:rsidRDefault="00A07F35" w:rsidP="00A07F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F35" w:rsidRPr="00C15950" w:rsidRDefault="00A07F35" w:rsidP="00002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</w:t>
            </w:r>
            <w:r w:rsidRPr="00AE5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процедур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 и механизм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 оце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ки проекта, </w:t>
            </w:r>
            <w:r w:rsidR="000029BF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имеющи</w:t>
            </w:r>
            <w:r w:rsidR="000029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инфраструктурны</w:t>
            </w:r>
            <w:r w:rsidR="000029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 w:rsidR="000029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обоснов</w:t>
            </w:r>
            <w:r w:rsidR="000029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029B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развити</w:t>
            </w:r>
            <w:r w:rsidR="000029B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 для внедрения результатов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F35" w:rsidRPr="007449B4" w:rsidRDefault="00A07F35" w:rsidP="00A07F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Pr="00744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процедур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 и механизм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 оценки проекта,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учитывает имеющиеся 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инфрастру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турны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или обосновывает их развитие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 для внедрения результатов проекта</w:t>
            </w:r>
          </w:p>
        </w:tc>
      </w:tr>
      <w:tr w:rsidR="00EF07C5" w:rsidRPr="004844B3" w:rsidTr="004A13C4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7C5" w:rsidRPr="00EF07C5" w:rsidRDefault="00EF07C5" w:rsidP="004532E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Компетенция </w:t>
            </w:r>
            <w:r w:rsidR="004532EB"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УК-3. </w:t>
            </w:r>
            <w:proofErr w:type="gramStart"/>
            <w:r w:rsidR="004532EB"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</w:t>
            </w:r>
            <w:proofErr w:type="gramEnd"/>
            <w:r w:rsidR="004532EB"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4532EB" w:rsidRPr="004844B3" w:rsidTr="004A13C4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2EB" w:rsidRPr="00EF07C5" w:rsidRDefault="004532EB" w:rsidP="004532E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УК-3.4. Делегирует полномочия членам команды и распределяет поручения, дает обратную связь по резул</w:t>
            </w: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татам, принимает ответственность за общий результат</w:t>
            </w:r>
          </w:p>
        </w:tc>
      </w:tr>
      <w:tr w:rsidR="00EF07C5" w:rsidRPr="004844B3" w:rsidTr="003F15DF">
        <w:trPr>
          <w:trHeight w:val="43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7C5" w:rsidRPr="00C15950" w:rsidRDefault="00EF07C5" w:rsidP="00EF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7C5" w:rsidRPr="00C15950" w:rsidRDefault="00EF07C5" w:rsidP="00EF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9BF" w:rsidRPr="000029BF" w:rsidRDefault="000029BF" w:rsidP="00002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 процедуры делегирования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номочий членам команды, распределения поручений, формирования 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>обратн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понимает 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>смысл и меру</w:t>
            </w:r>
          </w:p>
          <w:p w:rsidR="00EF07C5" w:rsidRPr="003F15DF" w:rsidRDefault="000029BF" w:rsidP="00002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ответственности за работу команды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7C5" w:rsidRPr="003F15DF" w:rsidRDefault="000029BF" w:rsidP="00002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процедуры делегирования полномочий членам команды, распределения поручений, формирования 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>обратн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>смысл и меру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ответственности за работу команды</w:t>
            </w:r>
          </w:p>
        </w:tc>
      </w:tr>
      <w:tr w:rsidR="00EF07C5" w:rsidRPr="004844B3" w:rsidTr="002F6BE8">
        <w:trPr>
          <w:trHeight w:val="96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7C5" w:rsidRPr="00C15950" w:rsidRDefault="00EF07C5" w:rsidP="002F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7C5" w:rsidRPr="00C15950" w:rsidRDefault="00EF07C5" w:rsidP="002F6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Продвинутый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7C5" w:rsidRPr="00C15950" w:rsidRDefault="000029BF" w:rsidP="00266C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делегировать полномочия членам команды, распределять поручения,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 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>обратн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с членами команды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ее работы;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ветственност</w:t>
            </w:r>
            <w:r w:rsidR="00266C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работу команды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C5" w:rsidRPr="00C15950" w:rsidRDefault="000029BF" w:rsidP="00002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делегировать полномочия членам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манды, распределять поручения, формировать 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>обратн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с членами команды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по резул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>татам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ее работы;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ответственность за работу команды</w:t>
            </w:r>
          </w:p>
        </w:tc>
      </w:tr>
      <w:tr w:rsidR="00EF07C5" w:rsidRPr="004844B3" w:rsidTr="0071683D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7C5" w:rsidRPr="00C15950" w:rsidRDefault="00EF07C5" w:rsidP="00EF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7C5" w:rsidRDefault="00EF07C5" w:rsidP="00EF07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  <w:p w:rsidR="00EF07C5" w:rsidRPr="00C15950" w:rsidRDefault="00EF07C5" w:rsidP="00EF07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7C5" w:rsidRPr="00C15950" w:rsidRDefault="00266C28" w:rsidP="00855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</w:t>
            </w:r>
            <w:r w:rsidR="0000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ABD">
              <w:rPr>
                <w:rFonts w:ascii="Times New Roman" w:hAnsi="Times New Roman" w:cs="Times New Roman"/>
                <w:sz w:val="20"/>
                <w:szCs w:val="20"/>
              </w:rPr>
              <w:t>навыкам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делегирования полном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чий членам команды, распределения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чений, формирования 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>обратн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чл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нами команды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ее работы;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5C8">
              <w:rPr>
                <w:rFonts w:ascii="Times New Roman" w:hAnsi="Times New Roman" w:cs="Times New Roman"/>
                <w:sz w:val="20"/>
                <w:szCs w:val="20"/>
              </w:rPr>
              <w:t>навыками приема</w:t>
            </w:r>
            <w:r w:rsidR="000029BF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</w:t>
            </w:r>
            <w:r w:rsidR="008555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029BF">
              <w:rPr>
                <w:rFonts w:ascii="Times New Roman" w:hAnsi="Times New Roman" w:cs="Times New Roman"/>
                <w:sz w:val="20"/>
                <w:szCs w:val="20"/>
              </w:rPr>
              <w:t xml:space="preserve"> за раб</w:t>
            </w:r>
            <w:r w:rsidR="000029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029BF">
              <w:rPr>
                <w:rFonts w:ascii="Times New Roman" w:hAnsi="Times New Roman" w:cs="Times New Roman"/>
                <w:sz w:val="20"/>
                <w:szCs w:val="20"/>
              </w:rPr>
              <w:t>ту команды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7C5" w:rsidRPr="00C15950" w:rsidRDefault="00266C28" w:rsidP="00420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</w:t>
            </w:r>
            <w:r w:rsidR="000B1ABD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делегирования полномочий членам команды, распределения поручений, формирования 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>обратн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членами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манды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ее работы;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A0F">
              <w:rPr>
                <w:rFonts w:ascii="Times New Roman" w:hAnsi="Times New Roman" w:cs="Times New Roman"/>
                <w:sz w:val="20"/>
                <w:szCs w:val="20"/>
              </w:rPr>
              <w:t xml:space="preserve">берет на себя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за работу команды</w:t>
            </w:r>
          </w:p>
        </w:tc>
      </w:tr>
      <w:tr w:rsidR="00EF07C5" w:rsidRPr="004844B3" w:rsidTr="00033473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7C5" w:rsidRPr="00EF07C5" w:rsidRDefault="00EF07C5" w:rsidP="006E6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Компетенция </w:t>
            </w:r>
            <w:r w:rsidR="004532EB"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УК-4. Способен применять современные коммуникативные</w:t>
            </w:r>
            <w:r w:rsidR="004532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технологии, в том числе на ин</w:t>
            </w:r>
            <w:r w:rsidR="004532EB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4532EB"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странно</w:t>
            </w:r>
            <w:proofErr w:type="gramStart"/>
            <w:r w:rsidR="004532EB"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м(</w:t>
            </w:r>
            <w:proofErr w:type="spellStart"/>
            <w:proofErr w:type="gramEnd"/>
            <w:r w:rsidR="004532EB"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ых</w:t>
            </w:r>
            <w:proofErr w:type="spellEnd"/>
            <w:r w:rsidR="004532EB"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языке(ах), для академического и профессионального взаимодействия </w:t>
            </w:r>
          </w:p>
        </w:tc>
      </w:tr>
      <w:tr w:rsidR="004532EB" w:rsidRPr="004844B3" w:rsidTr="00033473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2EB" w:rsidRPr="00EF07C5" w:rsidRDefault="004532EB" w:rsidP="004532E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УК-4.3. Составляет типовую деловую документацию для академических и профессиональных целей на ин</w:t>
            </w: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странном языке</w:t>
            </w:r>
          </w:p>
        </w:tc>
      </w:tr>
      <w:tr w:rsidR="002F6BE8" w:rsidRPr="004844B3" w:rsidTr="002F6BE8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8" w:rsidRDefault="002F6BE8" w:rsidP="002F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8" w:rsidRPr="00C15950" w:rsidRDefault="002F6BE8" w:rsidP="002F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8" w:rsidRPr="003F15DF" w:rsidRDefault="000B1ABD" w:rsidP="000B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Понимает 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методику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составления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делов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для академических и профе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сиональных целей на иностранном языке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BE8" w:rsidRPr="003F15DF" w:rsidRDefault="000B1ABD" w:rsidP="000B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методику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составления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делов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докуме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для академических и профессиональных целей на иностранном языке</w:t>
            </w:r>
          </w:p>
        </w:tc>
      </w:tr>
      <w:tr w:rsidR="002F6BE8" w:rsidRPr="004844B3" w:rsidTr="002F6BE8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8" w:rsidRDefault="002F6BE8" w:rsidP="002F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8" w:rsidRPr="00C15950" w:rsidRDefault="002F6BE8" w:rsidP="002F6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Продвинутый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8" w:rsidRPr="00C15950" w:rsidRDefault="000B1ABD" w:rsidP="000B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методику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делов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для академич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ских и профессиональных целей на ин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странном языке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BE8" w:rsidRPr="00C15950" w:rsidRDefault="000B1ABD" w:rsidP="00860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использовать 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методику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составления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для академических и пр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фессиональных целей на иностранном языке</w:t>
            </w:r>
          </w:p>
        </w:tc>
      </w:tr>
      <w:tr w:rsidR="000B1ABD" w:rsidRPr="004844B3" w:rsidTr="002F6BE8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ABD" w:rsidRDefault="000B1ABD" w:rsidP="000B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ABD" w:rsidRDefault="000B1ABD" w:rsidP="000B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  <w:p w:rsidR="000B1ABD" w:rsidRPr="00C15950" w:rsidRDefault="000B1ABD" w:rsidP="000B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BD" w:rsidRPr="00C15950" w:rsidRDefault="000B1ABD" w:rsidP="000B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навыками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составления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делов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для академических и профе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сиональных целей на иностранном языке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BD" w:rsidRPr="00C15950" w:rsidRDefault="000B1ABD" w:rsidP="000B1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 навыки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составления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делов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док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ментаци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для академических и професси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нальных целей на иностранном языке</w:t>
            </w:r>
          </w:p>
        </w:tc>
      </w:tr>
      <w:tr w:rsidR="00C43570" w:rsidRPr="004844B3" w:rsidTr="00033473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570" w:rsidRPr="00EF07C5" w:rsidRDefault="00C43570" w:rsidP="006E6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Компетенция </w:t>
            </w:r>
            <w:r w:rsidR="006E6729"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УК-5. </w:t>
            </w:r>
            <w:proofErr w:type="gramStart"/>
            <w:r w:rsidR="006E6729"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</w:t>
            </w:r>
            <w:proofErr w:type="gramEnd"/>
            <w:r w:rsidR="006E6729"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6E6729" w:rsidRPr="004844B3" w:rsidTr="00033473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729" w:rsidRPr="00EF07C5" w:rsidRDefault="006E6729" w:rsidP="006E6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УК-5.3. Владеет навыками создания недискриминационной среды взаимодействия, в том числе при выполнении профессиональных задач</w:t>
            </w:r>
          </w:p>
        </w:tc>
      </w:tr>
      <w:tr w:rsidR="002F6BE8" w:rsidRPr="004844B3" w:rsidTr="00033473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8" w:rsidRDefault="002F6BE8" w:rsidP="002F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8" w:rsidRPr="00C15950" w:rsidRDefault="002F6BE8" w:rsidP="002F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8" w:rsidRPr="003F15DF" w:rsidRDefault="002F6BE8" w:rsidP="00855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5DF">
              <w:rPr>
                <w:rFonts w:ascii="Times New Roman" w:hAnsi="Times New Roman" w:cs="Times New Roman"/>
                <w:sz w:val="20"/>
                <w:szCs w:val="20"/>
              </w:rPr>
              <w:t>Понимает</w:t>
            </w:r>
            <w:r w:rsidR="00860223">
              <w:t xml:space="preserve"> </w:t>
            </w:r>
            <w:r w:rsidR="008555C8" w:rsidRPr="008555C8">
              <w:rPr>
                <w:rFonts w:ascii="Times New Roman" w:hAnsi="Times New Roman" w:cs="Times New Roman"/>
                <w:sz w:val="20"/>
                <w:szCs w:val="20"/>
              </w:rPr>
              <w:t>методику создания</w:t>
            </w:r>
            <w:r w:rsidR="00855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5C8" w:rsidRPr="008555C8">
              <w:rPr>
                <w:rFonts w:ascii="Times New Roman" w:hAnsi="Times New Roman" w:cs="Times New Roman"/>
                <w:sz w:val="20"/>
                <w:szCs w:val="20"/>
              </w:rPr>
              <w:t>недискрим</w:t>
            </w:r>
            <w:r w:rsidR="008555C8" w:rsidRPr="008555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55C8" w:rsidRPr="008555C8">
              <w:rPr>
                <w:rFonts w:ascii="Times New Roman" w:hAnsi="Times New Roman" w:cs="Times New Roman"/>
                <w:sz w:val="20"/>
                <w:szCs w:val="20"/>
              </w:rPr>
              <w:t>национной среды</w:t>
            </w:r>
            <w:r w:rsidR="00855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5C8" w:rsidRPr="008555C8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  <w:r w:rsidR="008555C8">
              <w:rPr>
                <w:rFonts w:ascii="Times New Roman" w:hAnsi="Times New Roman" w:cs="Times New Roman"/>
                <w:sz w:val="20"/>
                <w:szCs w:val="20"/>
              </w:rPr>
              <w:t>,  в т. ч.</w:t>
            </w:r>
            <w:r w:rsidR="008555C8"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</w:t>
            </w:r>
            <w:r w:rsidR="00855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5C8" w:rsidRPr="008555C8">
              <w:rPr>
                <w:rFonts w:ascii="Times New Roman" w:hAnsi="Times New Roman" w:cs="Times New Roman"/>
                <w:sz w:val="20"/>
                <w:szCs w:val="20"/>
              </w:rPr>
              <w:t>профессиональных задач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BE8" w:rsidRPr="003F15DF" w:rsidRDefault="008555C8" w:rsidP="00860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</w:t>
            </w:r>
            <w:r w:rsidR="002F6B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60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методику создания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недискриминацио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ной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т. ч.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при выпо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профессиональных задач</w:t>
            </w:r>
          </w:p>
        </w:tc>
      </w:tr>
      <w:tr w:rsidR="002F6BE8" w:rsidRPr="004844B3" w:rsidTr="00033473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8" w:rsidRDefault="002F6BE8" w:rsidP="002F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8" w:rsidRPr="00C15950" w:rsidRDefault="002F6BE8" w:rsidP="002F6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Продвинутый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8" w:rsidRPr="00C15950" w:rsidRDefault="002F6BE8" w:rsidP="00855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5C8" w:rsidRPr="008555C8">
              <w:rPr>
                <w:rFonts w:ascii="Times New Roman" w:hAnsi="Times New Roman" w:cs="Times New Roman"/>
                <w:sz w:val="20"/>
                <w:szCs w:val="20"/>
              </w:rPr>
              <w:t>обеспечивать создание</w:t>
            </w:r>
            <w:r w:rsidR="00855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5C8" w:rsidRPr="008555C8">
              <w:rPr>
                <w:rFonts w:ascii="Times New Roman" w:hAnsi="Times New Roman" w:cs="Times New Roman"/>
                <w:sz w:val="20"/>
                <w:szCs w:val="20"/>
              </w:rPr>
              <w:t>недискр</w:t>
            </w:r>
            <w:r w:rsidR="008555C8" w:rsidRPr="008555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55C8" w:rsidRPr="008555C8">
              <w:rPr>
                <w:rFonts w:ascii="Times New Roman" w:hAnsi="Times New Roman" w:cs="Times New Roman"/>
                <w:sz w:val="20"/>
                <w:szCs w:val="20"/>
              </w:rPr>
              <w:t>минационной среды</w:t>
            </w:r>
            <w:r w:rsidR="00855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5C8" w:rsidRPr="008555C8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  <w:r w:rsidR="008555C8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="008555C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8555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55C8"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</w:t>
            </w:r>
            <w:r w:rsidR="00855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5C8" w:rsidRPr="008555C8">
              <w:rPr>
                <w:rFonts w:ascii="Times New Roman" w:hAnsi="Times New Roman" w:cs="Times New Roman"/>
                <w:sz w:val="20"/>
                <w:szCs w:val="20"/>
              </w:rPr>
              <w:t>профессиональных задач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BE8" w:rsidRPr="00C15950" w:rsidRDefault="008555C8" w:rsidP="00033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="002F6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обеспечивать создание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недискримин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ционной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при в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полнении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профессиональных задач</w:t>
            </w:r>
          </w:p>
        </w:tc>
      </w:tr>
      <w:tr w:rsidR="002F6BE8" w:rsidRPr="004844B3" w:rsidTr="00033473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8" w:rsidRDefault="002F6BE8" w:rsidP="002F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8" w:rsidRDefault="002F6BE8" w:rsidP="002F6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  <w:p w:rsidR="002F6BE8" w:rsidRPr="00C15950" w:rsidRDefault="002F6BE8" w:rsidP="002F6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8" w:rsidRPr="00C15950" w:rsidRDefault="008555C8" w:rsidP="00033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</w:t>
            </w:r>
            <w:r w:rsidR="002F6BE8"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навыками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недискримин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ционной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в т. ч.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профессиональных задач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BE8" w:rsidRPr="00C15950" w:rsidRDefault="008555C8" w:rsidP="00855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="002F6BE8"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навыки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недискриминац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онной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в т. ч.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при в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полнении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профессиональных задач</w:t>
            </w:r>
          </w:p>
        </w:tc>
      </w:tr>
      <w:tr w:rsidR="00C43570" w:rsidRPr="004844B3" w:rsidTr="00033473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570" w:rsidRPr="00EF07C5" w:rsidRDefault="00C43570" w:rsidP="006E6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Компетенция </w:t>
            </w:r>
            <w:r w:rsidR="006E6729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C43570">
              <w:rPr>
                <w:rFonts w:ascii="Times New Roman" w:hAnsi="Times New Roman" w:cs="Times New Roman"/>
                <w:i/>
                <w:sz w:val="20"/>
                <w:szCs w:val="20"/>
              </w:rPr>
              <w:t>К-</w:t>
            </w:r>
            <w:r w:rsidR="006E6729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="006E6729"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</w:t>
            </w:r>
            <w:proofErr w:type="gramEnd"/>
            <w:r w:rsidR="006E6729"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определять и реализовывать приоритеты собственной дея</w:t>
            </w:r>
            <w:r w:rsidR="006E6729">
              <w:rPr>
                <w:rFonts w:ascii="Times New Roman" w:hAnsi="Times New Roman" w:cs="Times New Roman"/>
                <w:i/>
                <w:sz w:val="20"/>
                <w:szCs w:val="20"/>
              </w:rPr>
              <w:t>тельности и спос</w:t>
            </w:r>
            <w:r w:rsidR="006E6729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6E6729"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бы ее совершенствования на основе самооценки</w:t>
            </w:r>
          </w:p>
        </w:tc>
      </w:tr>
      <w:tr w:rsidR="006E6729" w:rsidRPr="004844B3" w:rsidTr="00033473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729" w:rsidRPr="00EF07C5" w:rsidRDefault="006E6729" w:rsidP="006E6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УК-6.3. Выбирает и реализует с использованием </w:t>
            </w:r>
            <w:proofErr w:type="gramStart"/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инструментов непрерывного образования возможности ра</w:t>
            </w:r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вития профессиональных компетенций</w:t>
            </w:r>
            <w:proofErr w:type="gramEnd"/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социальных навыков</w:t>
            </w:r>
          </w:p>
        </w:tc>
      </w:tr>
      <w:tr w:rsidR="002F6BE8" w:rsidRPr="004844B3" w:rsidTr="00033473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8" w:rsidRDefault="002F6BE8" w:rsidP="002F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8" w:rsidRPr="00C15950" w:rsidRDefault="002F6BE8" w:rsidP="002F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8" w:rsidRPr="003F15DF" w:rsidRDefault="008555C8" w:rsidP="00855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Понимает </w:t>
            </w:r>
            <w:r w:rsidR="003B71E3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и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методику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вития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профессиональных компетенций и социальных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посредством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выбора и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использования инструментов непрерывного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BE8" w:rsidRPr="00ED7738" w:rsidRDefault="008555C8" w:rsidP="00855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методику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профессиональных компетенций и социальных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посре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выбора и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использования инструментов непрерывного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</w:tr>
      <w:tr w:rsidR="002F6BE8" w:rsidRPr="004844B3" w:rsidTr="00033473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8" w:rsidRDefault="002F6BE8" w:rsidP="002F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8" w:rsidRPr="00C15950" w:rsidRDefault="002F6BE8" w:rsidP="002F6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Продвинутый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8" w:rsidRPr="00C15950" w:rsidRDefault="008555C8" w:rsidP="00855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профессиональны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посре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выбора и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использования инструме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тов непрерывного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BE8" w:rsidRPr="00C15950" w:rsidRDefault="003B71E3" w:rsidP="00033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развивать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профессиональны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компете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посредством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выбора и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использования инструментов непрерывного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</w:tr>
      <w:tr w:rsidR="002F6BE8" w:rsidRPr="004844B3" w:rsidTr="00033473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8" w:rsidRDefault="002F6BE8" w:rsidP="002F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BE8" w:rsidRDefault="002F6BE8" w:rsidP="002F6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  <w:p w:rsidR="002F6BE8" w:rsidRPr="00C15950" w:rsidRDefault="002F6BE8" w:rsidP="002F6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BE8" w:rsidRPr="00C15950" w:rsidRDefault="008555C8" w:rsidP="003B7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</w:t>
            </w: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навыками</w:t>
            </w:r>
            <w:r w:rsidR="003B71E3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</w:t>
            </w:r>
            <w:r w:rsidR="003B71E3" w:rsidRPr="008555C8">
              <w:rPr>
                <w:rFonts w:ascii="Times New Roman" w:hAnsi="Times New Roman" w:cs="Times New Roman"/>
                <w:sz w:val="20"/>
                <w:szCs w:val="20"/>
              </w:rPr>
              <w:t>професси</w:t>
            </w:r>
            <w:r w:rsidR="003B71E3" w:rsidRPr="00855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B71E3" w:rsidRPr="008555C8">
              <w:rPr>
                <w:rFonts w:ascii="Times New Roman" w:hAnsi="Times New Roman" w:cs="Times New Roman"/>
                <w:sz w:val="20"/>
                <w:szCs w:val="20"/>
              </w:rPr>
              <w:t>нальных компетенций и социальных нав</w:t>
            </w:r>
            <w:r w:rsidR="003B71E3" w:rsidRPr="008555C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3B71E3" w:rsidRPr="008555C8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r w:rsidR="003B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1E3" w:rsidRPr="008555C8">
              <w:rPr>
                <w:rFonts w:ascii="Times New Roman" w:hAnsi="Times New Roman" w:cs="Times New Roman"/>
                <w:sz w:val="20"/>
                <w:szCs w:val="20"/>
              </w:rPr>
              <w:t>посредством</w:t>
            </w:r>
            <w:r w:rsidR="003B71E3">
              <w:rPr>
                <w:rFonts w:ascii="Times New Roman" w:hAnsi="Times New Roman" w:cs="Times New Roman"/>
                <w:sz w:val="20"/>
                <w:szCs w:val="20"/>
              </w:rPr>
              <w:t xml:space="preserve"> выбора и </w:t>
            </w:r>
            <w:r w:rsidR="003B71E3" w:rsidRPr="008555C8">
              <w:rPr>
                <w:rFonts w:ascii="Times New Roman" w:hAnsi="Times New Roman" w:cs="Times New Roman"/>
                <w:sz w:val="20"/>
                <w:szCs w:val="20"/>
              </w:rPr>
              <w:t>использования инструментов непрерывного</w:t>
            </w:r>
            <w:r w:rsidR="003B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1E3" w:rsidRPr="008555C8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BE8" w:rsidRPr="00C15950" w:rsidRDefault="003B71E3" w:rsidP="00033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навыки развития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ных компетенций и социальных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средством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выбора и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использования инструме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тов непрерывного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</w:tr>
      <w:tr w:rsidR="00C34E3A" w:rsidRPr="00AE568C" w:rsidTr="00A0182F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E3A" w:rsidRPr="00AE568C" w:rsidRDefault="00C34E3A" w:rsidP="00C34E3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56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Компетенция </w:t>
            </w:r>
            <w:r w:rsidR="006E6729" w:rsidRPr="006E67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ПК-10. Способен проводить исследования, анализ и критически оценивать полученные резул</w:t>
            </w:r>
            <w:r w:rsidR="006E6729" w:rsidRPr="006E67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ь</w:t>
            </w:r>
            <w:r w:rsidR="006E6729" w:rsidRPr="006E67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таты исследования для разработки финансовых аспектов перспективных направлений инновационного разв</w:t>
            </w:r>
            <w:r w:rsidR="006E6729" w:rsidRPr="006E67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6E6729" w:rsidRPr="006E67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тия </w:t>
            </w:r>
            <w:r w:rsidR="006E6729"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на микр</w:t>
            </w:r>
            <w:proofErr w:type="gramStart"/>
            <w:r w:rsidR="006E6729"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о-</w:t>
            </w:r>
            <w:proofErr w:type="gramEnd"/>
            <w:r w:rsidR="006E6729"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,  мезо- и макроуровнях</w:t>
            </w:r>
          </w:p>
        </w:tc>
      </w:tr>
      <w:tr w:rsidR="006E6729" w:rsidRPr="00AE568C" w:rsidTr="00A0182F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729" w:rsidRPr="00AE568C" w:rsidRDefault="006E6729" w:rsidP="00C34E3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ИПК-10.2. Разрабатывает направления и модели инновационного развития финансово-кредитной сферы, ф</w:t>
            </w:r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нансов государственного сектора</w:t>
            </w:r>
          </w:p>
        </w:tc>
      </w:tr>
      <w:tr w:rsidR="003B71E3" w:rsidRPr="00AE568C" w:rsidTr="00A0182F">
        <w:trPr>
          <w:trHeight w:val="82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1E3" w:rsidRPr="00AE568C" w:rsidRDefault="003B71E3" w:rsidP="003B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1E3" w:rsidRPr="00AE568C" w:rsidRDefault="003B71E3" w:rsidP="003B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68C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1E3" w:rsidRPr="003F15DF" w:rsidRDefault="003B71E3" w:rsidP="003B7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методику формирования 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напра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модел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го развития финансово-кредитной сферы, финансов государственного сектора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1E3" w:rsidRPr="00ED7738" w:rsidRDefault="003B71E3" w:rsidP="003B7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методику формирования 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направлени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модел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развития финансово-кредитной сферы, финансов гос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дарственного сектора</w:t>
            </w:r>
          </w:p>
        </w:tc>
      </w:tr>
      <w:tr w:rsidR="003B71E3" w:rsidRPr="00AE568C" w:rsidTr="003B71E3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1E3" w:rsidRPr="00AE568C" w:rsidRDefault="003B71E3" w:rsidP="003B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6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1E3" w:rsidRPr="00AE568C" w:rsidRDefault="003B71E3" w:rsidP="003B7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68C">
              <w:rPr>
                <w:rFonts w:ascii="Times New Roman" w:hAnsi="Times New Roman" w:cs="Times New Roman"/>
                <w:sz w:val="20"/>
                <w:szCs w:val="20"/>
              </w:rPr>
              <w:t>Продвинутый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1E3" w:rsidRPr="00C15950" w:rsidRDefault="003B71E3" w:rsidP="003B7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методику 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вания 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направлени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модел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развития финансово-кредитной сферы, финансов государстве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ного сектора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1E3" w:rsidRPr="00C15950" w:rsidRDefault="003B71E3" w:rsidP="003B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использовать методику формирования 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направлени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модел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инновац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онного развития финансово-кредитной сферы, финансов государственного сектора</w:t>
            </w:r>
          </w:p>
        </w:tc>
      </w:tr>
      <w:tr w:rsidR="003B71E3" w:rsidRPr="00AE568C" w:rsidTr="003B71E3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1E3" w:rsidRPr="00AE568C" w:rsidRDefault="003B71E3" w:rsidP="003B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6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1E3" w:rsidRPr="00AE568C" w:rsidRDefault="003B71E3" w:rsidP="003B7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68C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  <w:p w:rsidR="003B71E3" w:rsidRPr="00AE568C" w:rsidRDefault="003B71E3" w:rsidP="003B7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68C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1E3" w:rsidRPr="00C15950" w:rsidRDefault="003B71E3" w:rsidP="003B7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</w:t>
            </w: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навыками 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методик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направлений и разработки моделей инновационного развития фина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сово-кредитной сферы, финансов госуда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ственного сектора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1E3" w:rsidRPr="00C15950" w:rsidRDefault="003B71E3" w:rsidP="003B7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методику формирования 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направл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модел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развития финансово-кредитной сферы, фина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сов государственного сектора</w:t>
            </w:r>
          </w:p>
        </w:tc>
      </w:tr>
    </w:tbl>
    <w:p w:rsidR="00A83BA1" w:rsidRDefault="00A83BA1" w:rsidP="00C24477">
      <w:pPr>
        <w:jc w:val="both"/>
        <w:rPr>
          <w:rFonts w:ascii="Times New Roman" w:hAnsi="Times New Roman" w:cs="Times New Roman"/>
        </w:rPr>
      </w:pPr>
    </w:p>
    <w:p w:rsidR="005531E6" w:rsidRPr="00A83BA1" w:rsidRDefault="00AA7596" w:rsidP="00A83BA1">
      <w:pPr>
        <w:ind w:firstLine="708"/>
        <w:jc w:val="both"/>
        <w:rPr>
          <w:rFonts w:ascii="Times New Roman" w:hAnsi="Times New Roman" w:cs="Times New Roman"/>
          <w:b/>
        </w:rPr>
      </w:pPr>
      <w:r w:rsidRPr="00A83BA1">
        <w:rPr>
          <w:rFonts w:ascii="Times New Roman" w:hAnsi="Times New Roman" w:cs="Times New Roman"/>
          <w:b/>
        </w:rPr>
        <w:t>5.2 Методика оценки знаний, умений и навыков студентов</w:t>
      </w: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3"/>
        <w:gridCol w:w="1716"/>
      </w:tblGrid>
      <w:tr w:rsidR="005531E6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1E6" w:rsidRPr="004E2912" w:rsidRDefault="00AA7596" w:rsidP="008E45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9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5C0" w:rsidRDefault="00AA7596" w:rsidP="004E2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9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Оценочные </w:t>
            </w:r>
          </w:p>
          <w:p w:rsidR="005531E6" w:rsidRPr="004E2912" w:rsidRDefault="00AA7596" w:rsidP="004E2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912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</w:tc>
      </w:tr>
      <w:tr w:rsidR="003B71E3" w:rsidRPr="004844B3" w:rsidTr="00A25656">
        <w:trPr>
          <w:trHeight w:val="14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1E3" w:rsidRPr="00EF07C5" w:rsidRDefault="003B71E3" w:rsidP="003B71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Компетенция </w:t>
            </w: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УК-2. Способен управлять проектом на всех этапах его жизненного цикла</w:t>
            </w:r>
          </w:p>
        </w:tc>
      </w:tr>
      <w:tr w:rsidR="00A25656" w:rsidRPr="004844B3" w:rsidTr="00A25656">
        <w:trPr>
          <w:trHeight w:val="14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656" w:rsidRPr="00EF07C5" w:rsidRDefault="00A25656" w:rsidP="00F83E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УК-2.4. Предлагает процедуры и механизмы оценки проекта, инфраструктурные условия для внедрения р</w:t>
            </w: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зультатов проекта</w:t>
            </w:r>
          </w:p>
        </w:tc>
      </w:tr>
      <w:tr w:rsidR="00A0182F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2F" w:rsidRPr="007449B4" w:rsidRDefault="00A0182F" w:rsidP="00A01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744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процедуры и механизмы оценки проекта, инфраструктурные условия для внедрения результатов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2F" w:rsidRDefault="00A0182F" w:rsidP="00A01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>Отчет по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рактике, документы по практике</w:t>
            </w:r>
          </w:p>
          <w:p w:rsidR="00A0182F" w:rsidRPr="008E45C0" w:rsidRDefault="00A0182F" w:rsidP="00A01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82F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2F" w:rsidRPr="007449B4" w:rsidRDefault="00A0182F" w:rsidP="00A01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использовать 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процедуры и механизмы оценки проекта,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имеющиеся 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фраструктурные условия для внедрения результатов проекта 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2F" w:rsidRPr="004E2912" w:rsidRDefault="00A0182F" w:rsidP="00A01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82F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2F" w:rsidRPr="007449B4" w:rsidRDefault="00A0182F" w:rsidP="00A01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Pr="00744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процедур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 и механизм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 оценки проекта,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учитывает имеющиеся 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инфрастру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>турны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или обосновывает их развитие</w:t>
            </w:r>
            <w:r w:rsidRPr="00A07F35">
              <w:rPr>
                <w:rFonts w:ascii="Times New Roman" w:hAnsi="Times New Roman" w:cs="Times New Roman"/>
                <w:sz w:val="20"/>
                <w:szCs w:val="20"/>
              </w:rPr>
              <w:t xml:space="preserve"> для внедрения результатов проекта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2F" w:rsidRPr="004E2912" w:rsidRDefault="00A0182F" w:rsidP="00A01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1E3" w:rsidRPr="004844B3" w:rsidTr="00A25656">
        <w:trPr>
          <w:trHeight w:val="2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1E3" w:rsidRPr="00EF07C5" w:rsidRDefault="003B71E3" w:rsidP="003B71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Компетенция </w:t>
            </w: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УК-3. </w:t>
            </w:r>
            <w:proofErr w:type="gramStart"/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</w:t>
            </w:r>
            <w:proofErr w:type="gramEnd"/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A25656" w:rsidRPr="004844B3" w:rsidTr="00A25656">
        <w:trPr>
          <w:trHeight w:val="2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656" w:rsidRPr="00EF07C5" w:rsidRDefault="00A25656" w:rsidP="00F83E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УК-3.4. Делегирует полномочия членам команды и распределяет поручения, дает обратную связь по резул</w:t>
            </w: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татам, принимает ответственность за общий результат</w:t>
            </w:r>
          </w:p>
        </w:tc>
      </w:tr>
      <w:tr w:rsidR="003B71E3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1E3" w:rsidRPr="003F15DF" w:rsidRDefault="003B71E3" w:rsidP="003B7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процедуры делегирования полномочий членам команды, распределения поручений, формирования 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>обратн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>смысл и меру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ответственности за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боту команды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1E3" w:rsidRDefault="003B71E3" w:rsidP="003B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>Отчет по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рактике, документы по практике</w:t>
            </w:r>
          </w:p>
          <w:p w:rsidR="003B71E3" w:rsidRPr="008E45C0" w:rsidRDefault="003B71E3" w:rsidP="003B71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1E3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1E3" w:rsidRPr="00C15950" w:rsidRDefault="003B71E3" w:rsidP="003B7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делегировать полномочия членам команды, распределять поручения, формировать 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>обратн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с членами команды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ее работы;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ответственность за работу команды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1E3" w:rsidRPr="004E2912" w:rsidRDefault="003B71E3" w:rsidP="003B7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1E3" w:rsidRPr="004E2912" w:rsidTr="00C8307F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1E3" w:rsidRPr="00C15950" w:rsidRDefault="003B71E3" w:rsidP="003B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 навыки делегирования полномочий членам команды, распределения поруч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ний, формирования 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>обратн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членами команды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ее работы;</w:t>
            </w:r>
            <w:r w:rsidRPr="00002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берет на себя ответственность за работу команды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1E3" w:rsidRPr="004E2912" w:rsidRDefault="003B71E3" w:rsidP="003B7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82F" w:rsidRPr="004844B3" w:rsidTr="00C8307F">
        <w:trPr>
          <w:trHeight w:val="2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82F" w:rsidRPr="00EF07C5" w:rsidRDefault="00A0182F" w:rsidP="00F411B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Компетенция </w:t>
            </w: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УК-4. Способен применять современные коммуникативные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технологии, в том числе на ин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странно</w:t>
            </w:r>
            <w:proofErr w:type="gramStart"/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м(</w:t>
            </w:r>
            <w:proofErr w:type="spellStart"/>
            <w:proofErr w:type="gramEnd"/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ых</w:t>
            </w:r>
            <w:proofErr w:type="spellEnd"/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языке(ах), для академического и профессионального взаимодействия </w:t>
            </w:r>
          </w:p>
        </w:tc>
      </w:tr>
      <w:tr w:rsidR="00A25656" w:rsidRPr="004844B3" w:rsidTr="00C8307F">
        <w:trPr>
          <w:trHeight w:val="2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656" w:rsidRPr="00EF07C5" w:rsidRDefault="00A25656" w:rsidP="00F83E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УК-4.3. Составляет типовую деловую документацию для академических и профессиональных целей на ин</w:t>
            </w: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4532EB">
              <w:rPr>
                <w:rFonts w:ascii="Times New Roman" w:hAnsi="Times New Roman" w:cs="Times New Roman"/>
                <w:i/>
                <w:sz w:val="20"/>
                <w:szCs w:val="20"/>
              </w:rPr>
              <w:t>странном языке</w:t>
            </w:r>
          </w:p>
        </w:tc>
      </w:tr>
      <w:tr w:rsidR="00A0182F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2F" w:rsidRPr="003F15DF" w:rsidRDefault="00A0182F" w:rsidP="00A01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методику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составления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делов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для академических и профессионал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ных целей на иностранном языке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2F" w:rsidRDefault="00A0182F" w:rsidP="00A01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 xml:space="preserve">Отчет по практике, документы по практике </w:t>
            </w:r>
          </w:p>
          <w:p w:rsidR="00A0182F" w:rsidRPr="004E2912" w:rsidRDefault="00A0182F" w:rsidP="00A01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82F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2F" w:rsidRPr="00C15950" w:rsidRDefault="00A0182F" w:rsidP="00A01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использовать 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методику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составления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делов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для академических и профессиональных целей на иностранном языке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2F" w:rsidRPr="004E2912" w:rsidRDefault="00A0182F" w:rsidP="00A01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82F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2F" w:rsidRPr="00C15950" w:rsidRDefault="00A0182F" w:rsidP="00A01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 навыки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составления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делов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 xml:space="preserve"> для академических и професси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ABD">
              <w:rPr>
                <w:rFonts w:ascii="Times New Roman" w:hAnsi="Times New Roman" w:cs="Times New Roman"/>
                <w:sz w:val="20"/>
                <w:szCs w:val="20"/>
              </w:rPr>
              <w:t>нальных целей на иностранном языке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2F" w:rsidRPr="004E2912" w:rsidRDefault="00A0182F" w:rsidP="00A01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82F" w:rsidRPr="004844B3" w:rsidTr="00A25656">
        <w:trPr>
          <w:trHeight w:val="2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82F" w:rsidRPr="00EF07C5" w:rsidRDefault="00A0182F" w:rsidP="00F411B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Компетенция </w:t>
            </w:r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УК-5. </w:t>
            </w:r>
            <w:proofErr w:type="gramStart"/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</w:t>
            </w:r>
            <w:proofErr w:type="gramEnd"/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A25656" w:rsidRPr="004844B3" w:rsidTr="00A25656">
        <w:trPr>
          <w:trHeight w:val="2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656" w:rsidRPr="00EF07C5" w:rsidRDefault="00A25656" w:rsidP="00F83E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УК-5.3. Владеет навыками создания недискриминационной среды взаимодействия, в том числе при выполнении профессиональных задач</w:t>
            </w:r>
          </w:p>
        </w:tc>
      </w:tr>
      <w:tr w:rsidR="00A0182F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2F" w:rsidRPr="003F15DF" w:rsidRDefault="00A0182F" w:rsidP="00A01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методику создания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недискриминационной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т. ч.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при выпо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профессиональных задач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2F" w:rsidRDefault="00A0182F" w:rsidP="00A01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 xml:space="preserve">Отчет по практике, документы по практике </w:t>
            </w:r>
          </w:p>
          <w:p w:rsidR="00A0182F" w:rsidRPr="004E2912" w:rsidRDefault="00A0182F" w:rsidP="00A01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82F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2F" w:rsidRPr="00C15950" w:rsidRDefault="00A0182F" w:rsidP="00A01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обеспечивать создание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недискриминационной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при в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полнении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профессиональных задач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2F" w:rsidRPr="004E2912" w:rsidRDefault="00A0182F" w:rsidP="00A01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82F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2F" w:rsidRPr="00C15950" w:rsidRDefault="00A0182F" w:rsidP="00A01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навыки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недискриминационной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в т. ч.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при в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полнении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профессиональных задач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2F" w:rsidRPr="004E2912" w:rsidRDefault="00A0182F" w:rsidP="00A01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82F" w:rsidRPr="004844B3" w:rsidTr="00A25656">
        <w:trPr>
          <w:trHeight w:val="2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82F" w:rsidRPr="00EF07C5" w:rsidRDefault="00A0182F" w:rsidP="00F411B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Компетенция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C43570">
              <w:rPr>
                <w:rFonts w:ascii="Times New Roman" w:hAnsi="Times New Roman" w:cs="Times New Roman"/>
                <w:i/>
                <w:sz w:val="20"/>
                <w:szCs w:val="20"/>
              </w:rPr>
              <w:t>К-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6. </w:t>
            </w:r>
            <w:proofErr w:type="gramStart"/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</w:t>
            </w:r>
            <w:proofErr w:type="gramEnd"/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определять и реализовывать приоритеты собственной дея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тельности и спосо</w:t>
            </w:r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бы ее совершенствования на основе самооценки</w:t>
            </w:r>
          </w:p>
        </w:tc>
      </w:tr>
      <w:tr w:rsidR="00A25656" w:rsidRPr="004844B3" w:rsidTr="00A25656">
        <w:trPr>
          <w:trHeight w:val="2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656" w:rsidRPr="00EF07C5" w:rsidRDefault="00A25656" w:rsidP="00F83E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УК-6.3. Выбирает и реализует с использованием </w:t>
            </w:r>
            <w:proofErr w:type="gramStart"/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инструментов непрерывного образования возможности ра</w:t>
            </w:r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вития профессиональных компетенций</w:t>
            </w:r>
            <w:proofErr w:type="gramEnd"/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социальных навыков</w:t>
            </w:r>
          </w:p>
        </w:tc>
      </w:tr>
      <w:tr w:rsidR="00A0182F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2F" w:rsidRPr="00ED7738" w:rsidRDefault="00A0182F" w:rsidP="00A01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методику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профессиональных компетенций и социальных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посре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выбора и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использования инструментов непрерывного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2F" w:rsidRDefault="00A0182F" w:rsidP="00A01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>Отчет по практике,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по практике </w:t>
            </w:r>
          </w:p>
          <w:p w:rsidR="00A0182F" w:rsidRPr="008E45C0" w:rsidRDefault="00A0182F" w:rsidP="00A01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82F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2F" w:rsidRPr="00C15950" w:rsidRDefault="00A0182F" w:rsidP="00A01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развивать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профессиональны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посредством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 и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использования инструментов непрерывного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2F" w:rsidRPr="004E2912" w:rsidRDefault="00A0182F" w:rsidP="00A01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82F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2F" w:rsidRPr="00C15950" w:rsidRDefault="00A0182F" w:rsidP="00A01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навыки развития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профессиональных компетенций и социальных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средством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выбора и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использования инструментов непрерывного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5C8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2F" w:rsidRPr="004E2912" w:rsidRDefault="00A0182F" w:rsidP="00A01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82F" w:rsidRPr="00AE568C" w:rsidTr="00A25656">
        <w:trPr>
          <w:trHeight w:val="2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82F" w:rsidRPr="00AE568C" w:rsidRDefault="00A0182F" w:rsidP="00F411B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56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Компетенция </w:t>
            </w:r>
            <w:r w:rsidRPr="006E67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ПК-10. Способен проводить исследования, анализ и критически оценивать полученные резул</w:t>
            </w:r>
            <w:r w:rsidRPr="006E67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ь</w:t>
            </w:r>
            <w:r w:rsidRPr="006E67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таты исследования для разработки финансовых аспектов перспективных направлений инновационного разв</w:t>
            </w:r>
            <w:r w:rsidRPr="006E67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6E67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тия </w:t>
            </w:r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на микр</w:t>
            </w:r>
            <w:proofErr w:type="gramStart"/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о-</w:t>
            </w:r>
            <w:proofErr w:type="gramEnd"/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,  мезо- и макроуровнях</w:t>
            </w:r>
          </w:p>
        </w:tc>
      </w:tr>
      <w:tr w:rsidR="00A25656" w:rsidRPr="00AE568C" w:rsidTr="00A25656">
        <w:trPr>
          <w:trHeight w:val="2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656" w:rsidRPr="00AE568C" w:rsidRDefault="00A25656" w:rsidP="00F83E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ИПК-10.2. Разрабатывает направления и модели инновационного развития финансово-кредитной сферы, ф</w:t>
            </w:r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6E6729">
              <w:rPr>
                <w:rFonts w:ascii="Times New Roman" w:hAnsi="Times New Roman" w:cs="Times New Roman"/>
                <w:i/>
                <w:sz w:val="20"/>
                <w:szCs w:val="20"/>
              </w:rPr>
              <w:t>нансов государственного сектора</w:t>
            </w:r>
          </w:p>
        </w:tc>
      </w:tr>
      <w:tr w:rsidR="00A0182F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2F" w:rsidRPr="00ED7738" w:rsidRDefault="00A0182F" w:rsidP="00A01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методику формирования 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направлени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модел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разв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тия финансово-кредитной сферы, финансов государственного сектора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2F" w:rsidRDefault="00A0182F" w:rsidP="00A01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>Отчет по практике,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по практике </w:t>
            </w:r>
          </w:p>
          <w:p w:rsidR="00A0182F" w:rsidRPr="008E45C0" w:rsidRDefault="00A0182F" w:rsidP="00A01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82F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2F" w:rsidRPr="00C15950" w:rsidRDefault="00A0182F" w:rsidP="00A01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использовать методику формирования 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направлени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модел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иннов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ционного развития финансово-кредитной сферы, финансов государственного сектора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2F" w:rsidRPr="004E2912" w:rsidRDefault="00A0182F" w:rsidP="00A01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82F" w:rsidRPr="004E2912" w:rsidTr="00A25656">
        <w:trPr>
          <w:trHeight w:val="288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2F" w:rsidRPr="00C15950" w:rsidRDefault="00A0182F" w:rsidP="00A01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методику формирования 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направлени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>модел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3B71E3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развития финансово-кредитной сферы, финансов государственного сектора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2F" w:rsidRPr="004E2912" w:rsidRDefault="00A0182F" w:rsidP="00A01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D5AF6" w:rsidRDefault="00FD5AF6" w:rsidP="00555878">
      <w:pPr>
        <w:ind w:firstLine="567"/>
        <w:jc w:val="both"/>
        <w:rPr>
          <w:rFonts w:ascii="Times New Roman" w:hAnsi="Times New Roman" w:cs="Times New Roman"/>
          <w:b/>
        </w:rPr>
      </w:pPr>
    </w:p>
    <w:p w:rsidR="005531E6" w:rsidRDefault="00AA7596" w:rsidP="00555878">
      <w:pPr>
        <w:ind w:firstLine="567"/>
        <w:jc w:val="both"/>
        <w:rPr>
          <w:rFonts w:ascii="Times New Roman" w:hAnsi="Times New Roman" w:cs="Times New Roman"/>
          <w:b/>
        </w:rPr>
      </w:pPr>
      <w:r w:rsidRPr="00A83BA1">
        <w:rPr>
          <w:rFonts w:ascii="Times New Roman" w:hAnsi="Times New Roman" w:cs="Times New Roman"/>
          <w:b/>
        </w:rPr>
        <w:t>5.3 Критерии оценки дифференцированного зачета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776D5B" w:rsidTr="00776D5B">
        <w:tc>
          <w:tcPr>
            <w:tcW w:w="1668" w:type="dxa"/>
            <w:vAlign w:val="bottom"/>
          </w:tcPr>
          <w:p w:rsidR="00776D5B" w:rsidRPr="008E45C0" w:rsidRDefault="00776D5B" w:rsidP="00F22230">
            <w:pPr>
              <w:jc w:val="center"/>
              <w:rPr>
                <w:b/>
              </w:rPr>
            </w:pPr>
            <w:r w:rsidRPr="008E45C0">
              <w:rPr>
                <w:b/>
              </w:rPr>
              <w:t>Оценка</w:t>
            </w:r>
          </w:p>
        </w:tc>
        <w:tc>
          <w:tcPr>
            <w:tcW w:w="8079" w:type="dxa"/>
            <w:vAlign w:val="bottom"/>
          </w:tcPr>
          <w:p w:rsidR="00776D5B" w:rsidRPr="008E45C0" w:rsidRDefault="00776D5B" w:rsidP="00F22230">
            <w:pPr>
              <w:jc w:val="center"/>
              <w:rPr>
                <w:b/>
              </w:rPr>
            </w:pPr>
            <w:r w:rsidRPr="008E45C0">
              <w:rPr>
                <w:b/>
              </w:rPr>
              <w:t>Критерии</w:t>
            </w:r>
          </w:p>
        </w:tc>
      </w:tr>
      <w:tr w:rsidR="00776D5B" w:rsidTr="00776D5B">
        <w:tc>
          <w:tcPr>
            <w:tcW w:w="1668" w:type="dxa"/>
            <w:vAlign w:val="center"/>
          </w:tcPr>
          <w:p w:rsidR="00776D5B" w:rsidRDefault="00776D5B" w:rsidP="00555878">
            <w:pPr>
              <w:jc w:val="center"/>
            </w:pPr>
            <w:r w:rsidRPr="00D05E80">
              <w:t>5</w:t>
            </w:r>
            <w:r>
              <w:t xml:space="preserve"> </w:t>
            </w:r>
          </w:p>
          <w:p w:rsidR="00776D5B" w:rsidRPr="00D05E80" w:rsidRDefault="00776D5B" w:rsidP="00555878">
            <w:pPr>
              <w:jc w:val="center"/>
            </w:pPr>
            <w:r w:rsidRPr="00D05E80">
              <w:t>(</w:t>
            </w:r>
            <w:r>
              <w:t>«</w:t>
            </w:r>
            <w:r w:rsidRPr="00D05E80">
              <w:t>отлично</w:t>
            </w:r>
            <w:r>
              <w:t>»</w:t>
            </w:r>
            <w:r w:rsidRPr="00D05E80">
              <w:t>)</w:t>
            </w:r>
          </w:p>
        </w:tc>
        <w:tc>
          <w:tcPr>
            <w:tcW w:w="8079" w:type="dxa"/>
          </w:tcPr>
          <w:p w:rsidR="00776D5B" w:rsidRPr="002007E2" w:rsidRDefault="00776D5B" w:rsidP="00555878">
            <w:pPr>
              <w:jc w:val="both"/>
            </w:pPr>
            <w:r>
              <w:t xml:space="preserve">- </w:t>
            </w:r>
            <w:r w:rsidRPr="002007E2">
              <w:t>отчет по практике оформлен полностью, правильно сделаны расчеты и выводы, предста</w:t>
            </w:r>
            <w:r w:rsidRPr="002007E2">
              <w:t>в</w:t>
            </w:r>
            <w:r w:rsidRPr="002007E2">
              <w:t>ле</w:t>
            </w:r>
            <w:r>
              <w:t>ны другие документы по практике;</w:t>
            </w:r>
          </w:p>
          <w:p w:rsidR="00776D5B" w:rsidRDefault="00776D5B" w:rsidP="00555878">
            <w:pPr>
              <w:jc w:val="both"/>
              <w:rPr>
                <w:b/>
              </w:rPr>
            </w:pPr>
            <w:r w:rsidRPr="000D33FD">
              <w:t xml:space="preserve">- </w:t>
            </w:r>
            <w:r>
              <w:t xml:space="preserve">ответы на вопросы </w:t>
            </w:r>
            <w:r w:rsidRPr="000D33FD">
              <w:t>продемонстрировал</w:t>
            </w:r>
            <w:r>
              <w:t>и</w:t>
            </w:r>
            <w:r w:rsidRPr="000D33FD">
              <w:t xml:space="preserve"> высокий уровень владения материалом.</w:t>
            </w:r>
          </w:p>
        </w:tc>
      </w:tr>
      <w:tr w:rsidR="00776D5B" w:rsidTr="00776D5B">
        <w:trPr>
          <w:trHeight w:val="699"/>
        </w:trPr>
        <w:tc>
          <w:tcPr>
            <w:tcW w:w="1668" w:type="dxa"/>
            <w:vAlign w:val="center"/>
          </w:tcPr>
          <w:p w:rsidR="00776D5B" w:rsidRDefault="00776D5B" w:rsidP="00555878">
            <w:pPr>
              <w:jc w:val="center"/>
            </w:pPr>
            <w:r w:rsidRPr="00D05E80">
              <w:t>4</w:t>
            </w:r>
            <w:r>
              <w:t xml:space="preserve"> </w:t>
            </w:r>
          </w:p>
          <w:p w:rsidR="00776D5B" w:rsidRPr="00D05E80" w:rsidRDefault="00776D5B" w:rsidP="00555878">
            <w:pPr>
              <w:jc w:val="center"/>
            </w:pPr>
            <w:r w:rsidRPr="00D05E80">
              <w:t>(</w:t>
            </w:r>
            <w:r>
              <w:t>«</w:t>
            </w:r>
            <w:r w:rsidRPr="00D05E80">
              <w:t>хорошо</w:t>
            </w:r>
            <w:r>
              <w:t>»</w:t>
            </w:r>
            <w:r w:rsidRPr="00D05E80">
              <w:t>)</w:t>
            </w:r>
          </w:p>
        </w:tc>
        <w:tc>
          <w:tcPr>
            <w:tcW w:w="8079" w:type="dxa"/>
          </w:tcPr>
          <w:p w:rsidR="00776D5B" w:rsidRDefault="00776D5B" w:rsidP="00555878">
            <w:pPr>
              <w:jc w:val="both"/>
            </w:pPr>
            <w:r>
              <w:t xml:space="preserve">- </w:t>
            </w:r>
            <w:r w:rsidRPr="002007E2">
              <w:t>отчет по практике оформлен полностью, правильно сд</w:t>
            </w:r>
            <w:r>
              <w:t>еланы основные расчеты и выводы;</w:t>
            </w:r>
          </w:p>
          <w:p w:rsidR="00776D5B" w:rsidRDefault="00776D5B" w:rsidP="00555878">
            <w:pPr>
              <w:jc w:val="both"/>
              <w:rPr>
                <w:b/>
              </w:rPr>
            </w:pPr>
            <w:r w:rsidRPr="000D33FD">
              <w:t xml:space="preserve">- </w:t>
            </w:r>
            <w:r>
              <w:t>студент дает правильные ответы на вопросы</w:t>
            </w:r>
            <w:r w:rsidRPr="000D33FD">
              <w:t>.</w:t>
            </w:r>
          </w:p>
        </w:tc>
      </w:tr>
      <w:tr w:rsidR="00776D5B" w:rsidTr="00776D5B">
        <w:trPr>
          <w:trHeight w:val="697"/>
        </w:trPr>
        <w:tc>
          <w:tcPr>
            <w:tcW w:w="1668" w:type="dxa"/>
            <w:vAlign w:val="center"/>
          </w:tcPr>
          <w:p w:rsidR="00776D5B" w:rsidRDefault="00776D5B" w:rsidP="00555878">
            <w:pPr>
              <w:jc w:val="center"/>
            </w:pPr>
            <w:r w:rsidRPr="00D05E80">
              <w:t>3</w:t>
            </w:r>
          </w:p>
          <w:p w:rsidR="00776D5B" w:rsidRPr="00D05E80" w:rsidRDefault="00776D5B" w:rsidP="00555878">
            <w:pPr>
              <w:jc w:val="center"/>
            </w:pPr>
            <w:r>
              <w:t xml:space="preserve"> </w:t>
            </w:r>
            <w:r w:rsidRPr="00D05E80">
              <w:t>(</w:t>
            </w:r>
            <w:r>
              <w:t>«</w:t>
            </w:r>
            <w:r w:rsidRPr="00D05E80">
              <w:t>удовлетвор</w:t>
            </w:r>
            <w:r w:rsidRPr="00D05E80">
              <w:t>и</w:t>
            </w:r>
            <w:r w:rsidRPr="00D05E80">
              <w:t>тельно</w:t>
            </w:r>
            <w:r>
              <w:t>»</w:t>
            </w:r>
            <w:r w:rsidRPr="00D05E80">
              <w:t>)</w:t>
            </w:r>
          </w:p>
        </w:tc>
        <w:tc>
          <w:tcPr>
            <w:tcW w:w="8079" w:type="dxa"/>
          </w:tcPr>
          <w:p w:rsidR="00776D5B" w:rsidRPr="002007E2" w:rsidRDefault="00776D5B" w:rsidP="00555878">
            <w:pPr>
              <w:jc w:val="both"/>
            </w:pPr>
            <w:r>
              <w:t xml:space="preserve">- </w:t>
            </w:r>
            <w:r w:rsidRPr="002007E2">
              <w:t>отчет по практике оформлен, правильно сде</w:t>
            </w:r>
            <w:r>
              <w:t>ланы отдельные расчеты и выводы;</w:t>
            </w:r>
          </w:p>
          <w:p w:rsidR="00776D5B" w:rsidRDefault="00776D5B" w:rsidP="00555878">
            <w:pPr>
              <w:jc w:val="both"/>
              <w:rPr>
                <w:b/>
              </w:rPr>
            </w:pPr>
            <w:r w:rsidRPr="000D33FD">
              <w:t xml:space="preserve">- </w:t>
            </w:r>
            <w:r>
              <w:t>студент ответил не на вопросы</w:t>
            </w:r>
            <w:r w:rsidRPr="000D33FD">
              <w:t>.</w:t>
            </w:r>
          </w:p>
        </w:tc>
      </w:tr>
      <w:tr w:rsidR="00776D5B" w:rsidTr="00776D5B">
        <w:tc>
          <w:tcPr>
            <w:tcW w:w="1668" w:type="dxa"/>
            <w:vAlign w:val="center"/>
          </w:tcPr>
          <w:p w:rsidR="00776D5B" w:rsidRDefault="00776D5B" w:rsidP="00555878">
            <w:pPr>
              <w:jc w:val="center"/>
            </w:pPr>
            <w:r w:rsidRPr="00D05E80">
              <w:t>2</w:t>
            </w:r>
            <w:r>
              <w:t xml:space="preserve"> </w:t>
            </w:r>
          </w:p>
          <w:p w:rsidR="00776D5B" w:rsidRPr="00D05E80" w:rsidRDefault="00776D5B" w:rsidP="00555878">
            <w:pPr>
              <w:jc w:val="center"/>
            </w:pPr>
            <w:r w:rsidRPr="00D05E80">
              <w:t>(</w:t>
            </w:r>
            <w:r>
              <w:t>«</w:t>
            </w:r>
            <w:r w:rsidRPr="00D05E80">
              <w:t>неудовлетв</w:t>
            </w:r>
            <w:r w:rsidRPr="00D05E80">
              <w:t>о</w:t>
            </w:r>
            <w:r w:rsidRPr="00D05E80">
              <w:t>рительно</w:t>
            </w:r>
            <w:r>
              <w:t>»</w:t>
            </w:r>
            <w:r w:rsidRPr="00D05E80">
              <w:t>)</w:t>
            </w:r>
          </w:p>
        </w:tc>
        <w:tc>
          <w:tcPr>
            <w:tcW w:w="8079" w:type="dxa"/>
          </w:tcPr>
          <w:p w:rsidR="00776D5B" w:rsidRDefault="00776D5B" w:rsidP="00555878">
            <w:pPr>
              <w:jc w:val="both"/>
            </w:pPr>
            <w:r>
              <w:t xml:space="preserve">- </w:t>
            </w:r>
            <w:r w:rsidRPr="002007E2">
              <w:t xml:space="preserve">отчет по практике оформлен не полностью, в расчетах допущены </w:t>
            </w:r>
            <w:r>
              <w:t>о</w:t>
            </w:r>
            <w:r w:rsidRPr="002007E2">
              <w:t>шибки, не предоста</w:t>
            </w:r>
            <w:r w:rsidRPr="002007E2">
              <w:t>в</w:t>
            </w:r>
            <w:r w:rsidRPr="002007E2">
              <w:t>лены другие документы по практике;</w:t>
            </w:r>
          </w:p>
          <w:p w:rsidR="00776D5B" w:rsidRDefault="00776D5B" w:rsidP="00555878">
            <w:pPr>
              <w:jc w:val="both"/>
              <w:rPr>
                <w:b/>
              </w:rPr>
            </w:pPr>
            <w:r>
              <w:t xml:space="preserve">- </w:t>
            </w:r>
            <w:r w:rsidRPr="002007E2">
              <w:t>студент дает сбивчивые ответы</w:t>
            </w:r>
          </w:p>
        </w:tc>
      </w:tr>
    </w:tbl>
    <w:p w:rsidR="00D05E80" w:rsidRDefault="00D05E80" w:rsidP="00555878">
      <w:pPr>
        <w:rPr>
          <w:rFonts w:ascii="Times New Roman" w:hAnsi="Times New Roman" w:cs="Times New Roman"/>
          <w:b/>
        </w:rPr>
      </w:pPr>
    </w:p>
    <w:sectPr w:rsidR="00D05E80" w:rsidSect="00D80F51">
      <w:type w:val="continuous"/>
      <w:pgSz w:w="11909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5B" w:rsidRDefault="002F5E5B">
      <w:r>
        <w:separator/>
      </w:r>
    </w:p>
  </w:endnote>
  <w:endnote w:type="continuationSeparator" w:id="0">
    <w:p w:rsidR="002F5E5B" w:rsidRDefault="002F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5B" w:rsidRDefault="002F5E5B"/>
  </w:footnote>
  <w:footnote w:type="continuationSeparator" w:id="0">
    <w:p w:rsidR="002F5E5B" w:rsidRDefault="002F5E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3D93"/>
    <w:multiLevelType w:val="hybridMultilevel"/>
    <w:tmpl w:val="D406867A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6C9A"/>
    <w:multiLevelType w:val="hybridMultilevel"/>
    <w:tmpl w:val="21564A80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B0A2D"/>
    <w:multiLevelType w:val="hybridMultilevel"/>
    <w:tmpl w:val="2046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D2B7A"/>
    <w:multiLevelType w:val="hybridMultilevel"/>
    <w:tmpl w:val="4524D178"/>
    <w:lvl w:ilvl="0" w:tplc="6C068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0633F"/>
    <w:multiLevelType w:val="hybridMultilevel"/>
    <w:tmpl w:val="7F5A1358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72FF7"/>
    <w:multiLevelType w:val="hybridMultilevel"/>
    <w:tmpl w:val="88A83274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40A8F"/>
    <w:multiLevelType w:val="hybridMultilevel"/>
    <w:tmpl w:val="A3103F64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13836"/>
    <w:multiLevelType w:val="hybridMultilevel"/>
    <w:tmpl w:val="46024B22"/>
    <w:lvl w:ilvl="0" w:tplc="52867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BD1349"/>
    <w:multiLevelType w:val="hybridMultilevel"/>
    <w:tmpl w:val="37F65E0A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D6A7A"/>
    <w:multiLevelType w:val="hybridMultilevel"/>
    <w:tmpl w:val="C79E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14975"/>
    <w:multiLevelType w:val="hybridMultilevel"/>
    <w:tmpl w:val="C2E2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719FB"/>
    <w:multiLevelType w:val="hybridMultilevel"/>
    <w:tmpl w:val="AE2C4C8A"/>
    <w:lvl w:ilvl="0" w:tplc="6C068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00D7D"/>
    <w:multiLevelType w:val="hybridMultilevel"/>
    <w:tmpl w:val="674AE2BE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74EBC"/>
    <w:multiLevelType w:val="hybridMultilevel"/>
    <w:tmpl w:val="AC6C1CBE"/>
    <w:lvl w:ilvl="0" w:tplc="9C785608">
      <w:start w:val="1"/>
      <w:numFmt w:val="bullet"/>
      <w:lvlText w:val="–"/>
      <w:lvlJc w:val="left"/>
      <w:pPr>
        <w:tabs>
          <w:tab w:val="num" w:pos="1892"/>
        </w:tabs>
        <w:ind w:left="709" w:firstLine="823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9336092"/>
    <w:multiLevelType w:val="hybridMultilevel"/>
    <w:tmpl w:val="077C7A4E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3191B"/>
    <w:multiLevelType w:val="hybridMultilevel"/>
    <w:tmpl w:val="8AE886DA"/>
    <w:lvl w:ilvl="0" w:tplc="D29C4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06757"/>
    <w:multiLevelType w:val="hybridMultilevel"/>
    <w:tmpl w:val="8968F980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857EE"/>
    <w:multiLevelType w:val="hybridMultilevel"/>
    <w:tmpl w:val="0652D456"/>
    <w:lvl w:ilvl="0" w:tplc="4CFCC4F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36CC4"/>
    <w:multiLevelType w:val="hybridMultilevel"/>
    <w:tmpl w:val="B6DA6462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323EF"/>
    <w:multiLevelType w:val="hybridMultilevel"/>
    <w:tmpl w:val="64E28890"/>
    <w:lvl w:ilvl="0" w:tplc="4CFCC4F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94D2F"/>
    <w:multiLevelType w:val="hybridMultilevel"/>
    <w:tmpl w:val="B8982DC2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E4555"/>
    <w:multiLevelType w:val="hybridMultilevel"/>
    <w:tmpl w:val="11AA0F88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57561"/>
    <w:multiLevelType w:val="hybridMultilevel"/>
    <w:tmpl w:val="CBC00C10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13999"/>
    <w:multiLevelType w:val="hybridMultilevel"/>
    <w:tmpl w:val="DEC02A8A"/>
    <w:lvl w:ilvl="0" w:tplc="6C068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82115A"/>
    <w:multiLevelType w:val="hybridMultilevel"/>
    <w:tmpl w:val="3A32F018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C7065"/>
    <w:multiLevelType w:val="hybridMultilevel"/>
    <w:tmpl w:val="2CA89E62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F5CAA"/>
    <w:multiLevelType w:val="hybridMultilevel"/>
    <w:tmpl w:val="62222606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B45A4"/>
    <w:multiLevelType w:val="hybridMultilevel"/>
    <w:tmpl w:val="A9B2A844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4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20"/>
  </w:num>
  <w:num w:numId="9">
    <w:abstractNumId w:val="6"/>
  </w:num>
  <w:num w:numId="10">
    <w:abstractNumId w:val="17"/>
  </w:num>
  <w:num w:numId="11">
    <w:abstractNumId w:val="19"/>
  </w:num>
  <w:num w:numId="12">
    <w:abstractNumId w:val="13"/>
  </w:num>
  <w:num w:numId="13">
    <w:abstractNumId w:val="11"/>
  </w:num>
  <w:num w:numId="14">
    <w:abstractNumId w:val="3"/>
  </w:num>
  <w:num w:numId="15">
    <w:abstractNumId w:val="23"/>
  </w:num>
  <w:num w:numId="16">
    <w:abstractNumId w:val="21"/>
  </w:num>
  <w:num w:numId="17">
    <w:abstractNumId w:val="14"/>
  </w:num>
  <w:num w:numId="18">
    <w:abstractNumId w:val="7"/>
  </w:num>
  <w:num w:numId="19">
    <w:abstractNumId w:val="25"/>
  </w:num>
  <w:num w:numId="20">
    <w:abstractNumId w:val="18"/>
  </w:num>
  <w:num w:numId="21">
    <w:abstractNumId w:val="15"/>
  </w:num>
  <w:num w:numId="22">
    <w:abstractNumId w:val="16"/>
  </w:num>
  <w:num w:numId="23">
    <w:abstractNumId w:val="26"/>
  </w:num>
  <w:num w:numId="24">
    <w:abstractNumId w:val="0"/>
  </w:num>
  <w:num w:numId="25">
    <w:abstractNumId w:val="5"/>
  </w:num>
  <w:num w:numId="26">
    <w:abstractNumId w:val="12"/>
  </w:num>
  <w:num w:numId="27">
    <w:abstractNumId w:val="2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E6"/>
    <w:rsid w:val="000029BF"/>
    <w:rsid w:val="00005110"/>
    <w:rsid w:val="00026CD4"/>
    <w:rsid w:val="00033473"/>
    <w:rsid w:val="0003452D"/>
    <w:rsid w:val="00042D9A"/>
    <w:rsid w:val="000465CE"/>
    <w:rsid w:val="00055B69"/>
    <w:rsid w:val="00067C6D"/>
    <w:rsid w:val="0007021D"/>
    <w:rsid w:val="00070A3F"/>
    <w:rsid w:val="000753D0"/>
    <w:rsid w:val="000851C4"/>
    <w:rsid w:val="00092694"/>
    <w:rsid w:val="00095B34"/>
    <w:rsid w:val="000A3B2F"/>
    <w:rsid w:val="000B1ABD"/>
    <w:rsid w:val="000B2F03"/>
    <w:rsid w:val="000D1BDE"/>
    <w:rsid w:val="00102FD6"/>
    <w:rsid w:val="00111EE0"/>
    <w:rsid w:val="00124A7E"/>
    <w:rsid w:val="00124F81"/>
    <w:rsid w:val="00135790"/>
    <w:rsid w:val="001650BB"/>
    <w:rsid w:val="001729AF"/>
    <w:rsid w:val="001B2E3C"/>
    <w:rsid w:val="001B6E34"/>
    <w:rsid w:val="001C1E4B"/>
    <w:rsid w:val="001C2D2F"/>
    <w:rsid w:val="001F082B"/>
    <w:rsid w:val="001F2F10"/>
    <w:rsid w:val="001F4550"/>
    <w:rsid w:val="002007E2"/>
    <w:rsid w:val="00206077"/>
    <w:rsid w:val="002111DA"/>
    <w:rsid w:val="0022632E"/>
    <w:rsid w:val="00246DFB"/>
    <w:rsid w:val="002556E3"/>
    <w:rsid w:val="00257587"/>
    <w:rsid w:val="00266C28"/>
    <w:rsid w:val="00273754"/>
    <w:rsid w:val="00287554"/>
    <w:rsid w:val="00287DD0"/>
    <w:rsid w:val="00291F0D"/>
    <w:rsid w:val="00294FCC"/>
    <w:rsid w:val="002A277D"/>
    <w:rsid w:val="002E4C6A"/>
    <w:rsid w:val="002F0B9B"/>
    <w:rsid w:val="002F5E5B"/>
    <w:rsid w:val="002F6BE8"/>
    <w:rsid w:val="00333EB0"/>
    <w:rsid w:val="003404AF"/>
    <w:rsid w:val="00347283"/>
    <w:rsid w:val="003572F6"/>
    <w:rsid w:val="00367B38"/>
    <w:rsid w:val="0037369C"/>
    <w:rsid w:val="00386869"/>
    <w:rsid w:val="00395B17"/>
    <w:rsid w:val="003A7788"/>
    <w:rsid w:val="003B2C41"/>
    <w:rsid w:val="003B71E3"/>
    <w:rsid w:val="003C2936"/>
    <w:rsid w:val="003F15DF"/>
    <w:rsid w:val="004049AA"/>
    <w:rsid w:val="00412E1D"/>
    <w:rsid w:val="00420A0F"/>
    <w:rsid w:val="0042385A"/>
    <w:rsid w:val="004243EE"/>
    <w:rsid w:val="0042560E"/>
    <w:rsid w:val="00447D6D"/>
    <w:rsid w:val="004532EB"/>
    <w:rsid w:val="00454B46"/>
    <w:rsid w:val="0046288D"/>
    <w:rsid w:val="004765A0"/>
    <w:rsid w:val="004844B3"/>
    <w:rsid w:val="004A13C4"/>
    <w:rsid w:val="004E2912"/>
    <w:rsid w:val="004E71F7"/>
    <w:rsid w:val="00544F8D"/>
    <w:rsid w:val="005531E6"/>
    <w:rsid w:val="00555878"/>
    <w:rsid w:val="00567B96"/>
    <w:rsid w:val="0057618E"/>
    <w:rsid w:val="005A4AB5"/>
    <w:rsid w:val="005E2642"/>
    <w:rsid w:val="005E2F21"/>
    <w:rsid w:val="005E7CC3"/>
    <w:rsid w:val="00605176"/>
    <w:rsid w:val="006425D1"/>
    <w:rsid w:val="006448E0"/>
    <w:rsid w:val="00676789"/>
    <w:rsid w:val="006D3CE9"/>
    <w:rsid w:val="006D48A6"/>
    <w:rsid w:val="006E6729"/>
    <w:rsid w:val="006F76FD"/>
    <w:rsid w:val="00700317"/>
    <w:rsid w:val="0071239D"/>
    <w:rsid w:val="0071683D"/>
    <w:rsid w:val="00730A0D"/>
    <w:rsid w:val="00731B75"/>
    <w:rsid w:val="0074717B"/>
    <w:rsid w:val="007475A5"/>
    <w:rsid w:val="007618EC"/>
    <w:rsid w:val="007658A9"/>
    <w:rsid w:val="00776D5B"/>
    <w:rsid w:val="00781B73"/>
    <w:rsid w:val="00785117"/>
    <w:rsid w:val="00785E75"/>
    <w:rsid w:val="00787940"/>
    <w:rsid w:val="007A1BC0"/>
    <w:rsid w:val="007D1CE9"/>
    <w:rsid w:val="007D4596"/>
    <w:rsid w:val="00804CCA"/>
    <w:rsid w:val="00834711"/>
    <w:rsid w:val="00836DD1"/>
    <w:rsid w:val="008555C8"/>
    <w:rsid w:val="00860223"/>
    <w:rsid w:val="00876F28"/>
    <w:rsid w:val="008848F3"/>
    <w:rsid w:val="00893F79"/>
    <w:rsid w:val="008A252C"/>
    <w:rsid w:val="008D5046"/>
    <w:rsid w:val="008E1C3C"/>
    <w:rsid w:val="008E39C8"/>
    <w:rsid w:val="008E45C0"/>
    <w:rsid w:val="008F511A"/>
    <w:rsid w:val="008F7935"/>
    <w:rsid w:val="009067FC"/>
    <w:rsid w:val="0092272A"/>
    <w:rsid w:val="00945858"/>
    <w:rsid w:val="00955B3B"/>
    <w:rsid w:val="00972347"/>
    <w:rsid w:val="0097729B"/>
    <w:rsid w:val="009A03E1"/>
    <w:rsid w:val="009D73CF"/>
    <w:rsid w:val="009F5B38"/>
    <w:rsid w:val="00A0182F"/>
    <w:rsid w:val="00A07F35"/>
    <w:rsid w:val="00A218B7"/>
    <w:rsid w:val="00A21C05"/>
    <w:rsid w:val="00A25656"/>
    <w:rsid w:val="00A66081"/>
    <w:rsid w:val="00A727FD"/>
    <w:rsid w:val="00A83BA1"/>
    <w:rsid w:val="00AA7596"/>
    <w:rsid w:val="00AB0A84"/>
    <w:rsid w:val="00AD0BC0"/>
    <w:rsid w:val="00AE568C"/>
    <w:rsid w:val="00B242C9"/>
    <w:rsid w:val="00B3007F"/>
    <w:rsid w:val="00B331A4"/>
    <w:rsid w:val="00B42A4A"/>
    <w:rsid w:val="00B816AB"/>
    <w:rsid w:val="00B9344A"/>
    <w:rsid w:val="00BA6BA1"/>
    <w:rsid w:val="00BB69F2"/>
    <w:rsid w:val="00BC69BA"/>
    <w:rsid w:val="00BE2FDC"/>
    <w:rsid w:val="00C15950"/>
    <w:rsid w:val="00C24477"/>
    <w:rsid w:val="00C34E3A"/>
    <w:rsid w:val="00C43570"/>
    <w:rsid w:val="00C45076"/>
    <w:rsid w:val="00C55337"/>
    <w:rsid w:val="00C61806"/>
    <w:rsid w:val="00C74077"/>
    <w:rsid w:val="00C8307F"/>
    <w:rsid w:val="00CE1D19"/>
    <w:rsid w:val="00CF5A4E"/>
    <w:rsid w:val="00D01E19"/>
    <w:rsid w:val="00D05E80"/>
    <w:rsid w:val="00D21826"/>
    <w:rsid w:val="00D34179"/>
    <w:rsid w:val="00D56147"/>
    <w:rsid w:val="00D5657C"/>
    <w:rsid w:val="00D65C35"/>
    <w:rsid w:val="00D80F51"/>
    <w:rsid w:val="00D86923"/>
    <w:rsid w:val="00D90F65"/>
    <w:rsid w:val="00DA00A1"/>
    <w:rsid w:val="00DA138D"/>
    <w:rsid w:val="00DB61CB"/>
    <w:rsid w:val="00DD2DAF"/>
    <w:rsid w:val="00E054A1"/>
    <w:rsid w:val="00E256FB"/>
    <w:rsid w:val="00E26C13"/>
    <w:rsid w:val="00E32CAC"/>
    <w:rsid w:val="00E36C10"/>
    <w:rsid w:val="00E64F75"/>
    <w:rsid w:val="00E86C3F"/>
    <w:rsid w:val="00E96C5C"/>
    <w:rsid w:val="00EA0CB3"/>
    <w:rsid w:val="00EA399B"/>
    <w:rsid w:val="00EC4D72"/>
    <w:rsid w:val="00ED7738"/>
    <w:rsid w:val="00EF07C5"/>
    <w:rsid w:val="00F073DE"/>
    <w:rsid w:val="00F12070"/>
    <w:rsid w:val="00F21DD1"/>
    <w:rsid w:val="00F22230"/>
    <w:rsid w:val="00F229A6"/>
    <w:rsid w:val="00F23057"/>
    <w:rsid w:val="00F244A3"/>
    <w:rsid w:val="00F462DF"/>
    <w:rsid w:val="00F54024"/>
    <w:rsid w:val="00F61729"/>
    <w:rsid w:val="00F61F10"/>
    <w:rsid w:val="00F6249B"/>
    <w:rsid w:val="00F83F9A"/>
    <w:rsid w:val="00FC553D"/>
    <w:rsid w:val="00FD5AF6"/>
    <w:rsid w:val="00FD73CB"/>
    <w:rsid w:val="00FE068A"/>
    <w:rsid w:val="00FE664F"/>
    <w:rsid w:val="00FE684D"/>
    <w:rsid w:val="00FF2032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5A4AB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table" w:styleId="a4">
    <w:name w:val="Table Grid"/>
    <w:basedOn w:val="a1"/>
    <w:uiPriority w:val="39"/>
    <w:rsid w:val="004844B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4F81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D05E80"/>
    <w:pPr>
      <w:spacing w:after="120" w:line="480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20">
    <w:name w:val="Основной текст 2 Знак"/>
    <w:basedOn w:val="a0"/>
    <w:link w:val="2"/>
    <w:uiPriority w:val="99"/>
    <w:rsid w:val="00D05E80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367B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7B38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A4AB5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21">
    <w:name w:val="Основной текст (2)"/>
    <w:basedOn w:val="a0"/>
    <w:rsid w:val="0007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5A4AB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table" w:styleId="a4">
    <w:name w:val="Table Grid"/>
    <w:basedOn w:val="a1"/>
    <w:uiPriority w:val="39"/>
    <w:rsid w:val="004844B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4F81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D05E80"/>
    <w:pPr>
      <w:spacing w:after="120" w:line="480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20">
    <w:name w:val="Основной текст 2 Знак"/>
    <w:basedOn w:val="a0"/>
    <w:link w:val="2"/>
    <w:uiPriority w:val="99"/>
    <w:rsid w:val="00D05E80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367B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7B38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A4AB5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21">
    <w:name w:val="Основной текст (2)"/>
    <w:basedOn w:val="a0"/>
    <w:rsid w:val="0007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" TargetMode="External"/><Relationship Id="rId13" Type="http://schemas.openxmlformats.org/officeDocument/2006/relationships/hyperlink" Target="http://www.z" TargetMode="External"/><Relationship Id="rId18" Type="http://schemas.openxmlformats.org/officeDocument/2006/relationships/hyperlink" Target="https://www.cbr.ru" TargetMode="External"/><Relationship Id="rId26" Type="http://schemas.openxmlformats.org/officeDocument/2006/relationships/hyperlink" Target="http://www.aup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ustoms.ru" TargetMode="External"/><Relationship Id="rId34" Type="http://schemas.openxmlformats.org/officeDocument/2006/relationships/hyperlink" Target="http://www.fin-izda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" TargetMode="External"/><Relationship Id="rId17" Type="http://schemas.openxmlformats.org/officeDocument/2006/relationships/hyperlink" Target="http://www.government.ru" TargetMode="External"/><Relationship Id="rId25" Type="http://schemas.openxmlformats.org/officeDocument/2006/relationships/hyperlink" Target="http://www.rsl.ru" TargetMode="External"/><Relationship Id="rId33" Type="http://schemas.openxmlformats.org/officeDocument/2006/relationships/hyperlink" Target="https://www.cbr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nanium.com" TargetMode="External"/><Relationship Id="rId20" Type="http://schemas.openxmlformats.org/officeDocument/2006/relationships/hyperlink" Target="http://www.nalog.ru" TargetMode="External"/><Relationship Id="rId29" Type="http://schemas.openxmlformats.org/officeDocument/2006/relationships/hyperlink" Target="https://www.cbr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" TargetMode="External"/><Relationship Id="rId24" Type="http://schemas.openxmlformats.org/officeDocument/2006/relationships/hyperlink" Target="http://www.economy.gov.ru" TargetMode="External"/><Relationship Id="rId32" Type="http://schemas.openxmlformats.org/officeDocument/2006/relationships/hyperlink" Target="https://www.cbr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nanium.com" TargetMode="External"/><Relationship Id="rId23" Type="http://schemas.openxmlformats.org/officeDocument/2006/relationships/hyperlink" Target="http://audit.gov.ru" TargetMode="External"/><Relationship Id="rId28" Type="http://schemas.openxmlformats.org/officeDocument/2006/relationships/hyperlink" Target="https://www.cbr.ru" TargetMode="External"/><Relationship Id="rId36" Type="http://schemas.openxmlformats.org/officeDocument/2006/relationships/hyperlink" Target="http://www.finance-journal.ru" TargetMode="External"/><Relationship Id="rId10" Type="http://schemas.openxmlformats.org/officeDocument/2006/relationships/hyperlink" Target="http://www.z" TargetMode="External"/><Relationship Id="rId19" Type="http://schemas.openxmlformats.org/officeDocument/2006/relationships/hyperlink" Target="http://www.minfin.ru" TargetMode="External"/><Relationship Id="rId31" Type="http://schemas.openxmlformats.org/officeDocument/2006/relationships/hyperlink" Target="https://www.cbr.ru/publ/?PrtId=bb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" TargetMode="External"/><Relationship Id="rId14" Type="http://schemas.openxmlformats.org/officeDocument/2006/relationships/hyperlink" Target="http://www.z" TargetMode="External"/><Relationship Id="rId22" Type="http://schemas.openxmlformats.org/officeDocument/2006/relationships/hyperlink" Target="http://www.roskazna.ru" TargetMode="External"/><Relationship Id="rId27" Type="http://schemas.openxmlformats.org/officeDocument/2006/relationships/hyperlink" Target="https://www.bloomberg.com" TargetMode="External"/><Relationship Id="rId30" Type="http://schemas.openxmlformats.org/officeDocument/2006/relationships/hyperlink" Target="https://www.cbr.ru" TargetMode="External"/><Relationship Id="rId35" Type="http://schemas.openxmlformats.org/officeDocument/2006/relationships/hyperlink" Target="http://www.e-notabe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13</Pages>
  <Words>6017</Words>
  <Characters>34298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Александрёнок</dc:creator>
  <cp:lastModifiedBy>Мария Александрёнок</cp:lastModifiedBy>
  <cp:revision>76</cp:revision>
  <cp:lastPrinted>2021-04-06T10:21:00Z</cp:lastPrinted>
  <dcterms:created xsi:type="dcterms:W3CDTF">2018-04-17T14:24:00Z</dcterms:created>
  <dcterms:modified xsi:type="dcterms:W3CDTF">2021-04-15T12:12:00Z</dcterms:modified>
</cp:coreProperties>
</file>