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18" w:rsidRDefault="00527418" w:rsidP="004844B3">
      <w:pPr>
        <w:shd w:val="clear" w:color="auto" w:fill="FFFFFF"/>
        <w:spacing w:before="58"/>
        <w:ind w:right="691"/>
        <w:jc w:val="center"/>
        <w:outlineLvl w:val="0"/>
        <w:rPr>
          <w:rFonts w:ascii="Times New Roman" w:hAnsi="Times New Roman" w:cs="Times New Roman"/>
          <w:spacing w:val="-2"/>
        </w:rPr>
      </w:pPr>
      <w:r w:rsidRPr="00527418">
        <w:rPr>
          <w:rFonts w:ascii="Times New Roman" w:hAnsi="Times New Roman" w:cs="Times New Roman"/>
          <w:spacing w:val="-2"/>
        </w:rPr>
        <w:t xml:space="preserve">Межгосударственное образовательное учреждение высшего образования </w:t>
      </w:r>
    </w:p>
    <w:p w:rsidR="004844B3" w:rsidRPr="00EB6EBC" w:rsidRDefault="004844B3" w:rsidP="004844B3">
      <w:pPr>
        <w:shd w:val="clear" w:color="auto" w:fill="FFFFFF"/>
        <w:spacing w:before="58"/>
        <w:ind w:right="691"/>
        <w:jc w:val="center"/>
        <w:outlineLvl w:val="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«</w:t>
      </w:r>
      <w:r w:rsidRPr="00EB6EBC">
        <w:rPr>
          <w:rFonts w:ascii="Times New Roman" w:hAnsi="Times New Roman" w:cs="Times New Roman"/>
          <w:spacing w:val="-2"/>
        </w:rPr>
        <w:t>Белорусско-Российский университет</w:t>
      </w:r>
      <w:r>
        <w:rPr>
          <w:rFonts w:ascii="Times New Roman" w:hAnsi="Times New Roman" w:cs="Times New Roman"/>
          <w:spacing w:val="-2"/>
        </w:rPr>
        <w:t>»</w:t>
      </w:r>
    </w:p>
    <w:p w:rsidR="004844B3" w:rsidRDefault="004844B3" w:rsidP="004844B3">
      <w:pPr>
        <w:shd w:val="clear" w:color="auto" w:fill="FFFFFF"/>
        <w:spacing w:before="58"/>
        <w:ind w:right="691"/>
        <w:jc w:val="center"/>
        <w:rPr>
          <w:rFonts w:ascii="Times New Roman" w:hAnsi="Times New Roman" w:cs="Times New Roman"/>
          <w:spacing w:val="-2"/>
        </w:rPr>
      </w:pPr>
    </w:p>
    <w:p w:rsidR="00C24477" w:rsidRPr="00EB6EBC" w:rsidRDefault="00C24477" w:rsidP="004844B3">
      <w:pPr>
        <w:shd w:val="clear" w:color="auto" w:fill="FFFFFF"/>
        <w:spacing w:before="58"/>
        <w:ind w:right="691"/>
        <w:jc w:val="center"/>
        <w:rPr>
          <w:rFonts w:ascii="Times New Roman" w:hAnsi="Times New Roman" w:cs="Times New Roman"/>
          <w:spacing w:val="-2"/>
        </w:rPr>
      </w:pPr>
    </w:p>
    <w:tbl>
      <w:tblPr>
        <w:tblStyle w:val="a4"/>
        <w:tblW w:w="485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3"/>
      </w:tblGrid>
      <w:tr w:rsidR="004844B3" w:rsidRPr="00EB6EBC" w:rsidTr="008B3D23">
        <w:tc>
          <w:tcPr>
            <w:tcW w:w="4853" w:type="dxa"/>
          </w:tcPr>
          <w:p w:rsidR="004844B3" w:rsidRPr="00C24477" w:rsidRDefault="004844B3" w:rsidP="00C24477">
            <w:pPr>
              <w:spacing w:before="58"/>
              <w:rPr>
                <w:spacing w:val="-13"/>
                <w:sz w:val="24"/>
                <w:szCs w:val="24"/>
              </w:rPr>
            </w:pPr>
            <w:r w:rsidRPr="00C24477">
              <w:rPr>
                <w:spacing w:val="-13"/>
                <w:sz w:val="24"/>
                <w:szCs w:val="24"/>
              </w:rPr>
              <w:t>УТВЕРЖДАЮ</w:t>
            </w:r>
          </w:p>
        </w:tc>
      </w:tr>
      <w:tr w:rsidR="004844B3" w:rsidRPr="00EB6EBC" w:rsidTr="008B3D23">
        <w:tc>
          <w:tcPr>
            <w:tcW w:w="4853" w:type="dxa"/>
          </w:tcPr>
          <w:p w:rsidR="004844B3" w:rsidRPr="00C24477" w:rsidRDefault="004844B3" w:rsidP="008B3D23">
            <w:pPr>
              <w:spacing w:before="58"/>
              <w:rPr>
                <w:spacing w:val="-13"/>
                <w:sz w:val="24"/>
                <w:szCs w:val="24"/>
              </w:rPr>
            </w:pPr>
            <w:r w:rsidRPr="00C24477">
              <w:rPr>
                <w:sz w:val="24"/>
                <w:szCs w:val="24"/>
              </w:rPr>
              <w:t>Первый проректор Белорусско-Российского университета</w:t>
            </w:r>
          </w:p>
        </w:tc>
      </w:tr>
      <w:tr w:rsidR="004844B3" w:rsidRPr="00EB6EBC" w:rsidTr="008B3D23">
        <w:tc>
          <w:tcPr>
            <w:tcW w:w="4853" w:type="dxa"/>
          </w:tcPr>
          <w:p w:rsidR="004844B3" w:rsidRPr="00C24477" w:rsidRDefault="004844B3" w:rsidP="00C24477">
            <w:pPr>
              <w:spacing w:before="58"/>
              <w:rPr>
                <w:sz w:val="24"/>
                <w:szCs w:val="24"/>
              </w:rPr>
            </w:pPr>
            <w:r w:rsidRPr="00C24477">
              <w:rPr>
                <w:spacing w:val="-13"/>
                <w:sz w:val="24"/>
                <w:szCs w:val="24"/>
              </w:rPr>
              <w:t xml:space="preserve">__________ </w:t>
            </w:r>
            <w:r w:rsidR="00527418">
              <w:rPr>
                <w:sz w:val="24"/>
                <w:szCs w:val="24"/>
              </w:rPr>
              <w:t>Ю</w:t>
            </w:r>
            <w:r w:rsidRPr="00C24477">
              <w:rPr>
                <w:sz w:val="24"/>
                <w:szCs w:val="24"/>
              </w:rPr>
              <w:t>.</w:t>
            </w:r>
            <w:r w:rsidR="00527418">
              <w:rPr>
                <w:sz w:val="24"/>
                <w:szCs w:val="24"/>
              </w:rPr>
              <w:t>В</w:t>
            </w:r>
            <w:r w:rsidRPr="00C24477">
              <w:rPr>
                <w:sz w:val="24"/>
                <w:szCs w:val="24"/>
              </w:rPr>
              <w:t xml:space="preserve">. </w:t>
            </w:r>
            <w:r w:rsidR="00527418">
              <w:rPr>
                <w:sz w:val="24"/>
                <w:szCs w:val="24"/>
              </w:rPr>
              <w:t>Машин</w:t>
            </w:r>
          </w:p>
          <w:p w:rsidR="004844B3" w:rsidRPr="00C24477" w:rsidRDefault="004844B3" w:rsidP="00C24477">
            <w:pPr>
              <w:rPr>
                <w:sz w:val="24"/>
                <w:szCs w:val="24"/>
              </w:rPr>
            </w:pPr>
          </w:p>
        </w:tc>
      </w:tr>
      <w:tr w:rsidR="004844B3" w:rsidRPr="00EB6EBC" w:rsidTr="008B3D23">
        <w:tc>
          <w:tcPr>
            <w:tcW w:w="4853" w:type="dxa"/>
          </w:tcPr>
          <w:p w:rsidR="004844B3" w:rsidRPr="00C24477" w:rsidRDefault="004844B3" w:rsidP="008B3D23">
            <w:pPr>
              <w:spacing w:before="58" w:line="276" w:lineRule="auto"/>
              <w:rPr>
                <w:spacing w:val="-13"/>
                <w:sz w:val="24"/>
                <w:szCs w:val="24"/>
              </w:rPr>
            </w:pPr>
            <w:r w:rsidRPr="00C24477">
              <w:rPr>
                <w:spacing w:val="-13"/>
                <w:sz w:val="24"/>
                <w:szCs w:val="24"/>
              </w:rPr>
              <w:t>«___</w:t>
            </w:r>
            <w:r w:rsidR="00527418">
              <w:rPr>
                <w:spacing w:val="-13"/>
                <w:sz w:val="24"/>
                <w:szCs w:val="24"/>
              </w:rPr>
              <w:t>__</w:t>
            </w:r>
            <w:r w:rsidRPr="00C24477">
              <w:rPr>
                <w:spacing w:val="-13"/>
                <w:sz w:val="24"/>
                <w:szCs w:val="24"/>
              </w:rPr>
              <w:t>»_______ 20</w:t>
            </w:r>
            <w:r w:rsidR="008B3D23">
              <w:rPr>
                <w:spacing w:val="-13"/>
                <w:sz w:val="24"/>
                <w:szCs w:val="24"/>
              </w:rPr>
              <w:t>21</w:t>
            </w:r>
            <w:r w:rsidRPr="00C24477">
              <w:rPr>
                <w:spacing w:val="-13"/>
                <w:sz w:val="24"/>
                <w:szCs w:val="24"/>
              </w:rPr>
              <w:t xml:space="preserve"> г.</w:t>
            </w:r>
          </w:p>
        </w:tc>
      </w:tr>
      <w:tr w:rsidR="004844B3" w:rsidRPr="00EB6EBC" w:rsidTr="008B3D23">
        <w:tc>
          <w:tcPr>
            <w:tcW w:w="4853" w:type="dxa"/>
          </w:tcPr>
          <w:p w:rsidR="004844B3" w:rsidRPr="00C24477" w:rsidRDefault="004844B3" w:rsidP="00B6354F">
            <w:pPr>
              <w:tabs>
                <w:tab w:val="left" w:pos="3438"/>
              </w:tabs>
              <w:spacing w:before="58" w:line="276" w:lineRule="auto"/>
              <w:rPr>
                <w:spacing w:val="-13"/>
                <w:sz w:val="24"/>
                <w:szCs w:val="24"/>
              </w:rPr>
            </w:pPr>
            <w:r w:rsidRPr="00C24477">
              <w:rPr>
                <w:spacing w:val="-13"/>
                <w:sz w:val="24"/>
                <w:szCs w:val="24"/>
              </w:rPr>
              <w:t>Регистрационный  № У</w:t>
            </w:r>
            <w:proofErr w:type="gramStart"/>
            <w:r w:rsidRPr="00C24477">
              <w:rPr>
                <w:spacing w:val="-13"/>
                <w:sz w:val="24"/>
                <w:szCs w:val="24"/>
              </w:rPr>
              <w:t>Д-</w:t>
            </w:r>
            <w:proofErr w:type="gramEnd"/>
            <w:r w:rsidRPr="00C24477">
              <w:rPr>
                <w:spacing w:val="-13"/>
                <w:sz w:val="24"/>
                <w:szCs w:val="24"/>
              </w:rPr>
              <w:t>_________</w:t>
            </w:r>
            <w:r w:rsidR="008B3D23">
              <w:rPr>
                <w:spacing w:val="-13"/>
                <w:sz w:val="24"/>
                <w:szCs w:val="24"/>
              </w:rPr>
              <w:t>_______</w:t>
            </w:r>
            <w:r w:rsidRPr="00C24477">
              <w:rPr>
                <w:spacing w:val="-13"/>
                <w:sz w:val="24"/>
                <w:szCs w:val="24"/>
              </w:rPr>
              <w:t>/р</w:t>
            </w:r>
          </w:p>
        </w:tc>
      </w:tr>
    </w:tbl>
    <w:p w:rsidR="004844B3" w:rsidRPr="00EB6EBC" w:rsidRDefault="004844B3" w:rsidP="004844B3">
      <w:pPr>
        <w:shd w:val="clear" w:color="auto" w:fill="FFFFFF"/>
        <w:spacing w:before="120"/>
        <w:jc w:val="center"/>
        <w:outlineLvl w:val="0"/>
        <w:rPr>
          <w:rFonts w:ascii="Times New Roman" w:hAnsi="Times New Roman" w:cs="Times New Roman"/>
          <w:b/>
          <w:bCs/>
          <w:caps/>
          <w:spacing w:val="-18"/>
        </w:rPr>
      </w:pPr>
    </w:p>
    <w:p w:rsidR="004844B3" w:rsidRPr="00EB6EBC" w:rsidRDefault="004844B3" w:rsidP="004844B3">
      <w:pPr>
        <w:shd w:val="clear" w:color="auto" w:fill="FFFFFF"/>
        <w:ind w:right="-57"/>
        <w:jc w:val="center"/>
        <w:rPr>
          <w:rFonts w:ascii="Times New Roman" w:hAnsi="Times New Roman" w:cs="Times New Roman"/>
          <w:sz w:val="20"/>
          <w:szCs w:val="20"/>
        </w:rPr>
      </w:pPr>
    </w:p>
    <w:p w:rsidR="004844B3" w:rsidRPr="00EB6EBC" w:rsidRDefault="004844B3" w:rsidP="004844B3">
      <w:pPr>
        <w:shd w:val="clear" w:color="auto" w:fill="FFFFFF"/>
        <w:ind w:right="-5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44B3" w:rsidRPr="00EB6EBC" w:rsidRDefault="004844B3" w:rsidP="004844B3">
      <w:pPr>
        <w:shd w:val="clear" w:color="auto" w:fill="FFFFFF"/>
        <w:ind w:right="-5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44B3" w:rsidRPr="00EB6EBC" w:rsidRDefault="004844B3" w:rsidP="004844B3">
      <w:pPr>
        <w:shd w:val="clear" w:color="auto" w:fill="FFFFFF"/>
        <w:ind w:right="-5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44B3" w:rsidRDefault="008B3D23" w:rsidP="004844B3">
      <w:pPr>
        <w:shd w:val="clear" w:color="auto" w:fill="FFFFFF"/>
        <w:ind w:right="-5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РАБОЧАЯ </w:t>
      </w:r>
      <w:r w:rsidR="004844B3">
        <w:rPr>
          <w:rFonts w:ascii="Times New Roman" w:hAnsi="Times New Roman" w:cs="Times New Roman"/>
          <w:b/>
          <w:sz w:val="26"/>
          <w:szCs w:val="26"/>
        </w:rPr>
        <w:t>ПРОГРАММА</w:t>
      </w:r>
      <w:r>
        <w:rPr>
          <w:rFonts w:ascii="Times New Roman" w:hAnsi="Times New Roman" w:cs="Times New Roman"/>
          <w:b/>
          <w:sz w:val="26"/>
          <w:szCs w:val="26"/>
        </w:rPr>
        <w:t xml:space="preserve"> ПРАКТИКИ</w:t>
      </w:r>
    </w:p>
    <w:p w:rsidR="00174099" w:rsidRPr="00EB6EBC" w:rsidRDefault="00174099" w:rsidP="004844B3">
      <w:pPr>
        <w:shd w:val="clear" w:color="auto" w:fill="FFFFFF"/>
        <w:ind w:right="-57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4844B3" w:rsidRDefault="00AF6DA2" w:rsidP="004844B3">
      <w:pPr>
        <w:shd w:val="clear" w:color="auto" w:fill="FFFFFF"/>
        <w:ind w:right="-5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Производствен</w:t>
      </w:r>
      <w:r w:rsidR="008B3D23">
        <w:rPr>
          <w:rFonts w:ascii="Times New Roman" w:hAnsi="Times New Roman" w:cs="Times New Roman"/>
          <w:b/>
          <w:sz w:val="26"/>
          <w:szCs w:val="26"/>
        </w:rPr>
        <w:t>ная</w:t>
      </w:r>
      <w:r w:rsidR="004844B3">
        <w:rPr>
          <w:rFonts w:ascii="Times New Roman" w:hAnsi="Times New Roman" w:cs="Times New Roman"/>
          <w:b/>
          <w:sz w:val="26"/>
          <w:szCs w:val="26"/>
        </w:rPr>
        <w:t xml:space="preserve"> практик</w:t>
      </w:r>
      <w:r w:rsidR="008B3D23">
        <w:rPr>
          <w:rFonts w:ascii="Times New Roman" w:hAnsi="Times New Roman" w:cs="Times New Roman"/>
          <w:b/>
          <w:sz w:val="26"/>
          <w:szCs w:val="26"/>
        </w:rPr>
        <w:t>а</w:t>
      </w:r>
    </w:p>
    <w:p w:rsidR="00174099" w:rsidRDefault="00174099" w:rsidP="004844B3">
      <w:pPr>
        <w:shd w:val="clear" w:color="auto" w:fill="FFFFFF"/>
        <w:ind w:right="-5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4099" w:rsidRPr="00EB6EBC" w:rsidRDefault="008B3D23" w:rsidP="004844B3">
      <w:pPr>
        <w:shd w:val="clear" w:color="auto" w:fill="FFFFFF"/>
        <w:ind w:right="-57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="00240EF9">
        <w:rPr>
          <w:rFonts w:ascii="Times New Roman" w:hAnsi="Times New Roman" w:cs="Times New Roman"/>
          <w:b/>
          <w:sz w:val="26"/>
          <w:szCs w:val="26"/>
        </w:rPr>
        <w:t>аучно-исследовательск</w:t>
      </w:r>
      <w:r>
        <w:rPr>
          <w:rFonts w:ascii="Times New Roman" w:hAnsi="Times New Roman" w:cs="Times New Roman"/>
          <w:b/>
          <w:sz w:val="26"/>
          <w:szCs w:val="26"/>
        </w:rPr>
        <w:t>ая</w:t>
      </w:r>
      <w:r w:rsidR="00240EF9">
        <w:rPr>
          <w:rFonts w:ascii="Times New Roman" w:hAnsi="Times New Roman" w:cs="Times New Roman"/>
          <w:b/>
          <w:sz w:val="26"/>
          <w:szCs w:val="26"/>
        </w:rPr>
        <w:t xml:space="preserve"> работ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</w:p>
    <w:p w:rsidR="004844B3" w:rsidRPr="00EB6EBC" w:rsidRDefault="004844B3" w:rsidP="004844B3">
      <w:pPr>
        <w:outlineLvl w:val="0"/>
        <w:rPr>
          <w:rFonts w:ascii="Times New Roman" w:hAnsi="Times New Roman" w:cs="Times New Roman"/>
          <w:b/>
        </w:rPr>
      </w:pPr>
    </w:p>
    <w:p w:rsidR="004844B3" w:rsidRPr="00EB6EBC" w:rsidRDefault="004844B3" w:rsidP="004844B3">
      <w:pPr>
        <w:spacing w:before="120" w:after="80"/>
        <w:rPr>
          <w:rFonts w:ascii="Times New Roman" w:hAnsi="Times New Roman" w:cs="Times New Roman"/>
          <w:b/>
        </w:rPr>
      </w:pPr>
    </w:p>
    <w:p w:rsidR="004844B3" w:rsidRPr="00EB6EBC" w:rsidRDefault="004844B3" w:rsidP="004844B3">
      <w:pPr>
        <w:rPr>
          <w:rFonts w:ascii="Times New Roman" w:hAnsi="Times New Roman" w:cs="Times New Roman"/>
        </w:rPr>
      </w:pPr>
      <w:r w:rsidRPr="00EB6EBC">
        <w:rPr>
          <w:rFonts w:ascii="Times New Roman" w:hAnsi="Times New Roman" w:cs="Times New Roman"/>
          <w:b/>
        </w:rPr>
        <w:t xml:space="preserve">Направление подготовки </w:t>
      </w:r>
      <w:r w:rsidRPr="00EB6EBC">
        <w:rPr>
          <w:rFonts w:ascii="Times New Roman" w:hAnsi="Times New Roman" w:cs="Times New Roman"/>
        </w:rPr>
        <w:t xml:space="preserve">38.04.08 ФИНАНСЫ И КРЕДИТ </w:t>
      </w:r>
      <w:r w:rsidRPr="00EB6EBC">
        <w:rPr>
          <w:rFonts w:ascii="Times New Roman" w:hAnsi="Times New Roman" w:cs="Times New Roman"/>
          <w:b/>
        </w:rPr>
        <w:t xml:space="preserve"> </w:t>
      </w:r>
    </w:p>
    <w:p w:rsidR="004844B3" w:rsidRPr="00EB6EBC" w:rsidRDefault="004844B3" w:rsidP="004844B3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EB6EBC">
        <w:rPr>
          <w:rFonts w:ascii="Times New Roman" w:hAnsi="Times New Roman" w:cs="Times New Roman"/>
          <w:b/>
        </w:rPr>
        <w:t xml:space="preserve">Направленность (профиль) </w:t>
      </w:r>
      <w:r w:rsidRPr="00EB6EBC">
        <w:rPr>
          <w:rFonts w:ascii="Times New Roman" w:hAnsi="Times New Roman" w:cs="Times New Roman"/>
        </w:rPr>
        <w:t>Корпоративные финансы в цифровой экономике</w:t>
      </w:r>
    </w:p>
    <w:p w:rsidR="004844B3" w:rsidRPr="00EB6EBC" w:rsidRDefault="004844B3" w:rsidP="004844B3">
      <w:pPr>
        <w:outlineLvl w:val="0"/>
        <w:rPr>
          <w:rFonts w:ascii="Times New Roman" w:hAnsi="Times New Roman" w:cs="Times New Roman"/>
        </w:rPr>
      </w:pPr>
      <w:r w:rsidRPr="00EB6EBC">
        <w:rPr>
          <w:rFonts w:ascii="Times New Roman" w:hAnsi="Times New Roman" w:cs="Times New Roman"/>
          <w:b/>
        </w:rPr>
        <w:t xml:space="preserve">Квалификация </w:t>
      </w:r>
      <w:r w:rsidRPr="00EB6EBC">
        <w:rPr>
          <w:rFonts w:ascii="Times New Roman" w:hAnsi="Times New Roman" w:cs="Times New Roman"/>
        </w:rPr>
        <w:t>Магистр</w:t>
      </w:r>
    </w:p>
    <w:p w:rsidR="004844B3" w:rsidRPr="00EB6EBC" w:rsidRDefault="004844B3" w:rsidP="004844B3">
      <w:pPr>
        <w:rPr>
          <w:rFonts w:ascii="Times New Roman" w:hAnsi="Times New Roman" w:cs="Times New Roman"/>
        </w:rPr>
      </w:pPr>
      <w:r w:rsidRPr="00EB6EBC">
        <w:rPr>
          <w:rFonts w:ascii="Times New Roman" w:hAnsi="Times New Roman" w:cs="Times New Roman"/>
        </w:rPr>
        <w:tab/>
      </w:r>
      <w:r w:rsidRPr="00EB6EBC">
        <w:rPr>
          <w:rFonts w:ascii="Times New Roman" w:hAnsi="Times New Roman" w:cs="Times New Roman"/>
        </w:rPr>
        <w:tab/>
      </w:r>
      <w:r w:rsidRPr="00EB6EBC">
        <w:rPr>
          <w:rFonts w:ascii="Times New Roman" w:hAnsi="Times New Roman" w:cs="Times New Roman"/>
        </w:rPr>
        <w:tab/>
      </w:r>
      <w:r w:rsidRPr="00EB6EBC">
        <w:rPr>
          <w:rFonts w:ascii="Times New Roman" w:hAnsi="Times New Roman" w:cs="Times New Roman"/>
        </w:rPr>
        <w:tab/>
      </w:r>
      <w:r w:rsidRPr="00EB6EBC">
        <w:rPr>
          <w:rFonts w:ascii="Times New Roman" w:hAnsi="Times New Roman" w:cs="Times New Roman"/>
        </w:rPr>
        <w:tab/>
      </w:r>
      <w:r w:rsidRPr="00EB6EBC">
        <w:rPr>
          <w:rFonts w:ascii="Times New Roman" w:hAnsi="Times New Roman" w:cs="Times New Roman"/>
        </w:rPr>
        <w:tab/>
      </w:r>
    </w:p>
    <w:p w:rsidR="004844B3" w:rsidRPr="00EB6EBC" w:rsidRDefault="004844B3" w:rsidP="004844B3">
      <w:pPr>
        <w:shd w:val="clear" w:color="auto" w:fill="FFFFFF"/>
        <w:spacing w:before="38"/>
        <w:ind w:right="-57"/>
        <w:rPr>
          <w:rFonts w:ascii="Times New Roman" w:hAnsi="Times New Roman" w:cs="Times New Roman"/>
        </w:rPr>
      </w:pPr>
    </w:p>
    <w:p w:rsidR="004844B3" w:rsidRPr="00EB6EBC" w:rsidRDefault="004844B3" w:rsidP="004844B3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5"/>
        <w:gridCol w:w="2675"/>
        <w:gridCol w:w="2675"/>
      </w:tblGrid>
      <w:tr w:rsidR="00C24477" w:rsidRPr="00EB6EBC" w:rsidTr="00C24477">
        <w:trPr>
          <w:jc w:val="center"/>
        </w:trPr>
        <w:tc>
          <w:tcPr>
            <w:tcW w:w="2252" w:type="pct"/>
            <w:vMerge w:val="restart"/>
          </w:tcPr>
          <w:p w:rsidR="00C24477" w:rsidRPr="00EB6EBC" w:rsidRDefault="00C24477" w:rsidP="00C24477">
            <w:pPr>
              <w:spacing w:before="38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pct"/>
            <w:gridSpan w:val="2"/>
            <w:hideMark/>
          </w:tcPr>
          <w:p w:rsidR="00C24477" w:rsidRPr="00EB6EBC" w:rsidRDefault="00C24477" w:rsidP="00C24477">
            <w:pPr>
              <w:spacing w:before="38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EBC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</w:tr>
      <w:tr w:rsidR="00C24477" w:rsidRPr="00EB6EBC" w:rsidTr="00C24477">
        <w:trPr>
          <w:jc w:val="center"/>
        </w:trPr>
        <w:tc>
          <w:tcPr>
            <w:tcW w:w="2252" w:type="pct"/>
            <w:vMerge/>
            <w:vAlign w:val="center"/>
            <w:hideMark/>
          </w:tcPr>
          <w:p w:rsidR="00C24477" w:rsidRPr="00EB6EBC" w:rsidRDefault="00C24477" w:rsidP="00C24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pct"/>
            <w:hideMark/>
          </w:tcPr>
          <w:p w:rsidR="00C24477" w:rsidRPr="00EB6EBC" w:rsidRDefault="00C24477" w:rsidP="00C24477">
            <w:pPr>
              <w:spacing w:before="38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EBC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Очная </w:t>
            </w:r>
          </w:p>
        </w:tc>
        <w:tc>
          <w:tcPr>
            <w:tcW w:w="1374" w:type="pct"/>
          </w:tcPr>
          <w:p w:rsidR="00C24477" w:rsidRPr="00EB6EBC" w:rsidRDefault="00C24477" w:rsidP="00C24477">
            <w:pPr>
              <w:spacing w:before="38"/>
              <w:ind w:right="-5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EB6EBC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Заочная</w:t>
            </w:r>
          </w:p>
        </w:tc>
      </w:tr>
      <w:tr w:rsidR="00AB0A84" w:rsidRPr="00EB6EBC" w:rsidTr="00C24477">
        <w:trPr>
          <w:trHeight w:val="284"/>
          <w:jc w:val="center"/>
        </w:trPr>
        <w:tc>
          <w:tcPr>
            <w:tcW w:w="2252" w:type="pct"/>
            <w:hideMark/>
          </w:tcPr>
          <w:p w:rsidR="00AB0A84" w:rsidRPr="00EB6EBC" w:rsidRDefault="00AB0A84" w:rsidP="00AB0A84">
            <w:pPr>
              <w:spacing w:before="38"/>
              <w:ind w:right="-57"/>
              <w:rPr>
                <w:rFonts w:ascii="Times New Roman" w:hAnsi="Times New Roman" w:cs="Times New Roman"/>
                <w:spacing w:val="-19"/>
                <w:sz w:val="20"/>
                <w:szCs w:val="20"/>
              </w:rPr>
            </w:pPr>
            <w:r w:rsidRPr="00EB6EBC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1374" w:type="pct"/>
          </w:tcPr>
          <w:p w:rsidR="00AB0A84" w:rsidRPr="00704D1E" w:rsidRDefault="00AB0A84" w:rsidP="00AB0A84">
            <w:pPr>
              <w:spacing w:before="38"/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704D1E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1374" w:type="pct"/>
          </w:tcPr>
          <w:p w:rsidR="00AB0A84" w:rsidRPr="00704D1E" w:rsidRDefault="00704D1E" w:rsidP="008B3D23">
            <w:pPr>
              <w:spacing w:before="38"/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704D1E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2</w:t>
            </w:r>
          </w:p>
        </w:tc>
      </w:tr>
      <w:tr w:rsidR="00AB0A84" w:rsidRPr="00EB6EBC" w:rsidTr="00C24477">
        <w:trPr>
          <w:trHeight w:val="284"/>
          <w:jc w:val="center"/>
        </w:trPr>
        <w:tc>
          <w:tcPr>
            <w:tcW w:w="2252" w:type="pct"/>
            <w:hideMark/>
          </w:tcPr>
          <w:p w:rsidR="00AB0A84" w:rsidRPr="00EB6EBC" w:rsidRDefault="00AB0A84" w:rsidP="00AB0A84">
            <w:pPr>
              <w:spacing w:before="38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B6EBC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1374" w:type="pct"/>
          </w:tcPr>
          <w:p w:rsidR="00AB0A84" w:rsidRPr="00704D1E" w:rsidRDefault="00AF6DA2" w:rsidP="008B3D23">
            <w:pPr>
              <w:spacing w:before="38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4" w:type="pct"/>
          </w:tcPr>
          <w:p w:rsidR="00AB0A84" w:rsidRPr="00704D1E" w:rsidRDefault="00AF6DA2" w:rsidP="008B3D23">
            <w:pPr>
              <w:spacing w:before="38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B0A84" w:rsidRPr="00EB6EBC" w:rsidTr="00C24477">
        <w:trPr>
          <w:trHeight w:val="284"/>
          <w:jc w:val="center"/>
        </w:trPr>
        <w:tc>
          <w:tcPr>
            <w:tcW w:w="2252" w:type="pct"/>
            <w:hideMark/>
          </w:tcPr>
          <w:p w:rsidR="00AB0A84" w:rsidRPr="00EB6EBC" w:rsidRDefault="00AB0A84" w:rsidP="00AB0A84">
            <w:pPr>
              <w:spacing w:before="38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4477">
              <w:rPr>
                <w:rFonts w:ascii="Times New Roman" w:hAnsi="Times New Roman" w:cs="Times New Roman"/>
                <w:sz w:val="20"/>
                <w:szCs w:val="20"/>
              </w:rPr>
              <w:t>Продолжительность</w:t>
            </w:r>
            <w:r w:rsidRPr="00EB6E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374" w:type="pct"/>
          </w:tcPr>
          <w:p w:rsidR="00AB0A84" w:rsidRPr="00704D1E" w:rsidRDefault="00AF6DA2" w:rsidP="00AB0A84">
            <w:pPr>
              <w:spacing w:before="38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74" w:type="pct"/>
          </w:tcPr>
          <w:p w:rsidR="00AB0A84" w:rsidRPr="00704D1E" w:rsidRDefault="00AF6DA2" w:rsidP="00AB0A84">
            <w:pPr>
              <w:spacing w:before="38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B0A84" w:rsidRPr="00EB6EBC" w:rsidTr="00C24477">
        <w:trPr>
          <w:trHeight w:val="284"/>
          <w:jc w:val="center"/>
        </w:trPr>
        <w:tc>
          <w:tcPr>
            <w:tcW w:w="2252" w:type="pct"/>
          </w:tcPr>
          <w:p w:rsidR="00AB0A84" w:rsidRPr="00174099" w:rsidRDefault="00AB0A84" w:rsidP="00AB0A84">
            <w:pPr>
              <w:spacing w:before="38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74099">
              <w:rPr>
                <w:rFonts w:ascii="Times New Roman" w:hAnsi="Times New Roman" w:cs="Times New Roman"/>
                <w:sz w:val="20"/>
                <w:szCs w:val="20"/>
              </w:rPr>
              <w:t>Трудоемкость, часов / зачетных единиц</w:t>
            </w:r>
          </w:p>
        </w:tc>
        <w:tc>
          <w:tcPr>
            <w:tcW w:w="1374" w:type="pct"/>
          </w:tcPr>
          <w:p w:rsidR="00AB0A84" w:rsidRPr="00704D1E" w:rsidRDefault="00AF6DA2" w:rsidP="00AF6DA2">
            <w:pPr>
              <w:spacing w:before="38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180 </w:t>
            </w:r>
            <w:r w:rsidR="00AB0A84" w:rsidRPr="00704D1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4" w:type="pct"/>
          </w:tcPr>
          <w:p w:rsidR="00AB0A84" w:rsidRPr="00704D1E" w:rsidRDefault="00AF6DA2" w:rsidP="00AB0A84">
            <w:pPr>
              <w:spacing w:before="38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180 </w:t>
            </w:r>
            <w:r w:rsidRPr="00704D1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4844B3" w:rsidRDefault="004844B3" w:rsidP="004844B3">
      <w:pPr>
        <w:shd w:val="clear" w:color="auto" w:fill="FFFFFF"/>
        <w:rPr>
          <w:rFonts w:ascii="Times New Roman" w:hAnsi="Times New Roman" w:cs="Times New Roman"/>
        </w:rPr>
      </w:pPr>
    </w:p>
    <w:p w:rsidR="004844B3" w:rsidRDefault="004844B3" w:rsidP="004844B3">
      <w:pPr>
        <w:shd w:val="clear" w:color="auto" w:fill="FFFFFF"/>
        <w:rPr>
          <w:rFonts w:ascii="Times New Roman" w:hAnsi="Times New Roman" w:cs="Times New Roman"/>
        </w:rPr>
      </w:pPr>
    </w:p>
    <w:p w:rsidR="004844B3" w:rsidRDefault="004844B3" w:rsidP="004844B3">
      <w:pPr>
        <w:shd w:val="clear" w:color="auto" w:fill="FFFFFF"/>
        <w:rPr>
          <w:rFonts w:ascii="Times New Roman" w:hAnsi="Times New Roman" w:cs="Times New Roman"/>
        </w:rPr>
      </w:pPr>
    </w:p>
    <w:p w:rsidR="004844B3" w:rsidRPr="00EB6EBC" w:rsidRDefault="004844B3" w:rsidP="004844B3">
      <w:pPr>
        <w:rPr>
          <w:rFonts w:ascii="Times New Roman" w:hAnsi="Times New Roman" w:cs="Times New Roman"/>
        </w:rPr>
      </w:pPr>
    </w:p>
    <w:p w:rsidR="004844B3" w:rsidRDefault="004844B3" w:rsidP="004844B3">
      <w:pPr>
        <w:rPr>
          <w:rFonts w:ascii="Times New Roman" w:hAnsi="Times New Roman" w:cs="Times New Roman"/>
        </w:rPr>
      </w:pPr>
    </w:p>
    <w:p w:rsidR="004844B3" w:rsidRDefault="004844B3" w:rsidP="004844B3">
      <w:pPr>
        <w:rPr>
          <w:rFonts w:ascii="Times New Roman" w:hAnsi="Times New Roman" w:cs="Times New Roman"/>
        </w:rPr>
      </w:pPr>
    </w:p>
    <w:p w:rsidR="004844B3" w:rsidRPr="00EB6EBC" w:rsidRDefault="004844B3" w:rsidP="004844B3">
      <w:pPr>
        <w:rPr>
          <w:rFonts w:ascii="Times New Roman" w:hAnsi="Times New Roman" w:cs="Times New Roman"/>
        </w:rPr>
      </w:pPr>
      <w:r w:rsidRPr="00EB6EBC">
        <w:rPr>
          <w:rFonts w:ascii="Times New Roman" w:hAnsi="Times New Roman" w:cs="Times New Roman"/>
        </w:rPr>
        <w:t>Кафедра-разработчик программы: Финансы и бухгалтерский учет</w:t>
      </w:r>
    </w:p>
    <w:p w:rsidR="004844B3" w:rsidRPr="00EB6EBC" w:rsidRDefault="004844B3" w:rsidP="004844B3">
      <w:pPr>
        <w:shd w:val="clear" w:color="auto" w:fill="FFFFFF"/>
        <w:jc w:val="both"/>
        <w:rPr>
          <w:rFonts w:ascii="Times New Roman" w:hAnsi="Times New Roman" w:cs="Times New Roman"/>
          <w:vertAlign w:val="superscript"/>
        </w:rPr>
      </w:pPr>
      <w:r w:rsidRPr="00EB6EBC">
        <w:rPr>
          <w:rFonts w:ascii="Times New Roman" w:hAnsi="Times New Roman" w:cs="Times New Roman"/>
        </w:rPr>
        <w:t xml:space="preserve">Составитель: </w:t>
      </w:r>
      <w:proofErr w:type="spellStart"/>
      <w:r w:rsidRPr="00EB6EBC">
        <w:rPr>
          <w:rFonts w:ascii="Times New Roman" w:hAnsi="Times New Roman" w:cs="Times New Roman"/>
        </w:rPr>
        <w:t>Александрёнок</w:t>
      </w:r>
      <w:proofErr w:type="spellEnd"/>
      <w:r w:rsidRPr="00EB6EBC">
        <w:rPr>
          <w:rFonts w:ascii="Times New Roman" w:hAnsi="Times New Roman" w:cs="Times New Roman"/>
        </w:rPr>
        <w:t xml:space="preserve"> М.С., канд. </w:t>
      </w:r>
      <w:proofErr w:type="spellStart"/>
      <w:r w:rsidRPr="00EB6EBC">
        <w:rPr>
          <w:rFonts w:ascii="Times New Roman" w:hAnsi="Times New Roman" w:cs="Times New Roman"/>
        </w:rPr>
        <w:t>экон</w:t>
      </w:r>
      <w:proofErr w:type="spellEnd"/>
      <w:r w:rsidRPr="00EB6EBC">
        <w:rPr>
          <w:rFonts w:ascii="Times New Roman" w:hAnsi="Times New Roman" w:cs="Times New Roman"/>
        </w:rPr>
        <w:t>. наук, доцент</w:t>
      </w:r>
    </w:p>
    <w:p w:rsidR="004844B3" w:rsidRPr="00EB6EBC" w:rsidRDefault="004844B3" w:rsidP="004844B3">
      <w:pPr>
        <w:shd w:val="clear" w:color="auto" w:fill="FFFFFF"/>
        <w:jc w:val="center"/>
        <w:rPr>
          <w:rFonts w:ascii="Times New Roman" w:hAnsi="Times New Roman" w:cs="Times New Roman"/>
        </w:rPr>
      </w:pPr>
      <w:r w:rsidRPr="00EB6EBC">
        <w:rPr>
          <w:rFonts w:ascii="Times New Roman" w:hAnsi="Times New Roman" w:cs="Times New Roman"/>
        </w:rPr>
        <w:t xml:space="preserve"> </w:t>
      </w:r>
    </w:p>
    <w:p w:rsidR="004844B3" w:rsidRPr="00EB6EBC" w:rsidRDefault="004844B3" w:rsidP="004844B3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4844B3" w:rsidRPr="00EB6EBC" w:rsidRDefault="004844B3" w:rsidP="004844B3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4844B3" w:rsidRPr="00EB6EBC" w:rsidRDefault="004844B3" w:rsidP="004844B3">
      <w:pPr>
        <w:shd w:val="clear" w:color="auto" w:fill="FFFFFF"/>
        <w:jc w:val="center"/>
        <w:rPr>
          <w:rFonts w:ascii="Times New Roman" w:hAnsi="Times New Roman" w:cs="Times New Roman"/>
        </w:rPr>
      </w:pPr>
      <w:r w:rsidRPr="00EB6EBC">
        <w:rPr>
          <w:rFonts w:ascii="Times New Roman" w:hAnsi="Times New Roman" w:cs="Times New Roman"/>
        </w:rPr>
        <w:t>Могилев, 20</w:t>
      </w:r>
      <w:r w:rsidR="008B3D23">
        <w:rPr>
          <w:rFonts w:ascii="Times New Roman" w:hAnsi="Times New Roman" w:cs="Times New Roman"/>
        </w:rPr>
        <w:t>21</w:t>
      </w:r>
      <w:r w:rsidR="00C24477">
        <w:rPr>
          <w:rFonts w:ascii="Times New Roman" w:hAnsi="Times New Roman" w:cs="Times New Roman"/>
        </w:rPr>
        <w:t xml:space="preserve"> г.</w:t>
      </w:r>
    </w:p>
    <w:p w:rsidR="008B3D23" w:rsidRPr="00E0544B" w:rsidRDefault="004844B3" w:rsidP="008B3D23">
      <w:pPr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EB6EBC">
        <w:rPr>
          <w:rFonts w:ascii="Times New Roman" w:hAnsi="Times New Roman" w:cs="Times New Roman"/>
        </w:rPr>
        <w:br w:type="page"/>
      </w:r>
      <w:r w:rsidR="008B3D23">
        <w:rPr>
          <w:rFonts w:ascii="Times New Roman" w:hAnsi="Times New Roman" w:cs="Times New Roman"/>
        </w:rPr>
        <w:lastRenderedPageBreak/>
        <w:t>Рабочая п</w:t>
      </w:r>
      <w:r w:rsidRPr="000B2266">
        <w:rPr>
          <w:rFonts w:ascii="Times New Roman" w:hAnsi="Times New Roman" w:cs="Times New Roman"/>
        </w:rPr>
        <w:t>рограмма составлена в соответствии с федеральным государственным обр</w:t>
      </w:r>
      <w:r w:rsidRPr="000B2266">
        <w:rPr>
          <w:rFonts w:ascii="Times New Roman" w:hAnsi="Times New Roman" w:cs="Times New Roman"/>
        </w:rPr>
        <w:t>а</w:t>
      </w:r>
      <w:r w:rsidRPr="000B2266">
        <w:rPr>
          <w:rFonts w:ascii="Times New Roman" w:hAnsi="Times New Roman" w:cs="Times New Roman"/>
        </w:rPr>
        <w:t>зо</w:t>
      </w:r>
      <w:r w:rsidRPr="00E0544B">
        <w:rPr>
          <w:rFonts w:ascii="Times New Roman" w:hAnsi="Times New Roman" w:cs="Times New Roman"/>
        </w:rPr>
        <w:t xml:space="preserve">вательным стандартом высшего образования </w:t>
      </w:r>
      <w:r w:rsidR="008B3D23" w:rsidRPr="00E0544B">
        <w:rPr>
          <w:rFonts w:ascii="Times New Roman" w:hAnsi="Times New Roman" w:cs="Times New Roman"/>
        </w:rPr>
        <w:t>– магистратура по направлению подготовки 38.04.08 Финансы и кредит, утвержденным приказом № 991 от 12.08.2020 г., учебным пл</w:t>
      </w:r>
      <w:r w:rsidR="008B3D23" w:rsidRPr="00E0544B">
        <w:rPr>
          <w:rFonts w:ascii="Times New Roman" w:hAnsi="Times New Roman" w:cs="Times New Roman"/>
        </w:rPr>
        <w:t>а</w:t>
      </w:r>
      <w:r w:rsidR="008B3D23" w:rsidRPr="00E0544B">
        <w:rPr>
          <w:rFonts w:ascii="Times New Roman" w:hAnsi="Times New Roman" w:cs="Times New Roman"/>
        </w:rPr>
        <w:t>ном рег. № 380408-2, утвержденным 01.03.2021 г.</w:t>
      </w:r>
    </w:p>
    <w:p w:rsidR="004844B3" w:rsidRPr="00E0544B" w:rsidRDefault="004844B3" w:rsidP="00C24477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</w:p>
    <w:p w:rsidR="004844B3" w:rsidRPr="00E0544B" w:rsidRDefault="004844B3" w:rsidP="004844B3">
      <w:pPr>
        <w:jc w:val="both"/>
        <w:rPr>
          <w:rFonts w:ascii="Times New Roman" w:eastAsia="Times New Roman" w:hAnsi="Times New Roman" w:cs="Times New Roman"/>
        </w:rPr>
      </w:pPr>
    </w:p>
    <w:p w:rsidR="004844B3" w:rsidRPr="00E0544B" w:rsidRDefault="004844B3" w:rsidP="004844B3">
      <w:pPr>
        <w:jc w:val="both"/>
        <w:rPr>
          <w:rFonts w:ascii="Times New Roman" w:eastAsia="Times New Roman" w:hAnsi="Times New Roman" w:cs="Times New Roman"/>
        </w:rPr>
      </w:pPr>
    </w:p>
    <w:p w:rsidR="004844B3" w:rsidRPr="00E0544B" w:rsidRDefault="004844B3" w:rsidP="004844B3">
      <w:pPr>
        <w:rPr>
          <w:rFonts w:ascii="Times New Roman" w:hAnsi="Times New Roman" w:cs="Times New Roman"/>
        </w:rPr>
      </w:pPr>
    </w:p>
    <w:p w:rsidR="004844B3" w:rsidRPr="00E0544B" w:rsidRDefault="004844B3" w:rsidP="004844B3">
      <w:pPr>
        <w:rPr>
          <w:rFonts w:ascii="Times New Roman" w:hAnsi="Times New Roman" w:cs="Times New Roman"/>
        </w:rPr>
      </w:pPr>
      <w:r w:rsidRPr="00E0544B">
        <w:rPr>
          <w:rFonts w:ascii="Times New Roman" w:hAnsi="Times New Roman" w:cs="Times New Roman"/>
        </w:rPr>
        <w:t>Рассмотрена и рекомендована к утверждению кафедрой «Финансы и бухгалтерский учет»</w:t>
      </w:r>
    </w:p>
    <w:p w:rsidR="004844B3" w:rsidRPr="00E0544B" w:rsidRDefault="004844B3" w:rsidP="004844B3">
      <w:pPr>
        <w:rPr>
          <w:rFonts w:ascii="Times New Roman" w:hAnsi="Times New Roman" w:cs="Times New Roman"/>
          <w:sz w:val="20"/>
          <w:szCs w:val="20"/>
        </w:rPr>
      </w:pPr>
    </w:p>
    <w:p w:rsidR="000B2266" w:rsidRPr="000B2266" w:rsidRDefault="005172FB" w:rsidP="000B226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pacing w:val="-8"/>
        </w:rPr>
        <w:t>1</w:t>
      </w:r>
      <w:r w:rsidR="000B2266" w:rsidRPr="00E0544B">
        <w:rPr>
          <w:rFonts w:ascii="Times New Roman" w:hAnsi="Times New Roman"/>
          <w:spacing w:val="-8"/>
        </w:rPr>
        <w:t>6.03.20</w:t>
      </w:r>
      <w:r w:rsidR="00880008">
        <w:rPr>
          <w:rFonts w:ascii="Times New Roman" w:hAnsi="Times New Roman"/>
          <w:spacing w:val="-8"/>
        </w:rPr>
        <w:t>21</w:t>
      </w:r>
      <w:r w:rsidR="000B2266" w:rsidRPr="00E0544B">
        <w:rPr>
          <w:rFonts w:ascii="Times New Roman" w:hAnsi="Times New Roman"/>
          <w:spacing w:val="-8"/>
        </w:rPr>
        <w:t xml:space="preserve"> </w:t>
      </w:r>
      <w:r w:rsidR="000B2266" w:rsidRPr="00E0544B">
        <w:rPr>
          <w:rFonts w:ascii="Times New Roman" w:hAnsi="Times New Roman" w:cs="Times New Roman"/>
        </w:rPr>
        <w:t>г., протокол № 13.</w:t>
      </w:r>
    </w:p>
    <w:p w:rsidR="004844B3" w:rsidRPr="000B2266" w:rsidRDefault="004844B3" w:rsidP="004844B3">
      <w:pPr>
        <w:rPr>
          <w:rFonts w:ascii="Times New Roman" w:hAnsi="Times New Roman" w:cs="Times New Roman"/>
        </w:rPr>
      </w:pPr>
    </w:p>
    <w:p w:rsidR="004844B3" w:rsidRPr="000B2266" w:rsidRDefault="004844B3" w:rsidP="004844B3">
      <w:pPr>
        <w:rPr>
          <w:rFonts w:ascii="Times New Roman" w:hAnsi="Times New Roman" w:cs="Times New Roman"/>
        </w:rPr>
      </w:pPr>
    </w:p>
    <w:p w:rsidR="004844B3" w:rsidRPr="000B2266" w:rsidRDefault="004844B3" w:rsidP="004844B3">
      <w:pPr>
        <w:spacing w:line="276" w:lineRule="auto"/>
        <w:rPr>
          <w:rFonts w:ascii="Times New Roman" w:hAnsi="Times New Roman" w:cs="Times New Roman"/>
        </w:rPr>
      </w:pPr>
      <w:r w:rsidRPr="000B2266">
        <w:rPr>
          <w:rFonts w:ascii="Times New Roman" w:hAnsi="Times New Roman" w:cs="Times New Roman"/>
        </w:rPr>
        <w:t xml:space="preserve">Зав. кафедрой ______________  М.С. </w:t>
      </w:r>
      <w:proofErr w:type="spellStart"/>
      <w:r w:rsidRPr="000B2266">
        <w:rPr>
          <w:rFonts w:ascii="Times New Roman" w:hAnsi="Times New Roman" w:cs="Times New Roman"/>
        </w:rPr>
        <w:t>Александрёнок</w:t>
      </w:r>
      <w:proofErr w:type="spellEnd"/>
    </w:p>
    <w:p w:rsidR="004844B3" w:rsidRPr="000B2266" w:rsidRDefault="004844B3" w:rsidP="004844B3">
      <w:pPr>
        <w:rPr>
          <w:rFonts w:ascii="Times New Roman" w:hAnsi="Times New Roman" w:cs="Times New Roman"/>
        </w:rPr>
      </w:pPr>
    </w:p>
    <w:p w:rsidR="004844B3" w:rsidRPr="000B2266" w:rsidRDefault="004844B3" w:rsidP="004844B3">
      <w:pPr>
        <w:rPr>
          <w:rFonts w:ascii="Times New Roman" w:hAnsi="Times New Roman" w:cs="Times New Roman"/>
        </w:rPr>
      </w:pPr>
    </w:p>
    <w:p w:rsidR="00527418" w:rsidRPr="000B2266" w:rsidRDefault="00527418" w:rsidP="00527418">
      <w:pPr>
        <w:rPr>
          <w:rFonts w:ascii="Times New Roman" w:eastAsia="Times New Roman" w:hAnsi="Times New Roman" w:cs="Times New Roman"/>
        </w:rPr>
      </w:pPr>
      <w:proofErr w:type="gramStart"/>
      <w:r w:rsidRPr="000B2266">
        <w:rPr>
          <w:rFonts w:ascii="Times New Roman" w:eastAsia="Times New Roman" w:hAnsi="Times New Roman" w:cs="Times New Roman"/>
        </w:rPr>
        <w:t>Одобрена</w:t>
      </w:r>
      <w:proofErr w:type="gramEnd"/>
      <w:r w:rsidRPr="000B2266">
        <w:rPr>
          <w:rFonts w:ascii="Times New Roman" w:eastAsia="Times New Roman" w:hAnsi="Times New Roman" w:cs="Times New Roman"/>
        </w:rPr>
        <w:t xml:space="preserve"> и рекомендована к утверждению</w:t>
      </w:r>
    </w:p>
    <w:p w:rsidR="00527418" w:rsidRPr="000B2266" w:rsidRDefault="00527418" w:rsidP="00527418">
      <w:pPr>
        <w:rPr>
          <w:rFonts w:ascii="Times New Roman" w:eastAsia="Times New Roman" w:hAnsi="Times New Roman" w:cs="Times New Roman"/>
        </w:rPr>
      </w:pPr>
      <w:r w:rsidRPr="000B2266">
        <w:rPr>
          <w:rFonts w:ascii="Times New Roman" w:eastAsia="Times New Roman" w:hAnsi="Times New Roman" w:cs="Times New Roman"/>
        </w:rPr>
        <w:t>Научно-методическим советом</w:t>
      </w:r>
    </w:p>
    <w:p w:rsidR="00527418" w:rsidRPr="000B2266" w:rsidRDefault="00527418" w:rsidP="00527418">
      <w:pPr>
        <w:rPr>
          <w:rFonts w:ascii="Times New Roman" w:eastAsia="Times New Roman" w:hAnsi="Times New Roman" w:cs="Times New Roman"/>
        </w:rPr>
      </w:pPr>
      <w:r w:rsidRPr="000B2266">
        <w:rPr>
          <w:rFonts w:ascii="Times New Roman" w:eastAsia="Times New Roman" w:hAnsi="Times New Roman" w:cs="Times New Roman"/>
        </w:rPr>
        <w:t>Белорусско-Российского университета</w:t>
      </w:r>
      <w:r w:rsidRPr="000B2266">
        <w:rPr>
          <w:rFonts w:ascii="Times New Roman" w:eastAsia="Times New Roman" w:hAnsi="Times New Roman" w:cs="Times New Roman"/>
        </w:rPr>
        <w:tab/>
      </w:r>
      <w:r w:rsidRPr="000B2266">
        <w:rPr>
          <w:rFonts w:ascii="Times New Roman" w:eastAsia="Times New Roman" w:hAnsi="Times New Roman" w:cs="Times New Roman"/>
        </w:rPr>
        <w:tab/>
      </w:r>
      <w:r w:rsidRPr="000B2266">
        <w:rPr>
          <w:rFonts w:ascii="Times New Roman" w:eastAsia="Times New Roman" w:hAnsi="Times New Roman" w:cs="Times New Roman"/>
        </w:rPr>
        <w:tab/>
      </w:r>
      <w:r w:rsidRPr="000B2266">
        <w:rPr>
          <w:rFonts w:ascii="Times New Roman" w:eastAsia="Times New Roman" w:hAnsi="Times New Roman" w:cs="Times New Roman"/>
        </w:rPr>
        <w:tab/>
      </w:r>
      <w:r w:rsidRPr="000B2266">
        <w:rPr>
          <w:rFonts w:ascii="Times New Roman" w:eastAsia="Times New Roman" w:hAnsi="Times New Roman" w:cs="Times New Roman"/>
        </w:rPr>
        <w:tab/>
        <w:t xml:space="preserve"> </w:t>
      </w:r>
    </w:p>
    <w:p w:rsidR="00527418" w:rsidRPr="000B2266" w:rsidRDefault="00527418" w:rsidP="00527418">
      <w:pPr>
        <w:rPr>
          <w:rFonts w:ascii="Times New Roman" w:eastAsia="Times New Roman" w:hAnsi="Times New Roman" w:cs="Times New Roman"/>
        </w:rPr>
      </w:pPr>
    </w:p>
    <w:p w:rsidR="00527418" w:rsidRPr="00527418" w:rsidRDefault="00527418" w:rsidP="00527418">
      <w:pPr>
        <w:rPr>
          <w:rFonts w:ascii="Times New Roman" w:eastAsia="Times New Roman" w:hAnsi="Times New Roman" w:cs="Times New Roman"/>
        </w:rPr>
      </w:pPr>
      <w:r w:rsidRPr="000B2266">
        <w:rPr>
          <w:rFonts w:ascii="Times New Roman" w:eastAsia="Times New Roman" w:hAnsi="Times New Roman" w:cs="Times New Roman"/>
        </w:rPr>
        <w:t>«1</w:t>
      </w:r>
      <w:r w:rsidR="00CE7B4A">
        <w:rPr>
          <w:rFonts w:ascii="Times New Roman" w:eastAsia="Times New Roman" w:hAnsi="Times New Roman" w:cs="Times New Roman"/>
        </w:rPr>
        <w:t>6</w:t>
      </w:r>
      <w:r w:rsidRPr="000B2266">
        <w:rPr>
          <w:rFonts w:ascii="Times New Roman" w:eastAsia="Times New Roman" w:hAnsi="Times New Roman" w:cs="Times New Roman"/>
        </w:rPr>
        <w:t>» июня 20</w:t>
      </w:r>
      <w:r w:rsidR="00CE7B4A">
        <w:rPr>
          <w:rFonts w:ascii="Times New Roman" w:eastAsia="Times New Roman" w:hAnsi="Times New Roman" w:cs="Times New Roman"/>
        </w:rPr>
        <w:t>21</w:t>
      </w:r>
      <w:r w:rsidRPr="000B2266">
        <w:rPr>
          <w:rFonts w:ascii="Times New Roman" w:eastAsia="Times New Roman" w:hAnsi="Times New Roman" w:cs="Times New Roman"/>
        </w:rPr>
        <w:t xml:space="preserve"> г., протокол № </w:t>
      </w:r>
      <w:r w:rsidR="00CE7B4A">
        <w:rPr>
          <w:rFonts w:ascii="Times New Roman" w:eastAsia="Times New Roman" w:hAnsi="Times New Roman" w:cs="Times New Roman"/>
        </w:rPr>
        <w:t>____</w:t>
      </w:r>
      <w:r w:rsidRPr="000B2266">
        <w:rPr>
          <w:rFonts w:ascii="Times New Roman" w:eastAsia="Times New Roman" w:hAnsi="Times New Roman" w:cs="Times New Roman"/>
        </w:rPr>
        <w:t>.</w:t>
      </w:r>
    </w:p>
    <w:p w:rsidR="00527418" w:rsidRPr="00527418" w:rsidRDefault="00527418" w:rsidP="00527418">
      <w:pPr>
        <w:rPr>
          <w:rFonts w:ascii="Times New Roman" w:eastAsia="Times New Roman" w:hAnsi="Times New Roman" w:cs="Times New Roman"/>
        </w:rPr>
      </w:pPr>
    </w:p>
    <w:p w:rsidR="00527418" w:rsidRPr="00527418" w:rsidRDefault="00527418" w:rsidP="00527418">
      <w:pPr>
        <w:rPr>
          <w:rFonts w:ascii="Times New Roman" w:eastAsia="Times New Roman" w:hAnsi="Times New Roman" w:cs="Times New Roman"/>
        </w:rPr>
      </w:pPr>
      <w:r w:rsidRPr="00527418">
        <w:rPr>
          <w:rFonts w:ascii="Times New Roman" w:eastAsia="Times New Roman" w:hAnsi="Times New Roman" w:cs="Times New Roman"/>
        </w:rPr>
        <w:t xml:space="preserve">Зам. председателя </w:t>
      </w:r>
    </w:p>
    <w:p w:rsidR="00527418" w:rsidRPr="00527418" w:rsidRDefault="00527418" w:rsidP="00527418">
      <w:pPr>
        <w:rPr>
          <w:rFonts w:ascii="Times New Roman" w:eastAsia="Times New Roman" w:hAnsi="Times New Roman" w:cs="Times New Roman"/>
        </w:rPr>
      </w:pPr>
      <w:r w:rsidRPr="00527418">
        <w:rPr>
          <w:rFonts w:ascii="Times New Roman" w:eastAsia="Times New Roman" w:hAnsi="Times New Roman" w:cs="Times New Roman"/>
        </w:rPr>
        <w:t xml:space="preserve">Научно-методического совета </w:t>
      </w:r>
    </w:p>
    <w:p w:rsidR="004844B3" w:rsidRPr="00EB6EBC" w:rsidRDefault="00527418" w:rsidP="00527418">
      <w:pPr>
        <w:rPr>
          <w:rFonts w:ascii="Times New Roman" w:hAnsi="Times New Roman" w:cs="Times New Roman"/>
          <w:sz w:val="18"/>
          <w:szCs w:val="18"/>
        </w:rPr>
      </w:pPr>
      <w:r w:rsidRPr="00527418">
        <w:rPr>
          <w:rFonts w:ascii="Times New Roman" w:eastAsia="Times New Roman" w:hAnsi="Times New Roman" w:cs="Times New Roman"/>
        </w:rPr>
        <w:t>Белорусско-Российского университета</w:t>
      </w:r>
      <w:r w:rsidRPr="00527418">
        <w:rPr>
          <w:rFonts w:ascii="Times New Roman" w:eastAsia="Times New Roman" w:hAnsi="Times New Roman" w:cs="Times New Roman"/>
        </w:rPr>
        <w:tab/>
      </w:r>
      <w:r w:rsidRPr="00527418">
        <w:rPr>
          <w:rFonts w:ascii="Times New Roman" w:eastAsia="Times New Roman" w:hAnsi="Times New Roman" w:cs="Times New Roman"/>
        </w:rPr>
        <w:tab/>
        <w:t xml:space="preserve">    _________________ С.А. </w:t>
      </w:r>
      <w:proofErr w:type="spellStart"/>
      <w:r w:rsidRPr="00527418">
        <w:rPr>
          <w:rFonts w:ascii="Times New Roman" w:eastAsia="Times New Roman" w:hAnsi="Times New Roman" w:cs="Times New Roman"/>
        </w:rPr>
        <w:t>Сухоцкий</w:t>
      </w:r>
      <w:proofErr w:type="spellEnd"/>
      <w:r w:rsidR="004844B3" w:rsidRPr="00EB6EBC">
        <w:rPr>
          <w:rFonts w:ascii="Times New Roman" w:hAnsi="Times New Roman" w:cs="Times New Roman"/>
          <w:sz w:val="18"/>
          <w:szCs w:val="18"/>
        </w:rPr>
        <w:t xml:space="preserve">   </w:t>
      </w:r>
      <w:r w:rsidR="004844B3" w:rsidRPr="00EB6EBC">
        <w:rPr>
          <w:rFonts w:ascii="Times New Roman" w:hAnsi="Times New Roman" w:cs="Times New Roman"/>
          <w:sz w:val="18"/>
          <w:szCs w:val="18"/>
        </w:rPr>
        <w:tab/>
      </w:r>
      <w:r w:rsidR="004844B3" w:rsidRPr="00EB6EBC">
        <w:rPr>
          <w:rFonts w:ascii="Times New Roman" w:hAnsi="Times New Roman" w:cs="Times New Roman"/>
          <w:sz w:val="18"/>
          <w:szCs w:val="18"/>
        </w:rPr>
        <w:tab/>
      </w:r>
      <w:r w:rsidR="004844B3" w:rsidRPr="00EB6EBC">
        <w:rPr>
          <w:rFonts w:ascii="Times New Roman" w:hAnsi="Times New Roman" w:cs="Times New Roman"/>
          <w:sz w:val="18"/>
          <w:szCs w:val="18"/>
        </w:rPr>
        <w:tab/>
      </w:r>
      <w:r w:rsidR="004844B3" w:rsidRPr="00EB6EBC">
        <w:rPr>
          <w:rFonts w:ascii="Times New Roman" w:hAnsi="Times New Roman" w:cs="Times New Roman"/>
          <w:sz w:val="18"/>
          <w:szCs w:val="18"/>
        </w:rPr>
        <w:tab/>
      </w:r>
      <w:r w:rsidR="004844B3" w:rsidRPr="00EB6EBC">
        <w:rPr>
          <w:rFonts w:ascii="Times New Roman" w:hAnsi="Times New Roman" w:cs="Times New Roman"/>
          <w:sz w:val="18"/>
          <w:szCs w:val="18"/>
        </w:rPr>
        <w:tab/>
      </w:r>
    </w:p>
    <w:p w:rsidR="004844B3" w:rsidRPr="00EB6EBC" w:rsidRDefault="004844B3" w:rsidP="004844B3">
      <w:pPr>
        <w:rPr>
          <w:rFonts w:ascii="Times New Roman" w:hAnsi="Times New Roman" w:cs="Times New Roman"/>
        </w:rPr>
      </w:pPr>
    </w:p>
    <w:p w:rsidR="004844B3" w:rsidRPr="00EB6EBC" w:rsidRDefault="004844B3" w:rsidP="004844B3">
      <w:pPr>
        <w:rPr>
          <w:rFonts w:ascii="Times New Roman" w:hAnsi="Times New Roman" w:cs="Times New Roman"/>
        </w:rPr>
      </w:pPr>
      <w:r w:rsidRPr="00EB6EBC">
        <w:rPr>
          <w:rFonts w:ascii="Times New Roman" w:hAnsi="Times New Roman" w:cs="Times New Roman"/>
        </w:rPr>
        <w:t>Рецензент:</w:t>
      </w:r>
    </w:p>
    <w:p w:rsidR="00AD3953" w:rsidRDefault="00AD3953" w:rsidP="00AD3953">
      <w:pPr>
        <w:spacing w:line="276" w:lineRule="auto"/>
        <w:jc w:val="both"/>
        <w:rPr>
          <w:rFonts w:ascii="Times New Roman" w:hAnsi="Times New Roman" w:cs="Times New Roman"/>
        </w:rPr>
      </w:pPr>
    </w:p>
    <w:p w:rsidR="004844B3" w:rsidRPr="00EB6EBC" w:rsidRDefault="00AD3953" w:rsidP="00AD3953">
      <w:pPr>
        <w:jc w:val="both"/>
        <w:rPr>
          <w:rFonts w:ascii="Times New Roman" w:hAnsi="Times New Roman" w:cs="Times New Roman"/>
          <w:vertAlign w:val="superscript"/>
        </w:rPr>
      </w:pPr>
      <w:r w:rsidRPr="00AD3953">
        <w:rPr>
          <w:rFonts w:ascii="Times New Roman" w:hAnsi="Times New Roman" w:cs="Times New Roman"/>
        </w:rPr>
        <w:t>Устинович</w:t>
      </w:r>
      <w:r>
        <w:rPr>
          <w:rFonts w:ascii="Times New Roman" w:hAnsi="Times New Roman" w:cs="Times New Roman"/>
        </w:rPr>
        <w:t xml:space="preserve"> Владислав Александрович – м</w:t>
      </w:r>
      <w:r w:rsidRPr="00AD3953">
        <w:rPr>
          <w:rFonts w:ascii="Times New Roman" w:hAnsi="Times New Roman" w:cs="Times New Roman"/>
        </w:rPr>
        <w:t>енеджер центра корпоративного бизнеса</w:t>
      </w:r>
      <w:r>
        <w:rPr>
          <w:rFonts w:ascii="Times New Roman" w:hAnsi="Times New Roman" w:cs="Times New Roman"/>
        </w:rPr>
        <w:t xml:space="preserve"> </w:t>
      </w:r>
      <w:r w:rsidRPr="00AD3953">
        <w:rPr>
          <w:rFonts w:ascii="Times New Roman" w:hAnsi="Times New Roman" w:cs="Times New Roman"/>
        </w:rPr>
        <w:t>Могиле</w:t>
      </w:r>
      <w:r w:rsidRPr="00AD3953">
        <w:rPr>
          <w:rFonts w:ascii="Times New Roman" w:hAnsi="Times New Roman" w:cs="Times New Roman"/>
        </w:rPr>
        <w:t>в</w:t>
      </w:r>
      <w:r w:rsidRPr="00AD3953">
        <w:rPr>
          <w:rFonts w:ascii="Times New Roman" w:hAnsi="Times New Roman" w:cs="Times New Roman"/>
        </w:rPr>
        <w:t xml:space="preserve">ского областного управления № 700 ОАО «АСБ </w:t>
      </w:r>
      <w:proofErr w:type="spellStart"/>
      <w:r w:rsidRPr="00AD3953">
        <w:rPr>
          <w:rFonts w:ascii="Times New Roman" w:hAnsi="Times New Roman" w:cs="Times New Roman"/>
        </w:rPr>
        <w:t>Беларусбанк</w:t>
      </w:r>
      <w:proofErr w:type="spellEnd"/>
      <w:r w:rsidRPr="00AD3953">
        <w:rPr>
          <w:rFonts w:ascii="Times New Roman" w:hAnsi="Times New Roman" w:cs="Times New Roman"/>
        </w:rPr>
        <w:t>»</w:t>
      </w:r>
      <w:r w:rsidR="004844B3">
        <w:rPr>
          <w:rFonts w:ascii="Times New Roman" w:hAnsi="Times New Roman" w:cs="Times New Roman"/>
        </w:rPr>
        <w:t>, кандидат экономических наук, доцент</w:t>
      </w:r>
    </w:p>
    <w:p w:rsidR="004844B3" w:rsidRPr="00EB6EBC" w:rsidRDefault="004844B3" w:rsidP="004844B3">
      <w:pPr>
        <w:rPr>
          <w:rFonts w:ascii="Times New Roman" w:hAnsi="Times New Roman" w:cs="Times New Roman"/>
        </w:rPr>
      </w:pPr>
    </w:p>
    <w:p w:rsidR="004844B3" w:rsidRPr="00EB6EBC" w:rsidRDefault="004844B3" w:rsidP="004844B3">
      <w:pPr>
        <w:rPr>
          <w:rFonts w:ascii="Times New Roman" w:hAnsi="Times New Roman" w:cs="Times New Roman"/>
        </w:rPr>
      </w:pPr>
    </w:p>
    <w:p w:rsidR="004844B3" w:rsidRPr="00EB6EBC" w:rsidRDefault="004844B3" w:rsidP="004844B3">
      <w:pPr>
        <w:spacing w:line="360" w:lineRule="auto"/>
        <w:rPr>
          <w:rFonts w:ascii="Times New Roman" w:hAnsi="Times New Roman" w:cs="Times New Roman"/>
          <w:i/>
          <w:sz w:val="18"/>
          <w:szCs w:val="18"/>
          <w:highlight w:val="yellow"/>
        </w:rPr>
      </w:pPr>
    </w:p>
    <w:p w:rsidR="004844B3" w:rsidRPr="00EB6EBC" w:rsidRDefault="00CE7B4A" w:rsidP="004844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</w:t>
      </w:r>
      <w:r w:rsidR="004844B3">
        <w:rPr>
          <w:rFonts w:ascii="Times New Roman" w:hAnsi="Times New Roman" w:cs="Times New Roman"/>
        </w:rPr>
        <w:t>рограмма практики согласована:</w:t>
      </w:r>
    </w:p>
    <w:p w:rsidR="004844B3" w:rsidRPr="00EB6EBC" w:rsidRDefault="004844B3" w:rsidP="004844B3">
      <w:pPr>
        <w:rPr>
          <w:rFonts w:ascii="Times New Roman" w:hAnsi="Times New Roman" w:cs="Times New Roman"/>
        </w:rPr>
      </w:pPr>
    </w:p>
    <w:p w:rsidR="004844B3" w:rsidRPr="00EB6EBC" w:rsidRDefault="004844B3" w:rsidP="004844B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</w:t>
      </w:r>
      <w:r w:rsidR="00E0544B">
        <w:rPr>
          <w:rFonts w:ascii="Times New Roman" w:hAnsi="Times New Roman" w:cs="Times New Roman"/>
        </w:rPr>
        <w:t xml:space="preserve">производственной </w:t>
      </w:r>
      <w:r>
        <w:rPr>
          <w:rFonts w:ascii="Times New Roman" w:hAnsi="Times New Roman" w:cs="Times New Roman"/>
        </w:rPr>
        <w:t>практики</w:t>
      </w:r>
      <w:r w:rsidRPr="00EB6EBC">
        <w:rPr>
          <w:rFonts w:ascii="Times New Roman" w:hAnsi="Times New Roman" w:cs="Times New Roman"/>
        </w:rPr>
        <w:tab/>
      </w:r>
      <w:r w:rsidR="00E0544B">
        <w:rPr>
          <w:rFonts w:ascii="Times New Roman" w:hAnsi="Times New Roman" w:cs="Times New Roman"/>
        </w:rPr>
        <w:t xml:space="preserve"> </w:t>
      </w:r>
      <w:r w:rsidR="00E0544B">
        <w:rPr>
          <w:rFonts w:ascii="Times New Roman" w:hAnsi="Times New Roman" w:cs="Times New Roman"/>
        </w:rPr>
        <w:tab/>
      </w:r>
      <w:r w:rsidR="00CE7B4A">
        <w:rPr>
          <w:rFonts w:ascii="Times New Roman" w:hAnsi="Times New Roman" w:cs="Times New Roman"/>
        </w:rPr>
        <w:t xml:space="preserve"> </w:t>
      </w:r>
      <w:r w:rsidRPr="00EB6EBC">
        <w:rPr>
          <w:rFonts w:ascii="Times New Roman" w:hAnsi="Times New Roman" w:cs="Times New Roman"/>
        </w:rPr>
        <w:t xml:space="preserve">______________ </w:t>
      </w:r>
      <w:r w:rsidR="00CE7B4A">
        <w:rPr>
          <w:rFonts w:ascii="Times New Roman" w:hAnsi="Times New Roman" w:cs="Times New Roman"/>
        </w:rPr>
        <w:t>В</w:t>
      </w:r>
      <w:r w:rsidRPr="00EB6EBC">
        <w:rPr>
          <w:rFonts w:ascii="Times New Roman" w:hAnsi="Times New Roman" w:cs="Times New Roman"/>
        </w:rPr>
        <w:t>.</w:t>
      </w:r>
      <w:r w:rsidR="00CE7B4A">
        <w:rPr>
          <w:rFonts w:ascii="Times New Roman" w:hAnsi="Times New Roman" w:cs="Times New Roman"/>
        </w:rPr>
        <w:t>А</w:t>
      </w:r>
      <w:r w:rsidRPr="00EB6EBC">
        <w:rPr>
          <w:rFonts w:ascii="Times New Roman" w:hAnsi="Times New Roman" w:cs="Times New Roman"/>
        </w:rPr>
        <w:t xml:space="preserve">. </w:t>
      </w:r>
      <w:r w:rsidR="00CE7B4A">
        <w:rPr>
          <w:rFonts w:ascii="Times New Roman" w:hAnsi="Times New Roman" w:cs="Times New Roman"/>
        </w:rPr>
        <w:t>Катк</w:t>
      </w:r>
      <w:r>
        <w:rPr>
          <w:rFonts w:ascii="Times New Roman" w:hAnsi="Times New Roman" w:cs="Times New Roman"/>
        </w:rPr>
        <w:t>ов</w:t>
      </w:r>
    </w:p>
    <w:p w:rsidR="004844B3" w:rsidRPr="00EB6EBC" w:rsidRDefault="00C24477" w:rsidP="004844B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844B3" w:rsidRPr="00EB6EBC" w:rsidRDefault="004844B3" w:rsidP="004844B3">
      <w:pPr>
        <w:spacing w:line="276" w:lineRule="auto"/>
        <w:outlineLvl w:val="0"/>
        <w:rPr>
          <w:rFonts w:ascii="Times New Roman" w:hAnsi="Times New Roman" w:cs="Times New Roman"/>
        </w:rPr>
      </w:pPr>
      <w:r w:rsidRPr="00EB6EBC">
        <w:rPr>
          <w:rFonts w:ascii="Times New Roman" w:hAnsi="Times New Roman" w:cs="Times New Roman"/>
        </w:rPr>
        <w:t>Начальник учебно-методического</w:t>
      </w:r>
      <w:r w:rsidR="00E0544B">
        <w:rPr>
          <w:rFonts w:ascii="Times New Roman" w:hAnsi="Times New Roman" w:cs="Times New Roman"/>
        </w:rPr>
        <w:tab/>
      </w:r>
      <w:r w:rsidR="00006DE8">
        <w:rPr>
          <w:rFonts w:ascii="Times New Roman" w:hAnsi="Times New Roman" w:cs="Times New Roman"/>
        </w:rPr>
        <w:t>отдела</w:t>
      </w:r>
      <w:r w:rsidR="00E0544B">
        <w:rPr>
          <w:rFonts w:ascii="Times New Roman" w:hAnsi="Times New Roman" w:cs="Times New Roman"/>
        </w:rPr>
        <w:tab/>
      </w:r>
      <w:r w:rsidR="00E0544B">
        <w:rPr>
          <w:rFonts w:ascii="Times New Roman" w:hAnsi="Times New Roman" w:cs="Times New Roman"/>
        </w:rPr>
        <w:tab/>
      </w:r>
      <w:r w:rsidR="00E0544B">
        <w:rPr>
          <w:rFonts w:ascii="Times New Roman" w:hAnsi="Times New Roman" w:cs="Times New Roman"/>
        </w:rPr>
        <w:tab/>
      </w:r>
      <w:r w:rsidR="00E0544B" w:rsidRPr="00EB6EBC">
        <w:rPr>
          <w:rFonts w:ascii="Times New Roman" w:hAnsi="Times New Roman" w:cs="Times New Roman"/>
        </w:rPr>
        <w:t xml:space="preserve">_______________ </w:t>
      </w:r>
      <w:r w:rsidR="00E0544B">
        <w:rPr>
          <w:rFonts w:ascii="Times New Roman" w:hAnsi="Times New Roman" w:cs="Times New Roman"/>
        </w:rPr>
        <w:t>В</w:t>
      </w:r>
      <w:r w:rsidR="00E0544B" w:rsidRPr="00EB6EBC">
        <w:rPr>
          <w:rFonts w:ascii="Times New Roman" w:hAnsi="Times New Roman" w:cs="Times New Roman"/>
        </w:rPr>
        <w:t>.</w:t>
      </w:r>
      <w:r w:rsidR="00E0544B">
        <w:rPr>
          <w:rFonts w:ascii="Times New Roman" w:hAnsi="Times New Roman" w:cs="Times New Roman"/>
        </w:rPr>
        <w:t xml:space="preserve">А. </w:t>
      </w:r>
      <w:proofErr w:type="spellStart"/>
      <w:r w:rsidR="00E0544B">
        <w:rPr>
          <w:rFonts w:ascii="Times New Roman" w:hAnsi="Times New Roman" w:cs="Times New Roman"/>
        </w:rPr>
        <w:t>Кемова</w:t>
      </w:r>
      <w:proofErr w:type="spellEnd"/>
    </w:p>
    <w:p w:rsidR="00C24477" w:rsidRPr="00EB6EBC" w:rsidRDefault="00CE7B4A" w:rsidP="004844B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C24477" w:rsidRPr="00C24477">
        <w:rPr>
          <w:rFonts w:ascii="Times New Roman" w:hAnsi="Times New Roman" w:cs="Times New Roman"/>
        </w:rPr>
        <w:t>«__</w:t>
      </w:r>
      <w:r w:rsidR="00527418">
        <w:rPr>
          <w:rFonts w:ascii="Times New Roman" w:hAnsi="Times New Roman" w:cs="Times New Roman"/>
        </w:rPr>
        <w:t>___</w:t>
      </w:r>
      <w:r w:rsidR="00C24477" w:rsidRPr="00C24477">
        <w:rPr>
          <w:rFonts w:ascii="Times New Roman" w:hAnsi="Times New Roman" w:cs="Times New Roman"/>
        </w:rPr>
        <w:t>»</w:t>
      </w:r>
      <w:r w:rsidR="00367B38">
        <w:rPr>
          <w:rFonts w:ascii="Times New Roman" w:hAnsi="Times New Roman" w:cs="Times New Roman"/>
        </w:rPr>
        <w:t xml:space="preserve"> </w:t>
      </w:r>
      <w:r w:rsidR="00C24477" w:rsidRPr="00C24477">
        <w:rPr>
          <w:rFonts w:ascii="Times New Roman" w:hAnsi="Times New Roman" w:cs="Times New Roman"/>
        </w:rPr>
        <w:t>________ 20</w:t>
      </w:r>
      <w:r>
        <w:rPr>
          <w:rFonts w:ascii="Times New Roman" w:hAnsi="Times New Roman" w:cs="Times New Roman"/>
        </w:rPr>
        <w:t>2</w:t>
      </w:r>
      <w:r w:rsidR="00C24477" w:rsidRPr="00C24477">
        <w:rPr>
          <w:rFonts w:ascii="Times New Roman" w:hAnsi="Times New Roman" w:cs="Times New Roman"/>
        </w:rPr>
        <w:t>1 г.</w:t>
      </w:r>
    </w:p>
    <w:p w:rsidR="004844B3" w:rsidRPr="00EB6EBC" w:rsidRDefault="004844B3" w:rsidP="004844B3">
      <w:pPr>
        <w:spacing w:line="276" w:lineRule="auto"/>
        <w:rPr>
          <w:rFonts w:ascii="Times New Roman" w:hAnsi="Times New Roman" w:cs="Times New Roman"/>
        </w:rPr>
      </w:pPr>
      <w:r w:rsidRPr="00EB6EBC">
        <w:rPr>
          <w:rFonts w:ascii="Times New Roman" w:hAnsi="Times New Roman" w:cs="Times New Roman"/>
          <w:b/>
          <w:bCs/>
        </w:rPr>
        <w:br w:type="page"/>
      </w:r>
    </w:p>
    <w:p w:rsidR="005531E6" w:rsidRPr="003C2936" w:rsidRDefault="00AA7596" w:rsidP="00AF6DA2">
      <w:pPr>
        <w:ind w:firstLine="567"/>
        <w:jc w:val="both"/>
        <w:rPr>
          <w:rFonts w:ascii="Times New Roman" w:hAnsi="Times New Roman" w:cs="Times New Roman"/>
          <w:b/>
        </w:rPr>
      </w:pPr>
      <w:r w:rsidRPr="003C2936">
        <w:rPr>
          <w:rFonts w:ascii="Times New Roman" w:hAnsi="Times New Roman" w:cs="Times New Roman"/>
          <w:b/>
        </w:rPr>
        <w:lastRenderedPageBreak/>
        <w:t>1 ПОЯСНИТЕЛЬНАЯ ЗАПИСКА</w:t>
      </w:r>
    </w:p>
    <w:p w:rsidR="003C2936" w:rsidRDefault="003C2936" w:rsidP="003C2936">
      <w:pPr>
        <w:tabs>
          <w:tab w:val="left" w:pos="0"/>
        </w:tabs>
        <w:ind w:firstLine="709"/>
        <w:jc w:val="both"/>
        <w:outlineLvl w:val="0"/>
        <w:rPr>
          <w:rFonts w:ascii="Times New Roman" w:hAnsi="Times New Roman" w:cs="Times New Roman"/>
          <w:b/>
        </w:rPr>
      </w:pPr>
      <w:bookmarkStart w:id="0" w:name="bookmark0"/>
    </w:p>
    <w:p w:rsidR="005531E6" w:rsidRPr="003C2936" w:rsidRDefault="00AA7596" w:rsidP="00AF6DA2">
      <w:pPr>
        <w:tabs>
          <w:tab w:val="left" w:pos="0"/>
        </w:tabs>
        <w:ind w:firstLine="567"/>
        <w:jc w:val="both"/>
        <w:outlineLvl w:val="0"/>
        <w:rPr>
          <w:rFonts w:ascii="Times New Roman" w:hAnsi="Times New Roman" w:cs="Times New Roman"/>
          <w:b/>
        </w:rPr>
      </w:pPr>
      <w:r w:rsidRPr="003C2936">
        <w:rPr>
          <w:rFonts w:ascii="Times New Roman" w:hAnsi="Times New Roman" w:cs="Times New Roman"/>
          <w:b/>
        </w:rPr>
        <w:t>1.1</w:t>
      </w:r>
      <w:r w:rsidR="003C2936" w:rsidRPr="003C2936">
        <w:rPr>
          <w:rFonts w:ascii="Times New Roman" w:hAnsi="Times New Roman" w:cs="Times New Roman"/>
          <w:b/>
        </w:rPr>
        <w:t xml:space="preserve"> </w:t>
      </w:r>
      <w:r w:rsidRPr="003C2936">
        <w:rPr>
          <w:rFonts w:ascii="Times New Roman" w:hAnsi="Times New Roman" w:cs="Times New Roman"/>
          <w:b/>
        </w:rPr>
        <w:t xml:space="preserve">Цель </w:t>
      </w:r>
      <w:bookmarkEnd w:id="0"/>
      <w:r w:rsidR="00CE7B4A">
        <w:rPr>
          <w:rFonts w:ascii="Times New Roman" w:hAnsi="Times New Roman" w:cs="Times New Roman"/>
          <w:b/>
        </w:rPr>
        <w:t>практики</w:t>
      </w:r>
    </w:p>
    <w:p w:rsidR="003D3370" w:rsidRPr="00E54779" w:rsidRDefault="00AA7596" w:rsidP="00AF6DA2">
      <w:pPr>
        <w:ind w:firstLine="567"/>
        <w:jc w:val="both"/>
        <w:rPr>
          <w:rFonts w:ascii="Times New Roman" w:hAnsi="Times New Roman" w:cs="Times New Roman"/>
          <w:spacing w:val="-20"/>
        </w:rPr>
      </w:pPr>
      <w:r w:rsidRPr="004844B3">
        <w:rPr>
          <w:rFonts w:ascii="Times New Roman" w:hAnsi="Times New Roman" w:cs="Times New Roman"/>
        </w:rPr>
        <w:t xml:space="preserve">Целью </w:t>
      </w:r>
      <w:r w:rsidR="00AF6DA2">
        <w:rPr>
          <w:rFonts w:ascii="Times New Roman" w:hAnsi="Times New Roman" w:cs="Times New Roman"/>
        </w:rPr>
        <w:t>производствен</w:t>
      </w:r>
      <w:r w:rsidR="007612E4">
        <w:rPr>
          <w:rFonts w:ascii="Times New Roman" w:hAnsi="Times New Roman" w:cs="Times New Roman"/>
        </w:rPr>
        <w:t xml:space="preserve">ной </w:t>
      </w:r>
      <w:r w:rsidR="00CE7B4A">
        <w:rPr>
          <w:rFonts w:ascii="Times New Roman" w:hAnsi="Times New Roman" w:cs="Times New Roman"/>
        </w:rPr>
        <w:t xml:space="preserve">практики – </w:t>
      </w:r>
      <w:r w:rsidR="003D3370" w:rsidRPr="003D3370">
        <w:rPr>
          <w:rFonts w:ascii="Times New Roman" w:hAnsi="Times New Roman" w:cs="Times New Roman"/>
        </w:rPr>
        <w:t xml:space="preserve">научно-исследовательской работы </w:t>
      </w:r>
      <w:r w:rsidR="007612E4">
        <w:rPr>
          <w:rFonts w:ascii="Times New Roman" w:hAnsi="Times New Roman" w:cs="Times New Roman"/>
        </w:rPr>
        <w:t xml:space="preserve">(НИР) – </w:t>
      </w:r>
      <w:r w:rsidR="003D3370" w:rsidRPr="003D3370">
        <w:rPr>
          <w:rFonts w:ascii="Times New Roman" w:hAnsi="Times New Roman" w:cs="Times New Roman"/>
        </w:rPr>
        <w:t>явл</w:t>
      </w:r>
      <w:r w:rsidR="003D3370" w:rsidRPr="003D3370">
        <w:rPr>
          <w:rFonts w:ascii="Times New Roman" w:hAnsi="Times New Roman" w:cs="Times New Roman"/>
        </w:rPr>
        <w:t>я</w:t>
      </w:r>
      <w:r w:rsidR="003D3370" w:rsidRPr="003D3370">
        <w:rPr>
          <w:rFonts w:ascii="Times New Roman" w:hAnsi="Times New Roman" w:cs="Times New Roman"/>
        </w:rPr>
        <w:t>ется формирование у обучающихся</w:t>
      </w:r>
      <w:r w:rsidR="003D3370">
        <w:rPr>
          <w:rFonts w:ascii="Times New Roman" w:hAnsi="Times New Roman" w:cs="Times New Roman"/>
        </w:rPr>
        <w:t xml:space="preserve"> </w:t>
      </w:r>
      <w:r w:rsidR="003D3370" w:rsidRPr="003D3370">
        <w:rPr>
          <w:rFonts w:ascii="Times New Roman" w:hAnsi="Times New Roman" w:cs="Times New Roman"/>
        </w:rPr>
        <w:t>компетенций, направленных</w:t>
      </w:r>
      <w:r w:rsidR="003D3370">
        <w:rPr>
          <w:rFonts w:ascii="Times New Roman" w:hAnsi="Times New Roman" w:cs="Times New Roman"/>
        </w:rPr>
        <w:t xml:space="preserve"> </w:t>
      </w:r>
      <w:r w:rsidR="003D3370" w:rsidRPr="003D3370">
        <w:rPr>
          <w:rFonts w:ascii="Times New Roman" w:hAnsi="Times New Roman" w:cs="Times New Roman"/>
        </w:rPr>
        <w:t>на приобретение навыков планирования и организации научного эксперимента и умений</w:t>
      </w:r>
      <w:r w:rsidR="003D3370">
        <w:rPr>
          <w:rFonts w:ascii="Times New Roman" w:hAnsi="Times New Roman" w:cs="Times New Roman"/>
        </w:rPr>
        <w:t xml:space="preserve"> </w:t>
      </w:r>
      <w:r w:rsidR="003D3370" w:rsidRPr="003D3370">
        <w:rPr>
          <w:rFonts w:ascii="Times New Roman" w:hAnsi="Times New Roman" w:cs="Times New Roman"/>
        </w:rPr>
        <w:t>выполнения научно-исследовательских работ</w:t>
      </w:r>
      <w:r w:rsidR="003D3370">
        <w:rPr>
          <w:rFonts w:ascii="Times New Roman" w:hAnsi="Times New Roman" w:cs="Times New Roman"/>
        </w:rPr>
        <w:t xml:space="preserve">, </w:t>
      </w:r>
      <w:r w:rsidR="003D3370" w:rsidRPr="00BA7199">
        <w:rPr>
          <w:rFonts w:ascii="Times New Roman" w:hAnsi="Times New Roman" w:cs="Times New Roman"/>
        </w:rPr>
        <w:t>связанн</w:t>
      </w:r>
      <w:r w:rsidR="00704D1E">
        <w:rPr>
          <w:rFonts w:ascii="Times New Roman" w:hAnsi="Times New Roman" w:cs="Times New Roman"/>
        </w:rPr>
        <w:t>ых</w:t>
      </w:r>
      <w:r w:rsidR="003D3370" w:rsidRPr="00BA7199">
        <w:rPr>
          <w:rFonts w:ascii="Times New Roman" w:hAnsi="Times New Roman" w:cs="Times New Roman"/>
        </w:rPr>
        <w:t xml:space="preserve"> с решением профессиональных задач в </w:t>
      </w:r>
      <w:r w:rsidR="003D3370" w:rsidRPr="00E54779">
        <w:rPr>
          <w:rFonts w:ascii="Times New Roman" w:hAnsi="Times New Roman" w:cs="Times New Roman"/>
          <w:spacing w:val="-20"/>
        </w:rPr>
        <w:t>инновационных условиях.</w:t>
      </w:r>
    </w:p>
    <w:p w:rsidR="003C2936" w:rsidRPr="00D80F51" w:rsidRDefault="003C2936" w:rsidP="003C2936">
      <w:pPr>
        <w:tabs>
          <w:tab w:val="left" w:pos="1243"/>
        </w:tabs>
        <w:ind w:firstLine="709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bookmarkStart w:id="1" w:name="bookmark1"/>
    </w:p>
    <w:p w:rsidR="005531E6" w:rsidRPr="003C2936" w:rsidRDefault="003C2936" w:rsidP="00AF6DA2">
      <w:pPr>
        <w:tabs>
          <w:tab w:val="left" w:pos="1243"/>
        </w:tabs>
        <w:ind w:firstLine="567"/>
        <w:jc w:val="both"/>
        <w:outlineLvl w:val="0"/>
        <w:rPr>
          <w:rFonts w:ascii="Times New Roman" w:hAnsi="Times New Roman" w:cs="Times New Roman"/>
          <w:b/>
        </w:rPr>
      </w:pPr>
      <w:r w:rsidRPr="003C2936">
        <w:rPr>
          <w:rFonts w:ascii="Times New Roman" w:hAnsi="Times New Roman" w:cs="Times New Roman"/>
          <w:b/>
        </w:rPr>
        <w:t xml:space="preserve">1.2 </w:t>
      </w:r>
      <w:r w:rsidR="00AA7596" w:rsidRPr="003C2936">
        <w:rPr>
          <w:rFonts w:ascii="Times New Roman" w:hAnsi="Times New Roman" w:cs="Times New Roman"/>
          <w:b/>
        </w:rPr>
        <w:t>Планируемые результаты прохождения практики</w:t>
      </w:r>
      <w:bookmarkEnd w:id="1"/>
    </w:p>
    <w:p w:rsidR="005531E6" w:rsidRPr="004844B3" w:rsidRDefault="00AA7596" w:rsidP="00AF6DA2">
      <w:pPr>
        <w:ind w:firstLine="567"/>
        <w:jc w:val="both"/>
        <w:rPr>
          <w:rFonts w:ascii="Times New Roman" w:hAnsi="Times New Roman" w:cs="Times New Roman"/>
        </w:rPr>
      </w:pPr>
      <w:r w:rsidRPr="00F2101A">
        <w:rPr>
          <w:rFonts w:ascii="Times New Roman" w:hAnsi="Times New Roman" w:cs="Times New Roman"/>
        </w:rPr>
        <w:t xml:space="preserve">Планируемым результатом прохождения </w:t>
      </w:r>
      <w:r w:rsidR="00AF6DA2">
        <w:rPr>
          <w:rFonts w:ascii="Times New Roman" w:hAnsi="Times New Roman" w:cs="Times New Roman"/>
        </w:rPr>
        <w:t>производственной</w:t>
      </w:r>
      <w:r w:rsidR="001C2D2F" w:rsidRPr="00F2101A">
        <w:rPr>
          <w:rFonts w:ascii="Times New Roman" w:hAnsi="Times New Roman" w:cs="Times New Roman"/>
        </w:rPr>
        <w:t xml:space="preserve"> </w:t>
      </w:r>
      <w:r w:rsidRPr="00F2101A">
        <w:rPr>
          <w:rFonts w:ascii="Times New Roman" w:hAnsi="Times New Roman" w:cs="Times New Roman"/>
        </w:rPr>
        <w:t xml:space="preserve">практики </w:t>
      </w:r>
      <w:r w:rsidR="003D3370" w:rsidRPr="00F2101A">
        <w:rPr>
          <w:rFonts w:ascii="Times New Roman" w:hAnsi="Times New Roman" w:cs="Times New Roman"/>
        </w:rPr>
        <w:t xml:space="preserve">(НИР) </w:t>
      </w:r>
      <w:r w:rsidRPr="00F2101A">
        <w:rPr>
          <w:rFonts w:ascii="Times New Roman" w:hAnsi="Times New Roman" w:cs="Times New Roman"/>
        </w:rPr>
        <w:t xml:space="preserve">является </w:t>
      </w:r>
      <w:r w:rsidR="00F2101A" w:rsidRPr="00F2101A">
        <w:rPr>
          <w:rFonts w:ascii="Times New Roman" w:hAnsi="Times New Roman" w:cs="Times New Roman"/>
        </w:rPr>
        <w:t>отчет о научно-исследовательской работе в семестре</w:t>
      </w:r>
      <w:r w:rsidRPr="00F2101A">
        <w:rPr>
          <w:rFonts w:ascii="Times New Roman" w:hAnsi="Times New Roman" w:cs="Times New Roman"/>
        </w:rPr>
        <w:t>.</w:t>
      </w:r>
    </w:p>
    <w:p w:rsidR="003C2936" w:rsidRPr="00D80F51" w:rsidRDefault="003C2936" w:rsidP="003C2936">
      <w:pPr>
        <w:tabs>
          <w:tab w:val="left" w:pos="1243"/>
        </w:tabs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2" w:name="bookmark2"/>
    </w:p>
    <w:p w:rsidR="005531E6" w:rsidRPr="00124F81" w:rsidRDefault="003C2936" w:rsidP="009B2E13">
      <w:pPr>
        <w:tabs>
          <w:tab w:val="left" w:pos="1243"/>
        </w:tabs>
        <w:ind w:firstLine="567"/>
        <w:jc w:val="both"/>
        <w:outlineLvl w:val="0"/>
        <w:rPr>
          <w:rFonts w:ascii="Times New Roman" w:hAnsi="Times New Roman" w:cs="Times New Roman"/>
          <w:b/>
        </w:rPr>
      </w:pPr>
      <w:r w:rsidRPr="00124F81">
        <w:rPr>
          <w:rFonts w:ascii="Times New Roman" w:hAnsi="Times New Roman" w:cs="Times New Roman"/>
          <w:b/>
        </w:rPr>
        <w:t xml:space="preserve">1.3 </w:t>
      </w:r>
      <w:r w:rsidR="00AA7596" w:rsidRPr="00124F81">
        <w:rPr>
          <w:rFonts w:ascii="Times New Roman" w:hAnsi="Times New Roman" w:cs="Times New Roman"/>
          <w:b/>
        </w:rPr>
        <w:t xml:space="preserve">Место практики </w:t>
      </w:r>
      <w:r w:rsidR="004B079B">
        <w:rPr>
          <w:rFonts w:ascii="Times New Roman" w:hAnsi="Times New Roman" w:cs="Times New Roman"/>
          <w:b/>
        </w:rPr>
        <w:t xml:space="preserve">(НИР) </w:t>
      </w:r>
      <w:r w:rsidR="00AA7596" w:rsidRPr="00124F81">
        <w:rPr>
          <w:rFonts w:ascii="Times New Roman" w:hAnsi="Times New Roman" w:cs="Times New Roman"/>
          <w:b/>
        </w:rPr>
        <w:t>в структуре подготовки студента</w:t>
      </w:r>
      <w:bookmarkEnd w:id="2"/>
    </w:p>
    <w:p w:rsidR="00D56147" w:rsidRDefault="00AF6DA2" w:rsidP="009B2E1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Производствен</w:t>
      </w:r>
      <w:r w:rsidR="001C2D2F">
        <w:rPr>
          <w:rFonts w:ascii="Times New Roman" w:hAnsi="Times New Roman" w:cs="Times New Roman"/>
        </w:rPr>
        <w:t>н</w:t>
      </w:r>
      <w:r w:rsidR="00D56147" w:rsidRPr="00D56147">
        <w:rPr>
          <w:rFonts w:ascii="Times New Roman" w:hAnsi="Times New Roman" w:cs="Times New Roman"/>
        </w:rPr>
        <w:t>ая практика (</w:t>
      </w:r>
      <w:r w:rsidR="004B079B" w:rsidRPr="003D3370">
        <w:rPr>
          <w:rFonts w:ascii="Times New Roman" w:hAnsi="Times New Roman" w:cs="Times New Roman"/>
        </w:rPr>
        <w:t>научно-исследовательск</w:t>
      </w:r>
      <w:r w:rsidR="004B079B">
        <w:rPr>
          <w:rFonts w:ascii="Times New Roman" w:hAnsi="Times New Roman" w:cs="Times New Roman"/>
        </w:rPr>
        <w:t>ая</w:t>
      </w:r>
      <w:r w:rsidR="004B079B" w:rsidRPr="003D3370">
        <w:rPr>
          <w:rFonts w:ascii="Times New Roman" w:hAnsi="Times New Roman" w:cs="Times New Roman"/>
        </w:rPr>
        <w:t xml:space="preserve"> работ</w:t>
      </w:r>
      <w:r w:rsidR="004B079B">
        <w:rPr>
          <w:rFonts w:ascii="Times New Roman" w:hAnsi="Times New Roman" w:cs="Times New Roman"/>
        </w:rPr>
        <w:t>а</w:t>
      </w:r>
      <w:r w:rsidR="00D56147" w:rsidRPr="001C2D2F">
        <w:rPr>
          <w:rFonts w:ascii="Times New Roman" w:hAnsi="Times New Roman" w:cs="Times New Roman"/>
        </w:rPr>
        <w:t>)</w:t>
      </w:r>
      <w:r w:rsidR="00D56147" w:rsidRPr="00D56147">
        <w:rPr>
          <w:rFonts w:ascii="Times New Roman" w:hAnsi="Times New Roman" w:cs="Times New Roman"/>
        </w:rPr>
        <w:t xml:space="preserve"> является обязательным видом </w:t>
      </w:r>
      <w:r>
        <w:rPr>
          <w:rFonts w:ascii="Times New Roman" w:hAnsi="Times New Roman" w:cs="Times New Roman"/>
        </w:rPr>
        <w:t>производственной</w:t>
      </w:r>
      <w:r w:rsidR="00D56147" w:rsidRPr="00D56147">
        <w:rPr>
          <w:rFonts w:ascii="Times New Roman" w:hAnsi="Times New Roman" w:cs="Times New Roman"/>
        </w:rPr>
        <w:t xml:space="preserve"> работы </w:t>
      </w:r>
      <w:r w:rsidR="009727DF">
        <w:rPr>
          <w:rFonts w:ascii="Times New Roman" w:hAnsi="Times New Roman" w:cs="Times New Roman"/>
        </w:rPr>
        <w:t>обучающегося</w:t>
      </w:r>
      <w:r w:rsidR="00D56147" w:rsidRPr="00D56147">
        <w:rPr>
          <w:rFonts w:ascii="Times New Roman" w:hAnsi="Times New Roman" w:cs="Times New Roman"/>
        </w:rPr>
        <w:t xml:space="preserve">, входит в </w:t>
      </w:r>
      <w:r w:rsidR="007612E4">
        <w:rPr>
          <w:rFonts w:ascii="Times New Roman" w:hAnsi="Times New Roman" w:cs="Times New Roman"/>
        </w:rPr>
        <w:t>о</w:t>
      </w:r>
      <w:r w:rsidR="007612E4" w:rsidRPr="007612E4">
        <w:rPr>
          <w:rFonts w:ascii="Times New Roman" w:hAnsi="Times New Roman" w:cs="Times New Roman"/>
        </w:rPr>
        <w:t>бязательн</w:t>
      </w:r>
      <w:r w:rsidR="007612E4">
        <w:rPr>
          <w:rFonts w:ascii="Times New Roman" w:hAnsi="Times New Roman" w:cs="Times New Roman"/>
        </w:rPr>
        <w:t>ую</w:t>
      </w:r>
      <w:r w:rsidR="007612E4" w:rsidRPr="007612E4">
        <w:rPr>
          <w:rFonts w:ascii="Times New Roman" w:hAnsi="Times New Roman" w:cs="Times New Roman"/>
        </w:rPr>
        <w:t xml:space="preserve"> часть Блока 2</w:t>
      </w:r>
      <w:r w:rsidR="007612E4">
        <w:rPr>
          <w:rFonts w:ascii="Times New Roman" w:hAnsi="Times New Roman" w:cs="Times New Roman"/>
        </w:rPr>
        <w:t xml:space="preserve"> «</w:t>
      </w:r>
      <w:r w:rsidR="00D56147" w:rsidRPr="00D56147">
        <w:rPr>
          <w:rFonts w:ascii="Times New Roman" w:hAnsi="Times New Roman" w:cs="Times New Roman"/>
        </w:rPr>
        <w:t>Практик</w:t>
      </w:r>
      <w:r w:rsidR="007612E4">
        <w:rPr>
          <w:rFonts w:ascii="Times New Roman" w:hAnsi="Times New Roman" w:cs="Times New Roman"/>
        </w:rPr>
        <w:t xml:space="preserve">а» </w:t>
      </w:r>
      <w:r w:rsidR="00D56147" w:rsidRPr="00D56147">
        <w:rPr>
          <w:rFonts w:ascii="Times New Roman" w:hAnsi="Times New Roman" w:cs="Times New Roman"/>
        </w:rPr>
        <w:t xml:space="preserve">в соответствии с ФГОС </w:t>
      </w:r>
      <w:proofErr w:type="gramStart"/>
      <w:r w:rsidR="00D56147" w:rsidRPr="00D56147">
        <w:rPr>
          <w:rFonts w:ascii="Times New Roman" w:hAnsi="Times New Roman" w:cs="Times New Roman"/>
        </w:rPr>
        <w:t>ВО</w:t>
      </w:r>
      <w:proofErr w:type="gramEnd"/>
      <w:r w:rsidR="00D56147" w:rsidRPr="00D56147">
        <w:rPr>
          <w:rFonts w:ascii="Times New Roman" w:hAnsi="Times New Roman" w:cs="Times New Roman"/>
        </w:rPr>
        <w:t xml:space="preserve"> </w:t>
      </w:r>
      <w:r w:rsidR="007612E4">
        <w:rPr>
          <w:rFonts w:ascii="Times New Roman" w:hAnsi="Times New Roman" w:cs="Times New Roman"/>
        </w:rPr>
        <w:t xml:space="preserve">– магистратура </w:t>
      </w:r>
      <w:r w:rsidR="00D56147" w:rsidRPr="00D56147">
        <w:rPr>
          <w:rFonts w:ascii="Times New Roman" w:hAnsi="Times New Roman" w:cs="Times New Roman"/>
        </w:rPr>
        <w:t>по направлению подготовки 38.04.08 Финансы и кредит.</w:t>
      </w:r>
    </w:p>
    <w:p w:rsidR="004B079B" w:rsidRPr="004B079B" w:rsidRDefault="004B079B" w:rsidP="009B2E13">
      <w:pPr>
        <w:ind w:firstLine="567"/>
        <w:jc w:val="both"/>
        <w:rPr>
          <w:rFonts w:ascii="Times New Roman" w:hAnsi="Times New Roman" w:cs="Times New Roman"/>
        </w:rPr>
      </w:pPr>
      <w:r w:rsidRPr="004B079B">
        <w:rPr>
          <w:rFonts w:ascii="Times New Roman" w:hAnsi="Times New Roman" w:cs="Times New Roman"/>
        </w:rPr>
        <w:t>В задачи научно-исследовательской работы входит формирование навыков проведения</w:t>
      </w:r>
      <w:r w:rsidR="007F51A8">
        <w:rPr>
          <w:rFonts w:ascii="Times New Roman" w:hAnsi="Times New Roman" w:cs="Times New Roman"/>
        </w:rPr>
        <w:t xml:space="preserve"> </w:t>
      </w:r>
      <w:r w:rsidRPr="004B079B">
        <w:rPr>
          <w:rFonts w:ascii="Times New Roman" w:hAnsi="Times New Roman" w:cs="Times New Roman"/>
        </w:rPr>
        <w:t>научных исследований и развитие следующих умений:</w:t>
      </w:r>
    </w:p>
    <w:p w:rsidR="004B079B" w:rsidRPr="004B079B" w:rsidRDefault="004B079B" w:rsidP="009B2E13">
      <w:pPr>
        <w:ind w:firstLine="567"/>
        <w:jc w:val="both"/>
        <w:rPr>
          <w:rFonts w:ascii="Times New Roman" w:hAnsi="Times New Roman" w:cs="Times New Roman"/>
        </w:rPr>
      </w:pPr>
      <w:r w:rsidRPr="004B079B">
        <w:rPr>
          <w:rFonts w:ascii="Times New Roman" w:hAnsi="Times New Roman" w:cs="Times New Roman"/>
        </w:rPr>
        <w:t>– самостоятельно ставить цель и задачи научно-исследовательских работ;</w:t>
      </w:r>
    </w:p>
    <w:p w:rsidR="004B079B" w:rsidRPr="004B079B" w:rsidRDefault="004B079B" w:rsidP="009B2E13">
      <w:pPr>
        <w:ind w:firstLine="567"/>
        <w:jc w:val="both"/>
        <w:rPr>
          <w:rFonts w:ascii="Times New Roman" w:hAnsi="Times New Roman" w:cs="Times New Roman"/>
        </w:rPr>
      </w:pPr>
      <w:r w:rsidRPr="004B079B">
        <w:rPr>
          <w:rFonts w:ascii="Times New Roman" w:hAnsi="Times New Roman" w:cs="Times New Roman"/>
        </w:rPr>
        <w:t>– определять объект и предмет исследования;</w:t>
      </w:r>
    </w:p>
    <w:p w:rsidR="004B079B" w:rsidRPr="004B079B" w:rsidRDefault="004B079B" w:rsidP="009B2E13">
      <w:pPr>
        <w:ind w:firstLine="567"/>
        <w:jc w:val="both"/>
        <w:rPr>
          <w:rFonts w:ascii="Times New Roman" w:hAnsi="Times New Roman" w:cs="Times New Roman"/>
        </w:rPr>
      </w:pPr>
      <w:r w:rsidRPr="004B079B">
        <w:rPr>
          <w:rFonts w:ascii="Times New Roman" w:hAnsi="Times New Roman" w:cs="Times New Roman"/>
        </w:rPr>
        <w:t xml:space="preserve">– самостоятельно </w:t>
      </w:r>
      <w:r w:rsidRPr="00E72B15">
        <w:rPr>
          <w:rFonts w:ascii="Times New Roman" w:hAnsi="Times New Roman" w:cs="Times New Roman"/>
          <w:spacing w:val="-20"/>
        </w:rPr>
        <w:t>выполнять исследования</w:t>
      </w:r>
      <w:r w:rsidRPr="004B079B">
        <w:rPr>
          <w:rFonts w:ascii="Times New Roman" w:hAnsi="Times New Roman" w:cs="Times New Roman"/>
        </w:rPr>
        <w:t xml:space="preserve"> по теме </w:t>
      </w:r>
      <w:r w:rsidR="009B2E13" w:rsidRPr="004B079B">
        <w:rPr>
          <w:rFonts w:ascii="Times New Roman" w:hAnsi="Times New Roman" w:cs="Times New Roman"/>
        </w:rPr>
        <w:t>выпускной</w:t>
      </w:r>
      <w:r w:rsidR="009B2E13">
        <w:rPr>
          <w:rFonts w:ascii="Times New Roman" w:hAnsi="Times New Roman" w:cs="Times New Roman"/>
        </w:rPr>
        <w:t xml:space="preserve"> </w:t>
      </w:r>
      <w:r w:rsidR="009B2E13" w:rsidRPr="004B079B">
        <w:rPr>
          <w:rFonts w:ascii="Times New Roman" w:hAnsi="Times New Roman" w:cs="Times New Roman"/>
        </w:rPr>
        <w:t>квалификационной работы</w:t>
      </w:r>
      <w:r w:rsidRPr="004B079B">
        <w:rPr>
          <w:rFonts w:ascii="Times New Roman" w:hAnsi="Times New Roman" w:cs="Times New Roman"/>
        </w:rPr>
        <w:t>;</w:t>
      </w:r>
    </w:p>
    <w:p w:rsidR="004B079B" w:rsidRPr="004B079B" w:rsidRDefault="004B079B" w:rsidP="009B2E13">
      <w:pPr>
        <w:ind w:firstLine="567"/>
        <w:jc w:val="both"/>
        <w:rPr>
          <w:rFonts w:ascii="Times New Roman" w:hAnsi="Times New Roman" w:cs="Times New Roman"/>
        </w:rPr>
      </w:pPr>
      <w:r w:rsidRPr="004B079B">
        <w:rPr>
          <w:rFonts w:ascii="Times New Roman" w:hAnsi="Times New Roman" w:cs="Times New Roman"/>
        </w:rPr>
        <w:t>– вести поиск источников литературы с привлечением современных информационных</w:t>
      </w:r>
    </w:p>
    <w:p w:rsidR="004B079B" w:rsidRPr="004B079B" w:rsidRDefault="004B079B" w:rsidP="009B2E13">
      <w:pPr>
        <w:jc w:val="both"/>
        <w:rPr>
          <w:rFonts w:ascii="Times New Roman" w:hAnsi="Times New Roman" w:cs="Times New Roman"/>
        </w:rPr>
      </w:pPr>
      <w:r w:rsidRPr="004B079B">
        <w:rPr>
          <w:rFonts w:ascii="Times New Roman" w:hAnsi="Times New Roman" w:cs="Times New Roman"/>
        </w:rPr>
        <w:t>технологий;</w:t>
      </w:r>
    </w:p>
    <w:p w:rsidR="004B079B" w:rsidRPr="004B079B" w:rsidRDefault="004B079B" w:rsidP="009B2E13">
      <w:pPr>
        <w:ind w:firstLine="567"/>
        <w:jc w:val="both"/>
        <w:rPr>
          <w:rFonts w:ascii="Times New Roman" w:hAnsi="Times New Roman" w:cs="Times New Roman"/>
        </w:rPr>
      </w:pPr>
      <w:r w:rsidRPr="004B079B">
        <w:rPr>
          <w:rFonts w:ascii="Times New Roman" w:hAnsi="Times New Roman" w:cs="Times New Roman"/>
        </w:rPr>
        <w:t>– формулировать и решать задачи, возникающие в процессе выполнения научно</w:t>
      </w:r>
      <w:r>
        <w:rPr>
          <w:rFonts w:ascii="Times New Roman" w:hAnsi="Times New Roman" w:cs="Times New Roman"/>
        </w:rPr>
        <w:t>-</w:t>
      </w:r>
      <w:r w:rsidRPr="004B079B">
        <w:rPr>
          <w:rFonts w:ascii="Times New Roman" w:hAnsi="Times New Roman" w:cs="Times New Roman"/>
        </w:rPr>
        <w:t>исследовательской работы;</w:t>
      </w:r>
    </w:p>
    <w:p w:rsidR="004B079B" w:rsidRPr="004B079B" w:rsidRDefault="004B079B" w:rsidP="009B2E13">
      <w:pPr>
        <w:ind w:firstLine="567"/>
        <w:jc w:val="both"/>
        <w:rPr>
          <w:rFonts w:ascii="Times New Roman" w:hAnsi="Times New Roman" w:cs="Times New Roman"/>
        </w:rPr>
      </w:pPr>
      <w:r w:rsidRPr="004B079B">
        <w:rPr>
          <w:rFonts w:ascii="Times New Roman" w:hAnsi="Times New Roman" w:cs="Times New Roman"/>
        </w:rPr>
        <w:t>– адекватно выбирать соответствующие методы исследования исходя из задач темы</w:t>
      </w:r>
      <w:r w:rsidR="009B2E13">
        <w:rPr>
          <w:rFonts w:ascii="Times New Roman" w:hAnsi="Times New Roman" w:cs="Times New Roman"/>
        </w:rPr>
        <w:t xml:space="preserve"> </w:t>
      </w:r>
      <w:r w:rsidR="009B2E13" w:rsidRPr="004B079B">
        <w:rPr>
          <w:rFonts w:ascii="Times New Roman" w:hAnsi="Times New Roman" w:cs="Times New Roman"/>
        </w:rPr>
        <w:t>выпускной</w:t>
      </w:r>
      <w:r w:rsidR="009B2E13">
        <w:rPr>
          <w:rFonts w:ascii="Times New Roman" w:hAnsi="Times New Roman" w:cs="Times New Roman"/>
        </w:rPr>
        <w:t xml:space="preserve"> </w:t>
      </w:r>
      <w:r w:rsidR="009B2E13" w:rsidRPr="004B079B">
        <w:rPr>
          <w:rFonts w:ascii="Times New Roman" w:hAnsi="Times New Roman" w:cs="Times New Roman"/>
        </w:rPr>
        <w:t>квалификационной работы</w:t>
      </w:r>
      <w:r w:rsidRPr="004B079B">
        <w:rPr>
          <w:rFonts w:ascii="Times New Roman" w:hAnsi="Times New Roman" w:cs="Times New Roman"/>
        </w:rPr>
        <w:t>;</w:t>
      </w:r>
    </w:p>
    <w:p w:rsidR="004B079B" w:rsidRPr="004B079B" w:rsidRDefault="004B079B" w:rsidP="009B2E13">
      <w:pPr>
        <w:ind w:firstLine="567"/>
        <w:jc w:val="both"/>
        <w:rPr>
          <w:rFonts w:ascii="Times New Roman" w:hAnsi="Times New Roman" w:cs="Times New Roman"/>
        </w:rPr>
      </w:pPr>
      <w:r w:rsidRPr="004B079B">
        <w:rPr>
          <w:rFonts w:ascii="Times New Roman" w:hAnsi="Times New Roman" w:cs="Times New Roman"/>
        </w:rPr>
        <w:t>– применять современные информационные технологии при организации и проведении</w:t>
      </w:r>
      <w:r w:rsidR="007F51A8">
        <w:rPr>
          <w:rFonts w:ascii="Times New Roman" w:hAnsi="Times New Roman" w:cs="Times New Roman"/>
        </w:rPr>
        <w:t xml:space="preserve"> </w:t>
      </w:r>
      <w:r w:rsidRPr="004B079B">
        <w:rPr>
          <w:rFonts w:ascii="Times New Roman" w:hAnsi="Times New Roman" w:cs="Times New Roman"/>
        </w:rPr>
        <w:t>научных исследований;</w:t>
      </w:r>
    </w:p>
    <w:p w:rsidR="004B079B" w:rsidRPr="004B079B" w:rsidRDefault="004B079B" w:rsidP="009B2E13">
      <w:pPr>
        <w:ind w:firstLine="567"/>
        <w:jc w:val="both"/>
        <w:rPr>
          <w:rFonts w:ascii="Times New Roman" w:hAnsi="Times New Roman" w:cs="Times New Roman"/>
        </w:rPr>
      </w:pPr>
      <w:r w:rsidRPr="004B079B">
        <w:rPr>
          <w:rFonts w:ascii="Times New Roman" w:hAnsi="Times New Roman" w:cs="Times New Roman"/>
        </w:rPr>
        <w:t>– осуществлять подбор необходимых материалов для выполнения выпускной</w:t>
      </w:r>
      <w:r w:rsidR="000202AB">
        <w:rPr>
          <w:rFonts w:ascii="Times New Roman" w:hAnsi="Times New Roman" w:cs="Times New Roman"/>
        </w:rPr>
        <w:t xml:space="preserve"> </w:t>
      </w:r>
      <w:r w:rsidRPr="004B079B">
        <w:rPr>
          <w:rFonts w:ascii="Times New Roman" w:hAnsi="Times New Roman" w:cs="Times New Roman"/>
        </w:rPr>
        <w:t>квалиф</w:t>
      </w:r>
      <w:r w:rsidRPr="004B079B">
        <w:rPr>
          <w:rFonts w:ascii="Times New Roman" w:hAnsi="Times New Roman" w:cs="Times New Roman"/>
        </w:rPr>
        <w:t>и</w:t>
      </w:r>
      <w:r w:rsidRPr="004B079B">
        <w:rPr>
          <w:rFonts w:ascii="Times New Roman" w:hAnsi="Times New Roman" w:cs="Times New Roman"/>
        </w:rPr>
        <w:t>кационной работы;</w:t>
      </w:r>
    </w:p>
    <w:p w:rsidR="004B079B" w:rsidRPr="004B079B" w:rsidRDefault="004B079B" w:rsidP="009B2E13">
      <w:pPr>
        <w:ind w:firstLine="567"/>
        <w:jc w:val="both"/>
        <w:rPr>
          <w:rFonts w:ascii="Times New Roman" w:hAnsi="Times New Roman" w:cs="Times New Roman"/>
        </w:rPr>
      </w:pPr>
      <w:r w:rsidRPr="004B079B">
        <w:rPr>
          <w:rFonts w:ascii="Times New Roman" w:hAnsi="Times New Roman" w:cs="Times New Roman"/>
        </w:rPr>
        <w:t>– проводить статистическую обработку экспериментальных данных, анализировать</w:t>
      </w:r>
      <w:r>
        <w:rPr>
          <w:rFonts w:ascii="Times New Roman" w:hAnsi="Times New Roman" w:cs="Times New Roman"/>
        </w:rPr>
        <w:t xml:space="preserve"> </w:t>
      </w:r>
      <w:r w:rsidRPr="004B079B">
        <w:rPr>
          <w:rFonts w:ascii="Times New Roman" w:hAnsi="Times New Roman" w:cs="Times New Roman"/>
        </w:rPr>
        <w:t>р</w:t>
      </w:r>
      <w:r w:rsidRPr="004B079B">
        <w:rPr>
          <w:rFonts w:ascii="Times New Roman" w:hAnsi="Times New Roman" w:cs="Times New Roman"/>
        </w:rPr>
        <w:t>е</w:t>
      </w:r>
      <w:r w:rsidRPr="004B079B">
        <w:rPr>
          <w:rFonts w:ascii="Times New Roman" w:hAnsi="Times New Roman" w:cs="Times New Roman"/>
        </w:rPr>
        <w:t>зультаты и представлять их в виде завершенных научно-исследовательских разработок</w:t>
      </w:r>
      <w:r>
        <w:rPr>
          <w:rFonts w:ascii="Times New Roman" w:hAnsi="Times New Roman" w:cs="Times New Roman"/>
        </w:rPr>
        <w:t xml:space="preserve"> </w:t>
      </w:r>
      <w:r w:rsidRPr="004B079B">
        <w:rPr>
          <w:rFonts w:ascii="Times New Roman" w:hAnsi="Times New Roman" w:cs="Times New Roman"/>
        </w:rPr>
        <w:t>(о</w:t>
      </w:r>
      <w:r w:rsidRPr="004B079B">
        <w:rPr>
          <w:rFonts w:ascii="Times New Roman" w:hAnsi="Times New Roman" w:cs="Times New Roman"/>
        </w:rPr>
        <w:t>т</w:t>
      </w:r>
      <w:r w:rsidRPr="004B079B">
        <w:rPr>
          <w:rFonts w:ascii="Times New Roman" w:hAnsi="Times New Roman" w:cs="Times New Roman"/>
        </w:rPr>
        <w:t xml:space="preserve">чета по научно-исследовательской работе, тезисов докладов, научной статьи, </w:t>
      </w:r>
      <w:r w:rsidR="009B2E13" w:rsidRPr="004B079B">
        <w:rPr>
          <w:rFonts w:ascii="Times New Roman" w:hAnsi="Times New Roman" w:cs="Times New Roman"/>
        </w:rPr>
        <w:t>выпускной</w:t>
      </w:r>
      <w:r w:rsidR="009B2E13">
        <w:rPr>
          <w:rFonts w:ascii="Times New Roman" w:hAnsi="Times New Roman" w:cs="Times New Roman"/>
        </w:rPr>
        <w:t xml:space="preserve"> </w:t>
      </w:r>
      <w:r w:rsidR="009B2E13" w:rsidRPr="004B079B">
        <w:rPr>
          <w:rFonts w:ascii="Times New Roman" w:hAnsi="Times New Roman" w:cs="Times New Roman"/>
        </w:rPr>
        <w:t>кв</w:t>
      </w:r>
      <w:r w:rsidR="009B2E13" w:rsidRPr="004B079B">
        <w:rPr>
          <w:rFonts w:ascii="Times New Roman" w:hAnsi="Times New Roman" w:cs="Times New Roman"/>
        </w:rPr>
        <w:t>а</w:t>
      </w:r>
      <w:r w:rsidR="009B2E13" w:rsidRPr="004B079B">
        <w:rPr>
          <w:rFonts w:ascii="Times New Roman" w:hAnsi="Times New Roman" w:cs="Times New Roman"/>
        </w:rPr>
        <w:t>лификационной работы</w:t>
      </w:r>
      <w:r w:rsidRPr="004B079B">
        <w:rPr>
          <w:rFonts w:ascii="Times New Roman" w:hAnsi="Times New Roman" w:cs="Times New Roman"/>
        </w:rPr>
        <w:t>);</w:t>
      </w:r>
    </w:p>
    <w:p w:rsidR="004B079B" w:rsidRDefault="004B079B" w:rsidP="009B2E13">
      <w:pPr>
        <w:ind w:firstLine="567"/>
        <w:jc w:val="both"/>
        <w:rPr>
          <w:rFonts w:ascii="Times New Roman" w:hAnsi="Times New Roman" w:cs="Times New Roman"/>
        </w:rPr>
      </w:pPr>
      <w:r w:rsidRPr="004B079B">
        <w:rPr>
          <w:rFonts w:ascii="Times New Roman" w:hAnsi="Times New Roman" w:cs="Times New Roman"/>
        </w:rPr>
        <w:t>– нести ответственность за качество выполняемых работ.</w:t>
      </w:r>
    </w:p>
    <w:p w:rsidR="0058629D" w:rsidRDefault="00D56147" w:rsidP="007612E4">
      <w:pPr>
        <w:ind w:firstLine="567"/>
        <w:jc w:val="both"/>
        <w:rPr>
          <w:rFonts w:ascii="Times New Roman" w:hAnsi="Times New Roman" w:cs="Times New Roman"/>
        </w:rPr>
      </w:pPr>
      <w:r w:rsidRPr="009B2E13">
        <w:rPr>
          <w:rFonts w:ascii="Times New Roman" w:hAnsi="Times New Roman" w:cs="Times New Roman"/>
        </w:rPr>
        <w:t xml:space="preserve">В соответствии с учебным планом магистерской подготовки по направлению 38.04.08 </w:t>
      </w:r>
      <w:r w:rsidR="009B2E13">
        <w:rPr>
          <w:rFonts w:ascii="Times New Roman" w:hAnsi="Times New Roman" w:cs="Times New Roman"/>
        </w:rPr>
        <w:t>«</w:t>
      </w:r>
      <w:r w:rsidRPr="009B2E13">
        <w:rPr>
          <w:rFonts w:ascii="Times New Roman" w:hAnsi="Times New Roman" w:cs="Times New Roman"/>
        </w:rPr>
        <w:t xml:space="preserve">Финансы и кредит», профиль «Корпоративные финансы в цифровой экономике», </w:t>
      </w:r>
      <w:r w:rsidR="009B2E13">
        <w:rPr>
          <w:rFonts w:ascii="Times New Roman" w:hAnsi="Times New Roman" w:cs="Times New Roman"/>
        </w:rPr>
        <w:t>произво</w:t>
      </w:r>
      <w:r w:rsidR="009B2E13">
        <w:rPr>
          <w:rFonts w:ascii="Times New Roman" w:hAnsi="Times New Roman" w:cs="Times New Roman"/>
        </w:rPr>
        <w:t>д</w:t>
      </w:r>
      <w:r w:rsidR="009B2E13">
        <w:rPr>
          <w:rFonts w:ascii="Times New Roman" w:hAnsi="Times New Roman" w:cs="Times New Roman"/>
        </w:rPr>
        <w:t>ствен</w:t>
      </w:r>
      <w:r w:rsidR="001C2D2F" w:rsidRPr="009B2E13">
        <w:rPr>
          <w:rFonts w:ascii="Times New Roman" w:hAnsi="Times New Roman" w:cs="Times New Roman"/>
        </w:rPr>
        <w:t xml:space="preserve">ная </w:t>
      </w:r>
      <w:r w:rsidR="009B2E13">
        <w:rPr>
          <w:rFonts w:ascii="Times New Roman" w:hAnsi="Times New Roman" w:cs="Times New Roman"/>
        </w:rPr>
        <w:t xml:space="preserve"> п</w:t>
      </w:r>
      <w:r w:rsidRPr="009B2E13">
        <w:rPr>
          <w:rFonts w:ascii="Times New Roman" w:hAnsi="Times New Roman" w:cs="Times New Roman"/>
        </w:rPr>
        <w:t xml:space="preserve">рактика </w:t>
      </w:r>
      <w:r w:rsidR="004B079B" w:rsidRPr="009B2E13">
        <w:rPr>
          <w:rFonts w:ascii="Times New Roman" w:hAnsi="Times New Roman" w:cs="Times New Roman"/>
        </w:rPr>
        <w:t xml:space="preserve">(НИР) </w:t>
      </w:r>
      <w:r w:rsidRPr="009B2E13">
        <w:rPr>
          <w:rFonts w:ascii="Times New Roman" w:hAnsi="Times New Roman" w:cs="Times New Roman"/>
        </w:rPr>
        <w:t xml:space="preserve">базируется на знании следующих дисциплин блока Б.1: </w:t>
      </w:r>
      <w:r w:rsidR="009B2E13" w:rsidRPr="009B2E13">
        <w:rPr>
          <w:rFonts w:ascii="Times New Roman" w:hAnsi="Times New Roman" w:cs="Times New Roman"/>
        </w:rPr>
        <w:t>«Деньги и платежи в современных условиях»;</w:t>
      </w:r>
      <w:r w:rsidR="00607EFA">
        <w:rPr>
          <w:rFonts w:ascii="Times New Roman" w:hAnsi="Times New Roman" w:cs="Times New Roman"/>
        </w:rPr>
        <w:t xml:space="preserve"> «</w:t>
      </w:r>
      <w:r w:rsidR="00607EFA" w:rsidRPr="00607EFA">
        <w:rPr>
          <w:rFonts w:ascii="Times New Roman" w:hAnsi="Times New Roman" w:cs="Times New Roman"/>
        </w:rPr>
        <w:t>Финансовые и денежно-кредитные методы регулиров</w:t>
      </w:r>
      <w:r w:rsidR="00607EFA" w:rsidRPr="00607EFA">
        <w:rPr>
          <w:rFonts w:ascii="Times New Roman" w:hAnsi="Times New Roman" w:cs="Times New Roman"/>
        </w:rPr>
        <w:t>а</w:t>
      </w:r>
      <w:r w:rsidR="00607EFA" w:rsidRPr="00607EFA">
        <w:rPr>
          <w:rFonts w:ascii="Times New Roman" w:hAnsi="Times New Roman" w:cs="Times New Roman"/>
        </w:rPr>
        <w:t>ния экономики</w:t>
      </w:r>
      <w:r w:rsidR="00607EFA">
        <w:rPr>
          <w:rFonts w:ascii="Times New Roman" w:hAnsi="Times New Roman" w:cs="Times New Roman"/>
        </w:rPr>
        <w:t>»;</w:t>
      </w:r>
      <w:r w:rsidR="009B2E13" w:rsidRPr="009B2E13">
        <w:rPr>
          <w:rFonts w:ascii="Times New Roman" w:hAnsi="Times New Roman" w:cs="Times New Roman"/>
        </w:rPr>
        <w:t xml:space="preserve"> «Финансы организаций в цифровой экономике»;</w:t>
      </w:r>
      <w:r w:rsidR="009B2E13">
        <w:rPr>
          <w:rFonts w:ascii="Times New Roman" w:hAnsi="Times New Roman" w:cs="Times New Roman"/>
        </w:rPr>
        <w:t xml:space="preserve"> </w:t>
      </w:r>
      <w:r w:rsidR="009B2E13" w:rsidRPr="009B2E13">
        <w:rPr>
          <w:rFonts w:ascii="Times New Roman" w:hAnsi="Times New Roman" w:cs="Times New Roman"/>
        </w:rPr>
        <w:t>«Практикум по налогоо</w:t>
      </w:r>
      <w:r w:rsidR="009B2E13" w:rsidRPr="009B2E13">
        <w:rPr>
          <w:rFonts w:ascii="Times New Roman" w:hAnsi="Times New Roman" w:cs="Times New Roman"/>
        </w:rPr>
        <w:t>б</w:t>
      </w:r>
      <w:r w:rsidR="009B2E13" w:rsidRPr="009B2E13">
        <w:rPr>
          <w:rFonts w:ascii="Times New Roman" w:hAnsi="Times New Roman" w:cs="Times New Roman"/>
        </w:rPr>
        <w:t>ложению организаций»;</w:t>
      </w:r>
      <w:r w:rsidR="009B2E13">
        <w:rPr>
          <w:rFonts w:ascii="Times New Roman" w:hAnsi="Times New Roman" w:cs="Times New Roman"/>
        </w:rPr>
        <w:t xml:space="preserve"> </w:t>
      </w:r>
      <w:r w:rsidRPr="00704D1E">
        <w:rPr>
          <w:rFonts w:ascii="Times New Roman" w:hAnsi="Times New Roman" w:cs="Times New Roman"/>
        </w:rPr>
        <w:t>«</w:t>
      </w:r>
      <w:r w:rsidR="00124F81" w:rsidRPr="00704D1E">
        <w:rPr>
          <w:rFonts w:ascii="Times New Roman" w:hAnsi="Times New Roman" w:cs="Times New Roman"/>
        </w:rPr>
        <w:t>Корпоративное право (финансовый аспект)</w:t>
      </w:r>
      <w:r w:rsidRPr="00704D1E">
        <w:rPr>
          <w:rFonts w:ascii="Times New Roman" w:hAnsi="Times New Roman" w:cs="Times New Roman"/>
        </w:rPr>
        <w:t>»</w:t>
      </w:r>
      <w:r w:rsidR="00124F81" w:rsidRPr="00704D1E">
        <w:rPr>
          <w:rFonts w:ascii="Times New Roman" w:hAnsi="Times New Roman" w:cs="Times New Roman"/>
        </w:rPr>
        <w:t>;</w:t>
      </w:r>
      <w:r w:rsidRPr="00704D1E">
        <w:rPr>
          <w:rFonts w:ascii="Times New Roman" w:hAnsi="Times New Roman" w:cs="Times New Roman"/>
        </w:rPr>
        <w:t xml:space="preserve"> «</w:t>
      </w:r>
      <w:r w:rsidR="00124F81" w:rsidRPr="00704D1E">
        <w:rPr>
          <w:rFonts w:ascii="Times New Roman" w:hAnsi="Times New Roman" w:cs="Times New Roman"/>
        </w:rPr>
        <w:t>Математическое обеспечение финансовых решений</w:t>
      </w:r>
      <w:r w:rsidRPr="00704D1E">
        <w:rPr>
          <w:rFonts w:ascii="Times New Roman" w:hAnsi="Times New Roman" w:cs="Times New Roman"/>
        </w:rPr>
        <w:t>»</w:t>
      </w:r>
      <w:r w:rsidR="001729AF" w:rsidRPr="00704D1E">
        <w:rPr>
          <w:rFonts w:ascii="Times New Roman" w:hAnsi="Times New Roman" w:cs="Times New Roman"/>
        </w:rPr>
        <w:t>;</w:t>
      </w:r>
      <w:r w:rsidRPr="00704D1E">
        <w:rPr>
          <w:rFonts w:ascii="Times New Roman" w:hAnsi="Times New Roman" w:cs="Times New Roman"/>
        </w:rPr>
        <w:t xml:space="preserve"> «</w:t>
      </w:r>
      <w:r w:rsidR="00124F81" w:rsidRPr="00704D1E">
        <w:rPr>
          <w:rFonts w:ascii="Times New Roman" w:hAnsi="Times New Roman" w:cs="Times New Roman"/>
        </w:rPr>
        <w:t>Финансовые технологии</w:t>
      </w:r>
      <w:r w:rsidRPr="00704D1E">
        <w:rPr>
          <w:rFonts w:ascii="Times New Roman" w:hAnsi="Times New Roman" w:cs="Times New Roman"/>
        </w:rPr>
        <w:t>»</w:t>
      </w:r>
      <w:r w:rsidR="001729AF" w:rsidRPr="00704D1E">
        <w:rPr>
          <w:rFonts w:ascii="Times New Roman" w:hAnsi="Times New Roman" w:cs="Times New Roman"/>
        </w:rPr>
        <w:t>;</w:t>
      </w:r>
      <w:r w:rsidRPr="00704D1E">
        <w:rPr>
          <w:rFonts w:ascii="Times New Roman" w:hAnsi="Times New Roman" w:cs="Times New Roman"/>
        </w:rPr>
        <w:t xml:space="preserve"> </w:t>
      </w:r>
      <w:r w:rsidR="00785E75" w:rsidRPr="00704D1E">
        <w:rPr>
          <w:rFonts w:ascii="Times New Roman" w:hAnsi="Times New Roman" w:cs="Times New Roman"/>
        </w:rPr>
        <w:t>«</w:t>
      </w:r>
      <w:r w:rsidR="00F74BDA" w:rsidRPr="00704D1E">
        <w:rPr>
          <w:rFonts w:ascii="Times New Roman" w:hAnsi="Times New Roman" w:cs="Times New Roman"/>
        </w:rPr>
        <w:t>Основы</w:t>
      </w:r>
      <w:r w:rsidR="00785E75" w:rsidRPr="00704D1E">
        <w:rPr>
          <w:rFonts w:ascii="Times New Roman" w:hAnsi="Times New Roman" w:cs="Times New Roman"/>
        </w:rPr>
        <w:t xml:space="preserve"> цифровой экон</w:t>
      </w:r>
      <w:r w:rsidR="00785E75" w:rsidRPr="00704D1E">
        <w:rPr>
          <w:rFonts w:ascii="Times New Roman" w:hAnsi="Times New Roman" w:cs="Times New Roman"/>
        </w:rPr>
        <w:t>о</w:t>
      </w:r>
      <w:r w:rsidR="00785E75" w:rsidRPr="00704D1E">
        <w:rPr>
          <w:rFonts w:ascii="Times New Roman" w:hAnsi="Times New Roman" w:cs="Times New Roman"/>
        </w:rPr>
        <w:t>мик</w:t>
      </w:r>
      <w:r w:rsidR="00F74BDA" w:rsidRPr="00704D1E">
        <w:rPr>
          <w:rFonts w:ascii="Times New Roman" w:hAnsi="Times New Roman" w:cs="Times New Roman"/>
        </w:rPr>
        <w:t>и</w:t>
      </w:r>
      <w:r w:rsidR="00785E75" w:rsidRPr="00704D1E">
        <w:rPr>
          <w:rFonts w:ascii="Times New Roman" w:hAnsi="Times New Roman" w:cs="Times New Roman"/>
        </w:rPr>
        <w:t xml:space="preserve">»; «Современные финансовые рынки»; </w:t>
      </w:r>
      <w:r w:rsidR="009B2E13">
        <w:rPr>
          <w:rFonts w:ascii="Times New Roman" w:hAnsi="Times New Roman" w:cs="Times New Roman"/>
        </w:rPr>
        <w:t>«</w:t>
      </w:r>
      <w:r w:rsidR="009B2E13" w:rsidRPr="009B2E13">
        <w:rPr>
          <w:rFonts w:ascii="Times New Roman" w:hAnsi="Times New Roman" w:cs="Times New Roman"/>
        </w:rPr>
        <w:t>Профессиональный иностранный язык</w:t>
      </w:r>
      <w:r w:rsidR="009B2E13">
        <w:rPr>
          <w:rFonts w:ascii="Times New Roman" w:hAnsi="Times New Roman" w:cs="Times New Roman"/>
        </w:rPr>
        <w:t xml:space="preserve">»; </w:t>
      </w:r>
      <w:r w:rsidR="00785E75" w:rsidRPr="00704D1E">
        <w:rPr>
          <w:rFonts w:ascii="Times New Roman" w:hAnsi="Times New Roman" w:cs="Times New Roman"/>
        </w:rPr>
        <w:t>«Управление эффективностью бизнеса»/«Корпоративное управление в современном банке»</w:t>
      </w:r>
      <w:r w:rsidR="009B2E13">
        <w:rPr>
          <w:rFonts w:ascii="Times New Roman" w:hAnsi="Times New Roman" w:cs="Times New Roman"/>
        </w:rPr>
        <w:t>.</w:t>
      </w:r>
    </w:p>
    <w:p w:rsidR="0070616C" w:rsidRPr="006B363A" w:rsidRDefault="0070616C" w:rsidP="0070616C">
      <w:pPr>
        <w:ind w:left="360" w:firstLine="349"/>
        <w:jc w:val="both"/>
        <w:rPr>
          <w:rFonts w:ascii="Times New Roman" w:hAnsi="Times New Roman" w:cs="Times New Roman"/>
        </w:rPr>
      </w:pPr>
      <w:r w:rsidRPr="006B363A">
        <w:rPr>
          <w:rFonts w:ascii="Times New Roman" w:hAnsi="Times New Roman" w:cs="Times New Roman"/>
        </w:rPr>
        <w:t>Для прохождения практики (НИР) студент должен:</w:t>
      </w:r>
    </w:p>
    <w:p w:rsidR="0070616C" w:rsidRPr="006B363A" w:rsidRDefault="0070616C" w:rsidP="0070616C">
      <w:pPr>
        <w:ind w:left="360" w:firstLine="349"/>
        <w:jc w:val="both"/>
        <w:rPr>
          <w:rFonts w:ascii="Times New Roman" w:hAnsi="Times New Roman" w:cs="Times New Roman"/>
          <w:b/>
        </w:rPr>
      </w:pPr>
      <w:r w:rsidRPr="006B363A">
        <w:rPr>
          <w:rFonts w:ascii="Times New Roman" w:hAnsi="Times New Roman" w:cs="Times New Roman"/>
          <w:b/>
        </w:rPr>
        <w:t>знать:</w:t>
      </w:r>
    </w:p>
    <w:p w:rsidR="0070616C" w:rsidRPr="006B363A" w:rsidRDefault="0070616C" w:rsidP="0070616C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</w:rPr>
      </w:pPr>
      <w:r w:rsidRPr="006B363A">
        <w:rPr>
          <w:rFonts w:ascii="Times New Roman" w:hAnsi="Times New Roman" w:cs="Times New Roman"/>
        </w:rPr>
        <w:t>методы и подходы к научному исследованию;</w:t>
      </w:r>
    </w:p>
    <w:p w:rsidR="0070616C" w:rsidRPr="006B363A" w:rsidRDefault="0070616C" w:rsidP="0070616C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</w:rPr>
      </w:pPr>
      <w:r w:rsidRPr="006B363A">
        <w:rPr>
          <w:rFonts w:ascii="Times New Roman" w:hAnsi="Times New Roman" w:cs="Times New Roman"/>
        </w:rPr>
        <w:t>методы сбора и анализа необходимой информации;</w:t>
      </w:r>
    </w:p>
    <w:p w:rsidR="0070616C" w:rsidRPr="006B363A" w:rsidRDefault="0070616C" w:rsidP="0070616C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</w:rPr>
      </w:pPr>
      <w:r w:rsidRPr="006B363A">
        <w:rPr>
          <w:rFonts w:ascii="Times New Roman" w:hAnsi="Times New Roman" w:cs="Times New Roman"/>
        </w:rPr>
        <w:t>инструмен</w:t>
      </w:r>
      <w:r w:rsidR="005E4CC2">
        <w:rPr>
          <w:rFonts w:ascii="Times New Roman" w:hAnsi="Times New Roman" w:cs="Times New Roman"/>
        </w:rPr>
        <w:t>ты выбора источников информации</w:t>
      </w:r>
      <w:r w:rsidRPr="006B363A">
        <w:rPr>
          <w:rFonts w:ascii="Times New Roman" w:hAnsi="Times New Roman" w:cs="Times New Roman"/>
        </w:rPr>
        <w:t>;</w:t>
      </w:r>
    </w:p>
    <w:p w:rsidR="0070616C" w:rsidRPr="006B363A" w:rsidRDefault="0070616C" w:rsidP="0070616C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</w:rPr>
      </w:pPr>
      <w:r w:rsidRPr="006B363A">
        <w:rPr>
          <w:rFonts w:ascii="Times New Roman" w:hAnsi="Times New Roman" w:cs="Times New Roman"/>
        </w:rPr>
        <w:lastRenderedPageBreak/>
        <w:t>особенности профессионального перевода финансовой отчетности;</w:t>
      </w:r>
    </w:p>
    <w:p w:rsidR="0070616C" w:rsidRPr="006B363A" w:rsidRDefault="0070616C" w:rsidP="0070616C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</w:rPr>
      </w:pPr>
      <w:r w:rsidRPr="006B363A">
        <w:rPr>
          <w:rFonts w:ascii="Times New Roman" w:hAnsi="Times New Roman" w:cs="Times New Roman"/>
        </w:rPr>
        <w:t>основные методы и инструменты управления финансам организаций в современных условиях.</w:t>
      </w:r>
    </w:p>
    <w:p w:rsidR="0070616C" w:rsidRPr="006B363A" w:rsidRDefault="0070616C" w:rsidP="0070616C">
      <w:pPr>
        <w:ind w:left="360" w:firstLine="348"/>
        <w:jc w:val="both"/>
        <w:rPr>
          <w:rFonts w:ascii="Times New Roman" w:hAnsi="Times New Roman" w:cs="Times New Roman"/>
          <w:b/>
        </w:rPr>
      </w:pPr>
      <w:r w:rsidRPr="006B363A">
        <w:rPr>
          <w:rFonts w:ascii="Times New Roman" w:hAnsi="Times New Roman" w:cs="Times New Roman"/>
          <w:b/>
        </w:rPr>
        <w:t>уметь:</w:t>
      </w:r>
    </w:p>
    <w:p w:rsidR="0070616C" w:rsidRPr="006B363A" w:rsidRDefault="0070616C" w:rsidP="0070616C">
      <w:pPr>
        <w:pStyle w:val="a5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</w:rPr>
      </w:pPr>
      <w:r w:rsidRPr="006B363A">
        <w:rPr>
          <w:rFonts w:ascii="Times New Roman" w:hAnsi="Times New Roman" w:cs="Times New Roman"/>
        </w:rPr>
        <w:t>применять методы и средства познания для интеллектуального развития, професси</w:t>
      </w:r>
      <w:r w:rsidRPr="006B363A">
        <w:rPr>
          <w:rFonts w:ascii="Times New Roman" w:hAnsi="Times New Roman" w:cs="Times New Roman"/>
        </w:rPr>
        <w:t>о</w:t>
      </w:r>
      <w:r w:rsidRPr="006B363A">
        <w:rPr>
          <w:rFonts w:ascii="Times New Roman" w:hAnsi="Times New Roman" w:cs="Times New Roman"/>
        </w:rPr>
        <w:t>нальной компетентности;</w:t>
      </w:r>
    </w:p>
    <w:p w:rsidR="0070616C" w:rsidRPr="006B363A" w:rsidRDefault="0070616C" w:rsidP="0070616C">
      <w:pPr>
        <w:pStyle w:val="a5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pacing w:val="-20"/>
        </w:rPr>
      </w:pPr>
      <w:r w:rsidRPr="006B363A">
        <w:rPr>
          <w:rFonts w:ascii="Times New Roman" w:hAnsi="Times New Roman" w:cs="Times New Roman"/>
        </w:rPr>
        <w:t xml:space="preserve">использовать иностранный язык в </w:t>
      </w:r>
      <w:r w:rsidRPr="006B363A">
        <w:rPr>
          <w:rFonts w:ascii="Times New Roman" w:hAnsi="Times New Roman" w:cs="Times New Roman"/>
          <w:spacing w:val="-20"/>
        </w:rPr>
        <w:t>межличностном общении и профессиональной деятельности;</w:t>
      </w:r>
    </w:p>
    <w:p w:rsidR="0070616C" w:rsidRPr="006B363A" w:rsidRDefault="0070616C" w:rsidP="0070616C">
      <w:pPr>
        <w:pStyle w:val="a5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</w:rPr>
      </w:pPr>
      <w:r w:rsidRPr="006B363A">
        <w:rPr>
          <w:rFonts w:ascii="Times New Roman" w:hAnsi="Times New Roman" w:cs="Times New Roman"/>
        </w:rPr>
        <w:t>выявлять проблемы финансового характера при анализе конкретных ситуаций, пре</w:t>
      </w:r>
      <w:r w:rsidRPr="006B363A">
        <w:rPr>
          <w:rFonts w:ascii="Times New Roman" w:hAnsi="Times New Roman" w:cs="Times New Roman"/>
        </w:rPr>
        <w:t>д</w:t>
      </w:r>
      <w:r w:rsidRPr="006B363A">
        <w:rPr>
          <w:rFonts w:ascii="Times New Roman" w:hAnsi="Times New Roman" w:cs="Times New Roman"/>
        </w:rPr>
        <w:t>лагать способы их решения с учетом критериев эффективности финансово-хозяйственной деятельности, оценки рисков и возможных социально-экономических последствий;</w:t>
      </w:r>
    </w:p>
    <w:p w:rsidR="0070616C" w:rsidRPr="006B363A" w:rsidRDefault="0070616C" w:rsidP="0070616C">
      <w:pPr>
        <w:pStyle w:val="a5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</w:rPr>
      </w:pPr>
      <w:r w:rsidRPr="006B363A">
        <w:rPr>
          <w:rFonts w:ascii="Times New Roman" w:hAnsi="Times New Roman" w:cs="Times New Roman"/>
        </w:rPr>
        <w:t>использовать источники бухгалтерской и управленческой отчетности;</w:t>
      </w:r>
    </w:p>
    <w:p w:rsidR="0070616C" w:rsidRPr="006B363A" w:rsidRDefault="0070616C" w:rsidP="0070616C">
      <w:pPr>
        <w:pStyle w:val="a5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</w:rPr>
      </w:pPr>
      <w:r w:rsidRPr="006B363A">
        <w:rPr>
          <w:rFonts w:ascii="Times New Roman" w:hAnsi="Times New Roman" w:cs="Times New Roman"/>
        </w:rPr>
        <w:t>анализировать и интерпретировать финансовую, бухгалтерскую и иную информацию, содержащуюся в отчетности предприятий различных форм собственности и использовать полученные сведения для принятия управленческих решений;</w:t>
      </w:r>
    </w:p>
    <w:p w:rsidR="0070616C" w:rsidRPr="006B363A" w:rsidRDefault="0070616C" w:rsidP="0070616C">
      <w:pPr>
        <w:pStyle w:val="a5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</w:rPr>
      </w:pPr>
      <w:r w:rsidRPr="006B363A">
        <w:rPr>
          <w:rFonts w:ascii="Times New Roman" w:hAnsi="Times New Roman" w:cs="Times New Roman"/>
        </w:rPr>
        <w:t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</w:t>
      </w:r>
    </w:p>
    <w:p w:rsidR="0070616C" w:rsidRPr="006B363A" w:rsidRDefault="0070616C" w:rsidP="0070616C">
      <w:pPr>
        <w:pStyle w:val="a5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</w:rPr>
      </w:pPr>
      <w:r w:rsidRPr="006B363A">
        <w:rPr>
          <w:rFonts w:ascii="Times New Roman" w:hAnsi="Times New Roman" w:cs="Times New Roman"/>
        </w:rPr>
        <w:t>осуществлять поиск информации по полученному заданию, сбор, анализ данных, н</w:t>
      </w:r>
      <w:r w:rsidRPr="006B363A">
        <w:rPr>
          <w:rFonts w:ascii="Times New Roman" w:hAnsi="Times New Roman" w:cs="Times New Roman"/>
        </w:rPr>
        <w:t>е</w:t>
      </w:r>
      <w:r w:rsidRPr="006B363A">
        <w:rPr>
          <w:rFonts w:ascii="Times New Roman" w:hAnsi="Times New Roman" w:cs="Times New Roman"/>
        </w:rPr>
        <w:t>обходимых для решения поставленных финансовых задач;</w:t>
      </w:r>
    </w:p>
    <w:p w:rsidR="0070616C" w:rsidRPr="006B363A" w:rsidRDefault="0070616C" w:rsidP="0070616C">
      <w:pPr>
        <w:pStyle w:val="a5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</w:rPr>
      </w:pPr>
      <w:r w:rsidRPr="006B363A">
        <w:rPr>
          <w:rFonts w:ascii="Times New Roman" w:hAnsi="Times New Roman" w:cs="Times New Roman"/>
        </w:rPr>
        <w:t>анализировать результаты расчетов и обосновывать полученные выводы;</w:t>
      </w:r>
    </w:p>
    <w:p w:rsidR="0070616C" w:rsidRPr="005E4CC2" w:rsidRDefault="0070616C" w:rsidP="005E4CC2">
      <w:pPr>
        <w:pStyle w:val="a5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</w:rPr>
      </w:pPr>
      <w:r w:rsidRPr="006B363A">
        <w:rPr>
          <w:rFonts w:ascii="Times New Roman" w:hAnsi="Times New Roman" w:cs="Times New Roman"/>
        </w:rPr>
        <w:t>организовать выполнение конкретного порученного этапа</w:t>
      </w:r>
      <w:r w:rsidR="005E4CC2">
        <w:rPr>
          <w:rFonts w:ascii="Times New Roman" w:hAnsi="Times New Roman" w:cs="Times New Roman"/>
        </w:rPr>
        <w:t xml:space="preserve"> работы</w:t>
      </w:r>
      <w:r w:rsidRPr="005E4CC2">
        <w:rPr>
          <w:rFonts w:ascii="Times New Roman" w:hAnsi="Times New Roman" w:cs="Times New Roman"/>
        </w:rPr>
        <w:t>.</w:t>
      </w:r>
    </w:p>
    <w:p w:rsidR="0070616C" w:rsidRPr="006B363A" w:rsidRDefault="0070616C" w:rsidP="0070616C">
      <w:pPr>
        <w:ind w:firstLine="709"/>
        <w:jc w:val="both"/>
        <w:rPr>
          <w:rFonts w:ascii="Times New Roman" w:hAnsi="Times New Roman" w:cs="Times New Roman"/>
          <w:b/>
        </w:rPr>
      </w:pPr>
      <w:r w:rsidRPr="006B363A">
        <w:rPr>
          <w:rFonts w:ascii="Times New Roman" w:hAnsi="Times New Roman" w:cs="Times New Roman"/>
          <w:b/>
        </w:rPr>
        <w:t>владеть:</w:t>
      </w:r>
    </w:p>
    <w:p w:rsidR="0070616C" w:rsidRPr="006B363A" w:rsidRDefault="0070616C" w:rsidP="0070616C">
      <w:pPr>
        <w:pStyle w:val="a5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</w:rPr>
      </w:pPr>
      <w:r w:rsidRPr="006B363A">
        <w:rPr>
          <w:rFonts w:ascii="Times New Roman" w:hAnsi="Times New Roman" w:cs="Times New Roman"/>
        </w:rPr>
        <w:t xml:space="preserve">навыками выражения своих мыслей и мнения в межличностном и деловом общении на </w:t>
      </w:r>
      <w:r w:rsidR="005E4CC2">
        <w:rPr>
          <w:rFonts w:ascii="Times New Roman" w:hAnsi="Times New Roman" w:cs="Times New Roman"/>
        </w:rPr>
        <w:t xml:space="preserve">русском и </w:t>
      </w:r>
      <w:r w:rsidRPr="006B363A">
        <w:rPr>
          <w:rFonts w:ascii="Times New Roman" w:hAnsi="Times New Roman" w:cs="Times New Roman"/>
        </w:rPr>
        <w:t>иностранном языке;</w:t>
      </w:r>
    </w:p>
    <w:p w:rsidR="0070616C" w:rsidRPr="006B363A" w:rsidRDefault="0070616C" w:rsidP="0070616C">
      <w:pPr>
        <w:pStyle w:val="a5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</w:rPr>
      </w:pPr>
      <w:r w:rsidRPr="006B363A">
        <w:rPr>
          <w:rFonts w:ascii="Times New Roman" w:hAnsi="Times New Roman" w:cs="Times New Roman"/>
        </w:rPr>
        <w:t>навыками извлечения необходимой информации из оригинального текста на ин</w:t>
      </w:r>
      <w:r w:rsidRPr="006B363A">
        <w:rPr>
          <w:rFonts w:ascii="Times New Roman" w:hAnsi="Times New Roman" w:cs="Times New Roman"/>
        </w:rPr>
        <w:t>о</w:t>
      </w:r>
      <w:r w:rsidRPr="006B363A">
        <w:rPr>
          <w:rFonts w:ascii="Times New Roman" w:hAnsi="Times New Roman" w:cs="Times New Roman"/>
        </w:rPr>
        <w:t xml:space="preserve">странном языке по проблемам </w:t>
      </w:r>
      <w:r w:rsidR="005E4CC2">
        <w:rPr>
          <w:rFonts w:ascii="Times New Roman" w:hAnsi="Times New Roman" w:cs="Times New Roman"/>
        </w:rPr>
        <w:t>финансов</w:t>
      </w:r>
      <w:r w:rsidRPr="006B363A">
        <w:rPr>
          <w:rFonts w:ascii="Times New Roman" w:hAnsi="Times New Roman" w:cs="Times New Roman"/>
        </w:rPr>
        <w:t>;</w:t>
      </w:r>
    </w:p>
    <w:p w:rsidR="0070616C" w:rsidRPr="006B363A" w:rsidRDefault="0070616C" w:rsidP="0070616C">
      <w:pPr>
        <w:pStyle w:val="a5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</w:rPr>
      </w:pPr>
      <w:r w:rsidRPr="006B363A">
        <w:rPr>
          <w:rFonts w:ascii="Times New Roman" w:hAnsi="Times New Roman" w:cs="Times New Roman"/>
        </w:rPr>
        <w:t>навыками публичной речи, аргументации, ведения дискуссии;</w:t>
      </w:r>
    </w:p>
    <w:p w:rsidR="0070616C" w:rsidRPr="006B363A" w:rsidRDefault="0070616C" w:rsidP="0070616C">
      <w:pPr>
        <w:pStyle w:val="a5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</w:rPr>
      </w:pPr>
      <w:r w:rsidRPr="006B363A">
        <w:rPr>
          <w:rFonts w:ascii="Times New Roman" w:hAnsi="Times New Roman" w:cs="Times New Roman"/>
        </w:rPr>
        <w:t>методологией финансово-экономического исследования;</w:t>
      </w:r>
    </w:p>
    <w:p w:rsidR="0070616C" w:rsidRPr="006B363A" w:rsidRDefault="0070616C" w:rsidP="0070616C">
      <w:pPr>
        <w:pStyle w:val="a5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</w:rPr>
      </w:pPr>
      <w:r w:rsidRPr="006B363A">
        <w:rPr>
          <w:rFonts w:ascii="Times New Roman" w:hAnsi="Times New Roman" w:cs="Times New Roman"/>
        </w:rPr>
        <w:t>современными методами сбора, обработки и анализа финансовой информации;</w:t>
      </w:r>
    </w:p>
    <w:p w:rsidR="0070616C" w:rsidRPr="006B363A" w:rsidRDefault="0070616C" w:rsidP="0070616C">
      <w:pPr>
        <w:pStyle w:val="a5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pacing w:val="-20"/>
        </w:rPr>
      </w:pPr>
      <w:r w:rsidRPr="006B363A">
        <w:rPr>
          <w:rFonts w:ascii="Times New Roman" w:hAnsi="Times New Roman" w:cs="Times New Roman"/>
        </w:rPr>
        <w:t xml:space="preserve">современной методикой </w:t>
      </w:r>
      <w:r w:rsidRPr="006B363A">
        <w:rPr>
          <w:rFonts w:ascii="Times New Roman" w:hAnsi="Times New Roman" w:cs="Times New Roman"/>
          <w:spacing w:val="-20"/>
        </w:rPr>
        <w:t>построения эффективной системы управления финансами организации</w:t>
      </w:r>
      <w:r w:rsidR="005E4CC2">
        <w:rPr>
          <w:rFonts w:ascii="Times New Roman" w:hAnsi="Times New Roman" w:cs="Times New Roman"/>
          <w:spacing w:val="-20"/>
        </w:rPr>
        <w:t>.</w:t>
      </w:r>
    </w:p>
    <w:p w:rsidR="007612E4" w:rsidRDefault="007612E4" w:rsidP="007612E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процессе</w:t>
      </w:r>
      <w:r w:rsidR="001867D3">
        <w:rPr>
          <w:rFonts w:ascii="Times New Roman" w:hAnsi="Times New Roman" w:cs="Times New Roman"/>
        </w:rPr>
        <w:t xml:space="preserve"> прохождения </w:t>
      </w:r>
      <w:r w:rsidR="00AF6DA2">
        <w:rPr>
          <w:rFonts w:ascii="Times New Roman" w:hAnsi="Times New Roman" w:cs="Times New Roman"/>
        </w:rPr>
        <w:t>производственной</w:t>
      </w:r>
      <w:r w:rsidR="001867D3" w:rsidRPr="001867D3">
        <w:rPr>
          <w:rFonts w:ascii="Times New Roman" w:hAnsi="Times New Roman" w:cs="Times New Roman"/>
        </w:rPr>
        <w:t xml:space="preserve"> практик</w:t>
      </w:r>
      <w:r w:rsidR="001867D3">
        <w:rPr>
          <w:rFonts w:ascii="Times New Roman" w:hAnsi="Times New Roman" w:cs="Times New Roman"/>
        </w:rPr>
        <w:t xml:space="preserve">и (НИР) </w:t>
      </w:r>
      <w:proofErr w:type="gramStart"/>
      <w:r w:rsidR="009B2E13">
        <w:rPr>
          <w:rFonts w:ascii="Times New Roman" w:hAnsi="Times New Roman" w:cs="Times New Roman"/>
        </w:rPr>
        <w:t>обучающийся</w:t>
      </w:r>
      <w:proofErr w:type="gramEnd"/>
      <w:r w:rsidR="001867D3">
        <w:rPr>
          <w:rFonts w:ascii="Times New Roman" w:hAnsi="Times New Roman" w:cs="Times New Roman"/>
        </w:rPr>
        <w:t xml:space="preserve"> приобретает </w:t>
      </w:r>
      <w:r w:rsidR="009B2E13">
        <w:rPr>
          <w:rFonts w:ascii="Times New Roman" w:hAnsi="Times New Roman" w:cs="Times New Roman"/>
        </w:rPr>
        <w:t>профессиональные</w:t>
      </w:r>
      <w:r w:rsidR="001867D3" w:rsidRPr="001867D3">
        <w:rPr>
          <w:rFonts w:ascii="Times New Roman" w:hAnsi="Times New Roman" w:cs="Times New Roman"/>
        </w:rPr>
        <w:t xml:space="preserve"> навык</w:t>
      </w:r>
      <w:r w:rsidR="001867D3">
        <w:rPr>
          <w:rFonts w:ascii="Times New Roman" w:hAnsi="Times New Roman" w:cs="Times New Roman"/>
        </w:rPr>
        <w:t>и</w:t>
      </w:r>
      <w:r w:rsidR="001867D3" w:rsidRPr="001867D3">
        <w:rPr>
          <w:rFonts w:ascii="Times New Roman" w:hAnsi="Times New Roman" w:cs="Times New Roman"/>
        </w:rPr>
        <w:t xml:space="preserve"> научно</w:t>
      </w:r>
      <w:r w:rsidR="001867D3">
        <w:rPr>
          <w:rFonts w:ascii="Times New Roman" w:hAnsi="Times New Roman" w:cs="Times New Roman"/>
        </w:rPr>
        <w:t>-</w:t>
      </w:r>
      <w:r w:rsidR="001867D3" w:rsidRPr="001867D3">
        <w:rPr>
          <w:rFonts w:ascii="Times New Roman" w:hAnsi="Times New Roman" w:cs="Times New Roman"/>
        </w:rPr>
        <w:t>исследовательской работы</w:t>
      </w:r>
      <w:r w:rsidR="001867D3">
        <w:rPr>
          <w:rFonts w:ascii="Times New Roman" w:hAnsi="Times New Roman" w:cs="Times New Roman"/>
        </w:rPr>
        <w:t xml:space="preserve"> </w:t>
      </w:r>
      <w:r w:rsidR="001867D3" w:rsidRPr="001867D3">
        <w:rPr>
          <w:rFonts w:ascii="Times New Roman" w:hAnsi="Times New Roman" w:cs="Times New Roman"/>
        </w:rPr>
        <w:t>в сфере экономической, ф</w:t>
      </w:r>
      <w:r w:rsidR="001867D3" w:rsidRPr="001867D3">
        <w:rPr>
          <w:rFonts w:ascii="Times New Roman" w:hAnsi="Times New Roman" w:cs="Times New Roman"/>
        </w:rPr>
        <w:t>и</w:t>
      </w:r>
      <w:r w:rsidR="001867D3" w:rsidRPr="001867D3">
        <w:rPr>
          <w:rFonts w:ascii="Times New Roman" w:hAnsi="Times New Roman" w:cs="Times New Roman"/>
        </w:rPr>
        <w:t>нансовой и аналитической деятельности</w:t>
      </w:r>
      <w:r w:rsidR="001867D3">
        <w:rPr>
          <w:rFonts w:ascii="Times New Roman" w:hAnsi="Times New Roman" w:cs="Times New Roman"/>
        </w:rPr>
        <w:t xml:space="preserve"> (</w:t>
      </w:r>
      <w:r w:rsidR="001867D3" w:rsidRPr="001867D3">
        <w:rPr>
          <w:rFonts w:ascii="Times New Roman" w:hAnsi="Times New Roman" w:cs="Times New Roman"/>
        </w:rPr>
        <w:t>08 Финансы и экономик</w:t>
      </w:r>
      <w:r w:rsidR="001867D3">
        <w:rPr>
          <w:rFonts w:ascii="Times New Roman" w:hAnsi="Times New Roman" w:cs="Times New Roman"/>
        </w:rPr>
        <w:t>а)</w:t>
      </w:r>
      <w:r w:rsidR="001867D3" w:rsidRPr="001867D3">
        <w:rPr>
          <w:rFonts w:ascii="Times New Roman" w:hAnsi="Times New Roman" w:cs="Times New Roman"/>
        </w:rPr>
        <w:t>.</w:t>
      </w:r>
    </w:p>
    <w:p w:rsidR="001867D3" w:rsidRDefault="001867D3" w:rsidP="007612E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результате прохождения </w:t>
      </w:r>
      <w:r w:rsidR="00AF6DA2">
        <w:rPr>
          <w:rFonts w:ascii="Times New Roman" w:hAnsi="Times New Roman" w:cs="Times New Roman"/>
        </w:rPr>
        <w:t>производственной</w:t>
      </w:r>
      <w:r w:rsidRPr="001867D3">
        <w:rPr>
          <w:rFonts w:ascii="Times New Roman" w:hAnsi="Times New Roman" w:cs="Times New Roman"/>
        </w:rPr>
        <w:t xml:space="preserve"> практик</w:t>
      </w:r>
      <w:r>
        <w:rPr>
          <w:rFonts w:ascii="Times New Roman" w:hAnsi="Times New Roman" w:cs="Times New Roman"/>
        </w:rPr>
        <w:t xml:space="preserve">и (НИР) у </w:t>
      </w:r>
      <w:r w:rsidR="009B2E13">
        <w:rPr>
          <w:rFonts w:ascii="Times New Roman" w:hAnsi="Times New Roman" w:cs="Times New Roman"/>
        </w:rPr>
        <w:t xml:space="preserve">обучающегося </w:t>
      </w:r>
      <w:r>
        <w:rPr>
          <w:rFonts w:ascii="Times New Roman" w:hAnsi="Times New Roman" w:cs="Times New Roman"/>
        </w:rPr>
        <w:t>форм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руются универсальные и общепрофессиональные компетенции </w:t>
      </w:r>
      <w:r w:rsidRPr="001867D3">
        <w:rPr>
          <w:rFonts w:ascii="Times New Roman" w:hAnsi="Times New Roman" w:cs="Times New Roman"/>
        </w:rPr>
        <w:t>в соответствии с ФГОС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– магистратура</w:t>
      </w:r>
      <w:r w:rsidR="00A20F1C">
        <w:rPr>
          <w:rFonts w:ascii="Times New Roman" w:hAnsi="Times New Roman" w:cs="Times New Roman"/>
        </w:rPr>
        <w:t xml:space="preserve"> и профессиональные компетенции (представлены в п. 1.7)</w:t>
      </w:r>
      <w:r>
        <w:rPr>
          <w:rFonts w:ascii="Times New Roman" w:hAnsi="Times New Roman" w:cs="Times New Roman"/>
        </w:rPr>
        <w:t>.</w:t>
      </w:r>
    </w:p>
    <w:p w:rsidR="0070616C" w:rsidRDefault="0070616C" w:rsidP="009D19A7">
      <w:pPr>
        <w:ind w:firstLine="567"/>
        <w:jc w:val="both"/>
        <w:rPr>
          <w:rFonts w:ascii="Times New Roman" w:hAnsi="Times New Roman" w:cs="Times New Roman"/>
          <w:b/>
        </w:rPr>
      </w:pPr>
      <w:bookmarkStart w:id="3" w:name="bookmark3"/>
    </w:p>
    <w:p w:rsidR="005531E6" w:rsidRPr="009D19A7" w:rsidRDefault="00AA7596" w:rsidP="009D19A7">
      <w:pPr>
        <w:ind w:firstLine="567"/>
        <w:jc w:val="both"/>
        <w:rPr>
          <w:rFonts w:ascii="Times New Roman" w:hAnsi="Times New Roman" w:cs="Times New Roman"/>
        </w:rPr>
      </w:pPr>
      <w:r w:rsidRPr="00D56147">
        <w:rPr>
          <w:rFonts w:ascii="Times New Roman" w:hAnsi="Times New Roman" w:cs="Times New Roman"/>
          <w:b/>
        </w:rPr>
        <w:t>1.4</w:t>
      </w:r>
      <w:r w:rsidR="001729AF" w:rsidRPr="00D56147">
        <w:rPr>
          <w:rFonts w:ascii="Times New Roman" w:hAnsi="Times New Roman" w:cs="Times New Roman"/>
          <w:b/>
        </w:rPr>
        <w:t xml:space="preserve"> </w:t>
      </w:r>
      <w:r w:rsidRPr="00D56147">
        <w:rPr>
          <w:rFonts w:ascii="Times New Roman" w:hAnsi="Times New Roman" w:cs="Times New Roman"/>
          <w:b/>
        </w:rPr>
        <w:t>Тип и способ проведения практики</w:t>
      </w:r>
      <w:bookmarkEnd w:id="3"/>
      <w:r w:rsidR="004B079B">
        <w:rPr>
          <w:rFonts w:ascii="Times New Roman" w:hAnsi="Times New Roman" w:cs="Times New Roman"/>
          <w:b/>
        </w:rPr>
        <w:t xml:space="preserve"> </w:t>
      </w:r>
    </w:p>
    <w:p w:rsidR="00C74077" w:rsidRDefault="00AD0BC0" w:rsidP="009D19A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п.</w:t>
      </w:r>
      <w:r w:rsidR="00803269">
        <w:rPr>
          <w:rFonts w:ascii="Times New Roman" w:hAnsi="Times New Roman" w:cs="Times New Roman"/>
        </w:rPr>
        <w:t xml:space="preserve"> 2.2</w:t>
      </w:r>
      <w:r w:rsidR="00AA7596" w:rsidRPr="004844B3">
        <w:rPr>
          <w:rFonts w:ascii="Times New Roman" w:hAnsi="Times New Roman" w:cs="Times New Roman"/>
        </w:rPr>
        <w:t xml:space="preserve"> ФГОС </w:t>
      </w:r>
      <w:proofErr w:type="gramStart"/>
      <w:r w:rsidR="00AA7596" w:rsidRPr="004844B3">
        <w:rPr>
          <w:rFonts w:ascii="Times New Roman" w:hAnsi="Times New Roman" w:cs="Times New Roman"/>
        </w:rPr>
        <w:t>ВО</w:t>
      </w:r>
      <w:proofErr w:type="gramEnd"/>
      <w:r w:rsidR="00803269">
        <w:rPr>
          <w:rFonts w:ascii="Times New Roman" w:hAnsi="Times New Roman" w:cs="Times New Roman"/>
        </w:rPr>
        <w:t xml:space="preserve"> – магистратура</w:t>
      </w:r>
      <w:r w:rsidR="00AA7596" w:rsidRPr="004844B3">
        <w:rPr>
          <w:rFonts w:ascii="Times New Roman" w:hAnsi="Times New Roman" w:cs="Times New Roman"/>
        </w:rPr>
        <w:t>:</w:t>
      </w:r>
      <w:r w:rsidR="00803269">
        <w:rPr>
          <w:rFonts w:ascii="Times New Roman" w:hAnsi="Times New Roman" w:cs="Times New Roman"/>
        </w:rPr>
        <w:t xml:space="preserve"> т</w:t>
      </w:r>
      <w:r w:rsidR="00AA7596" w:rsidRPr="00C74077">
        <w:rPr>
          <w:rFonts w:ascii="Times New Roman" w:hAnsi="Times New Roman" w:cs="Times New Roman"/>
        </w:rPr>
        <w:t xml:space="preserve">ип </w:t>
      </w:r>
      <w:r w:rsidR="00AF6DA2">
        <w:rPr>
          <w:rFonts w:ascii="Times New Roman" w:hAnsi="Times New Roman" w:cs="Times New Roman"/>
        </w:rPr>
        <w:t>производственной</w:t>
      </w:r>
      <w:r w:rsidR="00AA7596" w:rsidRPr="00C74077">
        <w:rPr>
          <w:rFonts w:ascii="Times New Roman" w:hAnsi="Times New Roman" w:cs="Times New Roman"/>
        </w:rPr>
        <w:t xml:space="preserve"> практики </w:t>
      </w:r>
      <w:r w:rsidRPr="00C74077">
        <w:rPr>
          <w:rFonts w:ascii="Times New Roman" w:hAnsi="Times New Roman" w:cs="Times New Roman"/>
        </w:rPr>
        <w:t>–</w:t>
      </w:r>
      <w:r w:rsidR="00AA7596" w:rsidRPr="00C74077">
        <w:rPr>
          <w:rFonts w:ascii="Times New Roman" w:hAnsi="Times New Roman" w:cs="Times New Roman"/>
        </w:rPr>
        <w:t xml:space="preserve"> </w:t>
      </w:r>
      <w:r w:rsidR="004B079B" w:rsidRPr="003D3370">
        <w:rPr>
          <w:rFonts w:ascii="Times New Roman" w:hAnsi="Times New Roman" w:cs="Times New Roman"/>
        </w:rPr>
        <w:t>научно-исследовательск</w:t>
      </w:r>
      <w:r w:rsidR="004B079B">
        <w:rPr>
          <w:rFonts w:ascii="Times New Roman" w:hAnsi="Times New Roman" w:cs="Times New Roman"/>
        </w:rPr>
        <w:t>ая</w:t>
      </w:r>
      <w:r w:rsidR="004B079B" w:rsidRPr="003D3370">
        <w:rPr>
          <w:rFonts w:ascii="Times New Roman" w:hAnsi="Times New Roman" w:cs="Times New Roman"/>
        </w:rPr>
        <w:t xml:space="preserve"> работ</w:t>
      </w:r>
      <w:r w:rsidR="004B079B">
        <w:rPr>
          <w:rFonts w:ascii="Times New Roman" w:hAnsi="Times New Roman" w:cs="Times New Roman"/>
        </w:rPr>
        <w:t>а</w:t>
      </w:r>
      <w:r w:rsidR="00803269">
        <w:rPr>
          <w:rFonts w:ascii="Times New Roman" w:hAnsi="Times New Roman" w:cs="Times New Roman"/>
        </w:rPr>
        <w:t>.</w:t>
      </w:r>
    </w:p>
    <w:p w:rsidR="005531E6" w:rsidRPr="00803269" w:rsidRDefault="00803269" w:rsidP="009D19A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AA7596" w:rsidRPr="00803269">
        <w:rPr>
          <w:rFonts w:ascii="Times New Roman" w:hAnsi="Times New Roman" w:cs="Times New Roman"/>
        </w:rPr>
        <w:t xml:space="preserve">пособ проведения практики </w:t>
      </w:r>
      <w:r w:rsidR="001729AF" w:rsidRPr="00803269">
        <w:rPr>
          <w:rFonts w:ascii="Times New Roman" w:hAnsi="Times New Roman" w:cs="Times New Roman"/>
        </w:rPr>
        <w:t>–</w:t>
      </w:r>
      <w:r w:rsidR="00AA7596" w:rsidRPr="00803269">
        <w:rPr>
          <w:rFonts w:ascii="Times New Roman" w:hAnsi="Times New Roman" w:cs="Times New Roman"/>
        </w:rPr>
        <w:t xml:space="preserve"> стационарная</w:t>
      </w:r>
      <w:r>
        <w:rPr>
          <w:rFonts w:ascii="Times New Roman" w:hAnsi="Times New Roman" w:cs="Times New Roman"/>
        </w:rPr>
        <w:t>, выездная</w:t>
      </w:r>
      <w:r w:rsidR="00AA7596" w:rsidRPr="00803269">
        <w:rPr>
          <w:rFonts w:ascii="Times New Roman" w:hAnsi="Times New Roman" w:cs="Times New Roman"/>
        </w:rPr>
        <w:t>.</w:t>
      </w:r>
    </w:p>
    <w:p w:rsidR="000C586E" w:rsidRDefault="000C586E" w:rsidP="009D19A7">
      <w:pPr>
        <w:tabs>
          <w:tab w:val="left" w:pos="1200"/>
        </w:tabs>
        <w:ind w:firstLine="567"/>
        <w:jc w:val="both"/>
        <w:outlineLvl w:val="0"/>
        <w:rPr>
          <w:rFonts w:ascii="Times New Roman" w:hAnsi="Times New Roman" w:cs="Times New Roman"/>
          <w:b/>
        </w:rPr>
      </w:pPr>
      <w:bookmarkStart w:id="4" w:name="bookmark4"/>
    </w:p>
    <w:p w:rsidR="005531E6" w:rsidRPr="00D56147" w:rsidRDefault="00AA7596" w:rsidP="009D19A7">
      <w:pPr>
        <w:tabs>
          <w:tab w:val="left" w:pos="1200"/>
        </w:tabs>
        <w:ind w:firstLine="567"/>
        <w:jc w:val="both"/>
        <w:outlineLvl w:val="0"/>
        <w:rPr>
          <w:rFonts w:ascii="Times New Roman" w:hAnsi="Times New Roman" w:cs="Times New Roman"/>
          <w:b/>
        </w:rPr>
      </w:pPr>
      <w:r w:rsidRPr="00D56147">
        <w:rPr>
          <w:rFonts w:ascii="Times New Roman" w:hAnsi="Times New Roman" w:cs="Times New Roman"/>
          <w:b/>
        </w:rPr>
        <w:t>1.5</w:t>
      </w:r>
      <w:r w:rsidR="001729AF" w:rsidRPr="00D56147">
        <w:rPr>
          <w:rFonts w:ascii="Times New Roman" w:hAnsi="Times New Roman" w:cs="Times New Roman"/>
          <w:b/>
        </w:rPr>
        <w:t xml:space="preserve"> </w:t>
      </w:r>
      <w:r w:rsidRPr="00D56147">
        <w:rPr>
          <w:rFonts w:ascii="Times New Roman" w:hAnsi="Times New Roman" w:cs="Times New Roman"/>
          <w:b/>
        </w:rPr>
        <w:t>Место проведения практики</w:t>
      </w:r>
      <w:bookmarkEnd w:id="4"/>
      <w:r w:rsidR="004B079B">
        <w:rPr>
          <w:rFonts w:ascii="Times New Roman" w:hAnsi="Times New Roman" w:cs="Times New Roman"/>
          <w:b/>
        </w:rPr>
        <w:t xml:space="preserve"> </w:t>
      </w:r>
    </w:p>
    <w:p w:rsidR="005531E6" w:rsidRPr="00E72B15" w:rsidRDefault="009B2E13" w:rsidP="009D19A7">
      <w:pPr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Производственная</w:t>
      </w:r>
      <w:r w:rsidR="00803269" w:rsidRPr="001867D3">
        <w:rPr>
          <w:rFonts w:ascii="Times New Roman" w:hAnsi="Times New Roman" w:cs="Times New Roman"/>
        </w:rPr>
        <w:t xml:space="preserve"> практик</w:t>
      </w:r>
      <w:r w:rsidR="00803269">
        <w:rPr>
          <w:rFonts w:ascii="Times New Roman" w:hAnsi="Times New Roman" w:cs="Times New Roman"/>
        </w:rPr>
        <w:t xml:space="preserve">а (НИР) </w:t>
      </w:r>
      <w:r w:rsidR="00803269" w:rsidRPr="00803269">
        <w:rPr>
          <w:rFonts w:ascii="Times New Roman" w:hAnsi="Times New Roman" w:cs="Times New Roman"/>
        </w:rPr>
        <w:t>обучающихся</w:t>
      </w:r>
      <w:r w:rsidR="004B079B">
        <w:rPr>
          <w:rFonts w:ascii="Times New Roman" w:hAnsi="Times New Roman" w:cs="Times New Roman"/>
        </w:rPr>
        <w:t xml:space="preserve"> </w:t>
      </w:r>
      <w:r w:rsidR="00F073DE" w:rsidRPr="00F073DE">
        <w:rPr>
          <w:rFonts w:ascii="Times New Roman" w:hAnsi="Times New Roman" w:cs="Times New Roman"/>
        </w:rPr>
        <w:t>проводится</w:t>
      </w:r>
      <w:r w:rsidR="00803269">
        <w:rPr>
          <w:rFonts w:ascii="Times New Roman" w:hAnsi="Times New Roman" w:cs="Times New Roman"/>
        </w:rPr>
        <w:t>:</w:t>
      </w:r>
      <w:r w:rsidR="00E72B15">
        <w:rPr>
          <w:rFonts w:ascii="Times New Roman" w:hAnsi="Times New Roman" w:cs="Times New Roman"/>
        </w:rPr>
        <w:t xml:space="preserve"> </w:t>
      </w:r>
      <w:r w:rsidR="00803269">
        <w:rPr>
          <w:rFonts w:ascii="Times New Roman" w:hAnsi="Times New Roman" w:cs="Times New Roman"/>
        </w:rPr>
        <w:t xml:space="preserve">на </w:t>
      </w:r>
      <w:r w:rsidR="00BB2DB8" w:rsidRPr="00BB2DB8">
        <w:rPr>
          <w:rFonts w:ascii="Times New Roman" w:hAnsi="Times New Roman" w:cs="Times New Roman"/>
        </w:rPr>
        <w:t>выпускающей кафедре</w:t>
      </w:r>
      <w:r w:rsidR="00BB2DB8">
        <w:rPr>
          <w:rFonts w:ascii="Times New Roman" w:hAnsi="Times New Roman" w:cs="Times New Roman"/>
        </w:rPr>
        <w:t xml:space="preserve"> «Финансы и бухгалтерский учет»</w:t>
      </w:r>
      <w:r w:rsidR="00FB0507">
        <w:rPr>
          <w:rFonts w:ascii="Times New Roman" w:hAnsi="Times New Roman" w:cs="Times New Roman"/>
        </w:rPr>
        <w:t xml:space="preserve">; </w:t>
      </w:r>
      <w:r w:rsidR="00FB0507" w:rsidRPr="00FC553D">
        <w:rPr>
          <w:rFonts w:ascii="Times New Roman" w:hAnsi="Times New Roman" w:cs="Times New Roman"/>
        </w:rPr>
        <w:t xml:space="preserve">в </w:t>
      </w:r>
      <w:r w:rsidR="00FB0507">
        <w:rPr>
          <w:rFonts w:ascii="Times New Roman" w:hAnsi="Times New Roman" w:cs="Times New Roman"/>
        </w:rPr>
        <w:t>профильных</w:t>
      </w:r>
      <w:r w:rsidR="00FB0507" w:rsidRPr="00FC553D">
        <w:rPr>
          <w:rFonts w:ascii="Times New Roman" w:hAnsi="Times New Roman" w:cs="Times New Roman"/>
        </w:rPr>
        <w:t xml:space="preserve"> организациях </w:t>
      </w:r>
      <w:r w:rsidR="00FB0507">
        <w:rPr>
          <w:rFonts w:ascii="Times New Roman" w:hAnsi="Times New Roman" w:cs="Times New Roman"/>
        </w:rPr>
        <w:t>различных</w:t>
      </w:r>
      <w:r w:rsidR="00FB0507" w:rsidRPr="00FC553D">
        <w:rPr>
          <w:rFonts w:ascii="Times New Roman" w:hAnsi="Times New Roman" w:cs="Times New Roman"/>
        </w:rPr>
        <w:t xml:space="preserve"> </w:t>
      </w:r>
      <w:r w:rsidR="00FB0507">
        <w:rPr>
          <w:rFonts w:ascii="Times New Roman" w:hAnsi="Times New Roman" w:cs="Times New Roman"/>
        </w:rPr>
        <w:t xml:space="preserve">отраслей, </w:t>
      </w:r>
      <w:r w:rsidR="00FB0507" w:rsidRPr="00FC553D">
        <w:rPr>
          <w:rFonts w:ascii="Times New Roman" w:hAnsi="Times New Roman" w:cs="Times New Roman"/>
        </w:rPr>
        <w:t>форм соб</w:t>
      </w:r>
      <w:r w:rsidR="00FB0507" w:rsidRPr="00E72B15">
        <w:rPr>
          <w:rFonts w:ascii="Times New Roman" w:hAnsi="Times New Roman" w:cs="Times New Roman"/>
        </w:rPr>
        <w:t>ственности, организационно-правового статуса (экономических, финансовых, аналитич</w:t>
      </w:r>
      <w:r w:rsidR="00FB0507" w:rsidRPr="00E72B15">
        <w:rPr>
          <w:rFonts w:ascii="Times New Roman" w:hAnsi="Times New Roman" w:cs="Times New Roman"/>
        </w:rPr>
        <w:t>е</w:t>
      </w:r>
      <w:r w:rsidR="00FB0507" w:rsidRPr="00E72B15">
        <w:rPr>
          <w:rFonts w:ascii="Times New Roman" w:hAnsi="Times New Roman" w:cs="Times New Roman"/>
        </w:rPr>
        <w:t>ских и т.п. службах)</w:t>
      </w:r>
      <w:r w:rsidR="009D19A7" w:rsidRPr="00E72B15">
        <w:rPr>
          <w:rFonts w:ascii="Times New Roman" w:hAnsi="Times New Roman" w:cs="Times New Roman"/>
        </w:rPr>
        <w:t xml:space="preserve"> </w:t>
      </w:r>
      <w:r w:rsidR="00FB0507" w:rsidRPr="00E72B15">
        <w:rPr>
          <w:rFonts w:ascii="Times New Roman" w:hAnsi="Times New Roman" w:cs="Times New Roman"/>
        </w:rPr>
        <w:t>на основе договоров, заключенных между Белорусско-Российским ун</w:t>
      </w:r>
      <w:r w:rsidR="00FB0507" w:rsidRPr="00E72B15">
        <w:rPr>
          <w:rFonts w:ascii="Times New Roman" w:hAnsi="Times New Roman" w:cs="Times New Roman"/>
        </w:rPr>
        <w:t>и</w:t>
      </w:r>
      <w:r w:rsidR="00FB0507" w:rsidRPr="00E72B15">
        <w:rPr>
          <w:rFonts w:ascii="Times New Roman" w:hAnsi="Times New Roman" w:cs="Times New Roman"/>
        </w:rPr>
        <w:t xml:space="preserve">верситетом и </w:t>
      </w:r>
      <w:r w:rsidR="00F4681F" w:rsidRPr="00E72B15">
        <w:rPr>
          <w:rFonts w:ascii="Times New Roman" w:hAnsi="Times New Roman" w:cs="Times New Roman"/>
        </w:rPr>
        <w:t>организацией</w:t>
      </w:r>
      <w:r w:rsidR="00FC553D" w:rsidRPr="00E72B15">
        <w:rPr>
          <w:rFonts w:ascii="Times New Roman" w:hAnsi="Times New Roman" w:cs="Times New Roman"/>
        </w:rPr>
        <w:t xml:space="preserve">. </w:t>
      </w:r>
      <w:proofErr w:type="gramEnd"/>
    </w:p>
    <w:p w:rsidR="00803269" w:rsidRDefault="00803269" w:rsidP="00803269">
      <w:pPr>
        <w:tabs>
          <w:tab w:val="left" w:pos="1200"/>
        </w:tabs>
        <w:ind w:firstLine="709"/>
        <w:jc w:val="both"/>
        <w:outlineLvl w:val="0"/>
        <w:rPr>
          <w:rFonts w:ascii="Times New Roman" w:hAnsi="Times New Roman" w:cs="Times New Roman"/>
          <w:b/>
        </w:rPr>
      </w:pPr>
      <w:bookmarkStart w:id="5" w:name="bookmark5"/>
    </w:p>
    <w:p w:rsidR="00803269" w:rsidRPr="00D56147" w:rsidRDefault="00803269" w:rsidP="009D19A7">
      <w:pPr>
        <w:tabs>
          <w:tab w:val="left" w:pos="1200"/>
        </w:tabs>
        <w:ind w:firstLine="567"/>
        <w:jc w:val="both"/>
        <w:outlineLvl w:val="0"/>
        <w:rPr>
          <w:rFonts w:ascii="Times New Roman" w:hAnsi="Times New Roman" w:cs="Times New Roman"/>
          <w:b/>
        </w:rPr>
      </w:pPr>
      <w:r w:rsidRPr="00D56147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>6</w:t>
      </w:r>
      <w:r w:rsidRPr="00D56147">
        <w:rPr>
          <w:rFonts w:ascii="Times New Roman" w:hAnsi="Times New Roman" w:cs="Times New Roman"/>
          <w:b/>
        </w:rPr>
        <w:t xml:space="preserve"> </w:t>
      </w:r>
      <w:r w:rsidR="009D19A7">
        <w:rPr>
          <w:rFonts w:ascii="Times New Roman" w:hAnsi="Times New Roman" w:cs="Times New Roman"/>
          <w:b/>
        </w:rPr>
        <w:t>Форма</w:t>
      </w:r>
      <w:r w:rsidRPr="00D56147">
        <w:rPr>
          <w:rFonts w:ascii="Times New Roman" w:hAnsi="Times New Roman" w:cs="Times New Roman"/>
          <w:b/>
        </w:rPr>
        <w:t xml:space="preserve"> проведения практики</w:t>
      </w:r>
    </w:p>
    <w:p w:rsidR="009067FC" w:rsidRDefault="009B2E13" w:rsidP="009D19A7">
      <w:pPr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Производственная</w:t>
      </w:r>
      <w:r w:rsidR="009D19A7" w:rsidRPr="001867D3">
        <w:rPr>
          <w:rFonts w:ascii="Times New Roman" w:hAnsi="Times New Roman" w:cs="Times New Roman"/>
        </w:rPr>
        <w:t xml:space="preserve"> практик</w:t>
      </w:r>
      <w:r w:rsidR="009D19A7">
        <w:rPr>
          <w:rFonts w:ascii="Times New Roman" w:hAnsi="Times New Roman" w:cs="Times New Roman"/>
        </w:rPr>
        <w:t xml:space="preserve">а (НИР) проводится дискретно по периодам проведения </w:t>
      </w:r>
      <w:r w:rsidR="009D19A7">
        <w:rPr>
          <w:rFonts w:ascii="Times New Roman" w:hAnsi="Times New Roman" w:cs="Times New Roman"/>
        </w:rPr>
        <w:lastRenderedPageBreak/>
        <w:t>практик (путем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занятий).</w:t>
      </w:r>
    </w:p>
    <w:p w:rsidR="009D19A7" w:rsidRDefault="009D19A7" w:rsidP="009D19A7">
      <w:pPr>
        <w:ind w:firstLine="567"/>
        <w:jc w:val="both"/>
        <w:outlineLvl w:val="0"/>
        <w:rPr>
          <w:rFonts w:ascii="Times New Roman" w:hAnsi="Times New Roman" w:cs="Times New Roman"/>
        </w:rPr>
      </w:pPr>
    </w:p>
    <w:bookmarkEnd w:id="5"/>
    <w:p w:rsidR="007701A7" w:rsidRPr="009067FC" w:rsidRDefault="007701A7" w:rsidP="00C93C33">
      <w:pPr>
        <w:tabs>
          <w:tab w:val="left" w:pos="0"/>
        </w:tabs>
        <w:ind w:firstLine="567"/>
        <w:jc w:val="both"/>
        <w:outlineLvl w:val="0"/>
        <w:rPr>
          <w:rFonts w:ascii="Times New Roman" w:hAnsi="Times New Roman" w:cs="Times New Roman"/>
          <w:b/>
        </w:rPr>
      </w:pPr>
      <w:proofErr w:type="gramStart"/>
      <w:r w:rsidRPr="00D54EAE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>7</w:t>
      </w:r>
      <w:r w:rsidRPr="00D54EAE">
        <w:rPr>
          <w:rFonts w:ascii="Times New Roman" w:hAnsi="Times New Roman" w:cs="Times New Roman"/>
          <w:b/>
        </w:rPr>
        <w:t xml:space="preserve"> Компетенции </w:t>
      </w:r>
      <w:r>
        <w:rPr>
          <w:rFonts w:ascii="Times New Roman" w:hAnsi="Times New Roman" w:cs="Times New Roman"/>
          <w:b/>
        </w:rPr>
        <w:t>обучающегося</w:t>
      </w:r>
      <w:r w:rsidRPr="00D54EAE">
        <w:rPr>
          <w:rFonts w:ascii="Times New Roman" w:hAnsi="Times New Roman" w:cs="Times New Roman"/>
          <w:b/>
        </w:rPr>
        <w:t xml:space="preserve">, формируемые в результате </w:t>
      </w:r>
      <w:r w:rsidRPr="00E75FD3">
        <w:rPr>
          <w:rFonts w:ascii="Times New Roman" w:hAnsi="Times New Roman" w:cs="Times New Roman"/>
          <w:b/>
          <w:spacing w:val="-20"/>
        </w:rPr>
        <w:t>прохождения практики</w:t>
      </w:r>
      <w:proofErr w:type="gramEnd"/>
    </w:p>
    <w:p w:rsidR="00DD2DAF" w:rsidRPr="00257019" w:rsidRDefault="009D19A7" w:rsidP="0070616C">
      <w:pPr>
        <w:ind w:firstLine="567"/>
        <w:jc w:val="both"/>
        <w:rPr>
          <w:rFonts w:ascii="Times New Roman" w:hAnsi="Times New Roman" w:cs="Times New Roman"/>
          <w:spacing w:val="20"/>
          <w:sz w:val="16"/>
          <w:szCs w:val="16"/>
        </w:rPr>
      </w:pPr>
      <w:r>
        <w:rPr>
          <w:rFonts w:ascii="Times New Roman" w:hAnsi="Times New Roman" w:cs="Times New Roman"/>
        </w:rPr>
        <w:t xml:space="preserve">При прохождении </w:t>
      </w:r>
      <w:r w:rsidR="00AF6DA2">
        <w:rPr>
          <w:rFonts w:ascii="Times New Roman" w:hAnsi="Times New Roman" w:cs="Times New Roman"/>
        </w:rPr>
        <w:t>производственной</w:t>
      </w:r>
      <w:r w:rsidRPr="001867D3">
        <w:rPr>
          <w:rFonts w:ascii="Times New Roman" w:hAnsi="Times New Roman" w:cs="Times New Roman"/>
        </w:rPr>
        <w:t xml:space="preserve"> практик</w:t>
      </w:r>
      <w:r>
        <w:rPr>
          <w:rFonts w:ascii="Times New Roman" w:hAnsi="Times New Roman" w:cs="Times New Roman"/>
        </w:rPr>
        <w:t xml:space="preserve">и (НИР) </w:t>
      </w:r>
      <w:r w:rsidR="00F2101A" w:rsidRPr="00257019">
        <w:rPr>
          <w:rFonts w:ascii="Times New Roman" w:hAnsi="Times New Roman" w:cs="Times New Roman"/>
          <w:spacing w:val="20"/>
        </w:rPr>
        <w:t>формир</w:t>
      </w:r>
      <w:r w:rsidRPr="00257019">
        <w:rPr>
          <w:rFonts w:ascii="Times New Roman" w:hAnsi="Times New Roman" w:cs="Times New Roman"/>
          <w:spacing w:val="20"/>
        </w:rPr>
        <w:t>уются</w:t>
      </w:r>
      <w:r w:rsidR="00F2101A" w:rsidRPr="00257019">
        <w:rPr>
          <w:rFonts w:ascii="Times New Roman" w:hAnsi="Times New Roman" w:cs="Times New Roman"/>
          <w:spacing w:val="20"/>
        </w:rPr>
        <w:t xml:space="preserve"> следующи</w:t>
      </w:r>
      <w:r w:rsidRPr="00257019">
        <w:rPr>
          <w:rFonts w:ascii="Times New Roman" w:hAnsi="Times New Roman" w:cs="Times New Roman"/>
          <w:spacing w:val="20"/>
        </w:rPr>
        <w:t>е</w:t>
      </w:r>
      <w:r w:rsidR="00F2101A" w:rsidRPr="00257019">
        <w:rPr>
          <w:rFonts w:ascii="Times New Roman" w:hAnsi="Times New Roman" w:cs="Times New Roman"/>
          <w:spacing w:val="20"/>
        </w:rPr>
        <w:t xml:space="preserve"> компетенци</w:t>
      </w:r>
      <w:r w:rsidRPr="00257019">
        <w:rPr>
          <w:rFonts w:ascii="Times New Roman" w:hAnsi="Times New Roman" w:cs="Times New Roman"/>
          <w:spacing w:val="20"/>
        </w:rPr>
        <w:t>и</w:t>
      </w:r>
      <w:r w:rsidR="00F2101A" w:rsidRPr="00257019">
        <w:rPr>
          <w:rFonts w:ascii="Times New Roman" w:hAnsi="Times New Roman" w:cs="Times New Roman"/>
          <w:spacing w:val="20"/>
        </w:rPr>
        <w:t>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8101"/>
      </w:tblGrid>
      <w:tr w:rsidR="005531E6" w:rsidRPr="004844B3" w:rsidTr="00573C73">
        <w:trPr>
          <w:trHeight w:val="61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31E6" w:rsidRPr="00785117" w:rsidRDefault="00AA7596" w:rsidP="00785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17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  <w:p w:rsidR="005531E6" w:rsidRPr="00785117" w:rsidRDefault="00AA7596" w:rsidP="00785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17">
              <w:rPr>
                <w:rFonts w:ascii="Times New Roman" w:hAnsi="Times New Roman" w:cs="Times New Roman"/>
                <w:sz w:val="20"/>
                <w:szCs w:val="20"/>
              </w:rPr>
              <w:t>формируемых</w:t>
            </w:r>
          </w:p>
          <w:p w:rsidR="005531E6" w:rsidRPr="00785117" w:rsidRDefault="00AA7596" w:rsidP="00785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17">
              <w:rPr>
                <w:rFonts w:ascii="Times New Roman" w:hAnsi="Times New Roman" w:cs="Times New Roman"/>
                <w:sz w:val="20"/>
                <w:szCs w:val="20"/>
              </w:rPr>
              <w:t>компетенций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1E6" w:rsidRPr="00785117" w:rsidRDefault="00AA7596" w:rsidP="00F4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17">
              <w:rPr>
                <w:rFonts w:ascii="Times New Roman" w:hAnsi="Times New Roman" w:cs="Times New Roman"/>
                <w:sz w:val="20"/>
                <w:szCs w:val="20"/>
              </w:rPr>
              <w:t>Наименовани</w:t>
            </w:r>
            <w:r w:rsidR="00F468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5117">
              <w:rPr>
                <w:rFonts w:ascii="Times New Roman" w:hAnsi="Times New Roman" w:cs="Times New Roman"/>
                <w:sz w:val="20"/>
                <w:szCs w:val="20"/>
              </w:rPr>
              <w:t xml:space="preserve"> формируемых компетенций</w:t>
            </w:r>
          </w:p>
        </w:tc>
      </w:tr>
      <w:tr w:rsidR="00C43570" w:rsidRPr="005E4CC2" w:rsidTr="00573C73">
        <w:trPr>
          <w:trHeight w:val="151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570" w:rsidRPr="005E4CC2" w:rsidRDefault="00F4681F" w:rsidP="00A20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CC2">
              <w:rPr>
                <w:rStyle w:val="21"/>
                <w:rFonts w:eastAsiaTheme="minorHAnsi"/>
                <w:sz w:val="20"/>
                <w:szCs w:val="20"/>
              </w:rPr>
              <w:t>УК-</w:t>
            </w:r>
            <w:r w:rsidR="00A20F1C" w:rsidRPr="005E4CC2">
              <w:rPr>
                <w:rStyle w:val="21"/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9A7" w:rsidRDefault="009B2E13" w:rsidP="00F4681F">
            <w:pPr>
              <w:rPr>
                <w:rStyle w:val="21"/>
                <w:rFonts w:eastAsiaTheme="minorHAnsi"/>
                <w:sz w:val="20"/>
                <w:szCs w:val="20"/>
              </w:rPr>
            </w:pPr>
            <w:r w:rsidRPr="005E4CC2">
              <w:rPr>
                <w:rStyle w:val="21"/>
                <w:rFonts w:eastAsiaTheme="minorHAnsi"/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  <w:p w:rsidR="00D420AC" w:rsidRPr="00D420AC" w:rsidRDefault="00D420AC" w:rsidP="00F468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20AC">
              <w:rPr>
                <w:rFonts w:ascii="Times New Roman" w:hAnsi="Times New Roman" w:cs="Times New Roman"/>
                <w:sz w:val="16"/>
                <w:szCs w:val="16"/>
              </w:rPr>
              <w:t>УК-2.1. Формулирует на основе поставленной проблемы проектную задачу и способ ее решения, разрабатывает ко</w:t>
            </w:r>
            <w:r w:rsidRPr="00D420A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420AC">
              <w:rPr>
                <w:rFonts w:ascii="Times New Roman" w:hAnsi="Times New Roman" w:cs="Times New Roman"/>
                <w:sz w:val="16"/>
                <w:szCs w:val="16"/>
              </w:rPr>
              <w:t>цепцию проекта в рамках обозначенной проблемы: формулирует цель, задачи, обосновывает актуальность, знач</w:t>
            </w:r>
            <w:r w:rsidRPr="00D420A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420AC">
              <w:rPr>
                <w:rFonts w:ascii="Times New Roman" w:hAnsi="Times New Roman" w:cs="Times New Roman"/>
                <w:sz w:val="16"/>
                <w:szCs w:val="16"/>
              </w:rPr>
              <w:t>мость, ожидаемые результаты и возможные сферы их применения</w:t>
            </w:r>
          </w:p>
        </w:tc>
      </w:tr>
      <w:tr w:rsidR="00573C73" w:rsidRPr="005E4CC2" w:rsidTr="00573C73">
        <w:trPr>
          <w:trHeight w:val="52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C73" w:rsidRPr="005E4CC2" w:rsidRDefault="00F4681F" w:rsidP="00573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CC2">
              <w:rPr>
                <w:rStyle w:val="21"/>
                <w:rFonts w:eastAsiaTheme="minorHAnsi"/>
                <w:sz w:val="20"/>
                <w:szCs w:val="20"/>
              </w:rPr>
              <w:t>УК-4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C73" w:rsidRDefault="009D19A7" w:rsidP="00573C73">
            <w:pPr>
              <w:jc w:val="both"/>
              <w:rPr>
                <w:rStyle w:val="21"/>
                <w:rFonts w:eastAsiaTheme="minorHAnsi"/>
                <w:sz w:val="20"/>
                <w:szCs w:val="20"/>
              </w:rPr>
            </w:pPr>
            <w:r w:rsidRPr="005E4CC2">
              <w:rPr>
                <w:rStyle w:val="21"/>
                <w:rFonts w:eastAsiaTheme="minorHAnsi"/>
                <w:sz w:val="20"/>
                <w:szCs w:val="20"/>
              </w:rPr>
              <w:t>Способен применять современные коммуникативные технологии, в том числе на иностра</w:t>
            </w:r>
            <w:r w:rsidRPr="005E4CC2">
              <w:rPr>
                <w:rStyle w:val="21"/>
                <w:rFonts w:eastAsiaTheme="minorHAnsi"/>
                <w:sz w:val="20"/>
                <w:szCs w:val="20"/>
              </w:rPr>
              <w:t>н</w:t>
            </w:r>
            <w:r w:rsidRPr="005E4CC2">
              <w:rPr>
                <w:rStyle w:val="21"/>
                <w:rFonts w:eastAsiaTheme="minorHAnsi"/>
                <w:sz w:val="20"/>
                <w:szCs w:val="20"/>
              </w:rPr>
              <w:t>но</w:t>
            </w:r>
            <w:proofErr w:type="gramStart"/>
            <w:r w:rsidRPr="005E4CC2">
              <w:rPr>
                <w:rStyle w:val="21"/>
                <w:rFonts w:eastAsiaTheme="minorHAnsi"/>
                <w:sz w:val="20"/>
                <w:szCs w:val="20"/>
              </w:rPr>
              <w:t>м(</w:t>
            </w:r>
            <w:proofErr w:type="spellStart"/>
            <w:proofErr w:type="gramEnd"/>
            <w:r w:rsidRPr="005E4CC2">
              <w:rPr>
                <w:rStyle w:val="21"/>
                <w:rFonts w:eastAsiaTheme="minorHAnsi"/>
                <w:sz w:val="20"/>
                <w:szCs w:val="20"/>
              </w:rPr>
              <w:t>ых</w:t>
            </w:r>
            <w:proofErr w:type="spellEnd"/>
            <w:r w:rsidRPr="005E4CC2">
              <w:rPr>
                <w:rStyle w:val="21"/>
                <w:rFonts w:eastAsiaTheme="minorHAnsi"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  <w:p w:rsidR="00D420AC" w:rsidRPr="00D420AC" w:rsidRDefault="00D420AC" w:rsidP="00573C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0AC">
              <w:rPr>
                <w:rFonts w:ascii="Times New Roman" w:hAnsi="Times New Roman" w:cs="Times New Roman"/>
                <w:sz w:val="16"/>
                <w:szCs w:val="16"/>
              </w:rPr>
              <w:t>УК-4.6. Представляет результаты исследовательской и проектной деятельности на различных публичных меропри</w:t>
            </w:r>
            <w:r w:rsidRPr="00D420A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D420AC">
              <w:rPr>
                <w:rFonts w:ascii="Times New Roman" w:hAnsi="Times New Roman" w:cs="Times New Roman"/>
                <w:sz w:val="16"/>
                <w:szCs w:val="16"/>
              </w:rPr>
              <w:t>тиях, участвует в академических профессиональных дискуссиях на иностранном языке</w:t>
            </w:r>
          </w:p>
        </w:tc>
      </w:tr>
      <w:tr w:rsidR="00573C73" w:rsidRPr="005E4CC2" w:rsidTr="00573C73">
        <w:trPr>
          <w:trHeight w:val="52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3C73" w:rsidRPr="005E4CC2" w:rsidRDefault="00F4681F" w:rsidP="00A20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CC2">
              <w:rPr>
                <w:rFonts w:ascii="Times New Roman" w:hAnsi="Times New Roman" w:cs="Times New Roman"/>
                <w:sz w:val="20"/>
                <w:szCs w:val="20"/>
              </w:rPr>
              <w:t>ОПК-</w:t>
            </w:r>
            <w:r w:rsidR="00A20F1C" w:rsidRPr="005E4C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C73" w:rsidRDefault="00A20F1C" w:rsidP="00F468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4CC2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5E4CC2">
              <w:rPr>
                <w:rFonts w:ascii="Times New Roman" w:hAnsi="Times New Roman" w:cs="Times New Roman"/>
                <w:sz w:val="20"/>
                <w:szCs w:val="20"/>
              </w:rPr>
              <w:t xml:space="preserve"> обобщать и критически оценивать результаты научных исследований и самосто</w:t>
            </w:r>
            <w:r w:rsidRPr="005E4CC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E4CC2">
              <w:rPr>
                <w:rFonts w:ascii="Times New Roman" w:hAnsi="Times New Roman" w:cs="Times New Roman"/>
                <w:sz w:val="20"/>
                <w:szCs w:val="20"/>
              </w:rPr>
              <w:t>тельно выполнять исследовательские проекты в области финансов и смежных областях</w:t>
            </w:r>
          </w:p>
          <w:p w:rsidR="00D420AC" w:rsidRPr="00D420AC" w:rsidRDefault="00D420AC" w:rsidP="00F468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0AC">
              <w:rPr>
                <w:rFonts w:ascii="Times New Roman" w:hAnsi="Times New Roman" w:cs="Times New Roman"/>
                <w:sz w:val="16"/>
                <w:szCs w:val="16"/>
              </w:rPr>
              <w:t>ОПК-3.3. Обобщает выводы, готовит заключение и формулирует рекомендации по результатам прикладного и/или фундаментального исследования в области финансовых отношений</w:t>
            </w:r>
          </w:p>
        </w:tc>
      </w:tr>
      <w:tr w:rsidR="00A20F1C" w:rsidRPr="005E4CC2" w:rsidTr="00573C73">
        <w:trPr>
          <w:trHeight w:val="52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0F1C" w:rsidRPr="005E4CC2" w:rsidRDefault="00A20F1C" w:rsidP="00573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CC2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F1C" w:rsidRDefault="00A20F1C" w:rsidP="00A20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CC2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проводить исследования, анализ и критически оценивать полученные результаты исследования для разработки финансовых аспектов перспективных направлений </w:t>
            </w:r>
            <w:r w:rsidRPr="005E4CC2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инновационн</w:t>
            </w:r>
            <w:r w:rsidRPr="005E4CC2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о</w:t>
            </w:r>
            <w:r w:rsidRPr="005E4CC2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го</w:t>
            </w:r>
            <w:r w:rsidRPr="005E4CC2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на микр</w:t>
            </w:r>
            <w:proofErr w:type="gramStart"/>
            <w:r w:rsidRPr="005E4CC2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5E4CC2">
              <w:rPr>
                <w:rFonts w:ascii="Times New Roman" w:hAnsi="Times New Roman" w:cs="Times New Roman"/>
                <w:sz w:val="20"/>
                <w:szCs w:val="20"/>
              </w:rPr>
              <w:t>,  мезо- и макроуровнях</w:t>
            </w:r>
          </w:p>
          <w:p w:rsidR="00D420AC" w:rsidRPr="00D420AC" w:rsidRDefault="00D420AC" w:rsidP="00A20F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0AC">
              <w:rPr>
                <w:rFonts w:ascii="Times New Roman" w:hAnsi="Times New Roman" w:cs="Times New Roman"/>
                <w:sz w:val="16"/>
                <w:szCs w:val="16"/>
              </w:rPr>
              <w:t>ПК-10.1. Проводит самостоятельные исследования современного состояния, актуальных проблем и тенденций разв</w:t>
            </w:r>
            <w:r w:rsidRPr="00D420A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420AC">
              <w:rPr>
                <w:rFonts w:ascii="Times New Roman" w:hAnsi="Times New Roman" w:cs="Times New Roman"/>
                <w:sz w:val="16"/>
                <w:szCs w:val="16"/>
              </w:rPr>
              <w:t>тия финансово-кредитной сферы, финансов государственного сектора в соответствии с разработанной программой</w:t>
            </w:r>
          </w:p>
        </w:tc>
      </w:tr>
      <w:tr w:rsidR="00A20F1C" w:rsidRPr="005E4CC2" w:rsidTr="00573C73">
        <w:trPr>
          <w:trHeight w:val="52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0F1C" w:rsidRPr="005E4CC2" w:rsidRDefault="00A20F1C" w:rsidP="00573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CC2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F1C" w:rsidRDefault="00A20F1C" w:rsidP="00F468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4CC2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5E4CC2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представлять результаты проведенного исследования научному сообществу в виде доклада (презентации), научной статьи</w:t>
            </w:r>
          </w:p>
          <w:p w:rsidR="00D420AC" w:rsidRPr="00D420AC" w:rsidRDefault="00D420AC" w:rsidP="00F4681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20AC">
              <w:rPr>
                <w:rFonts w:ascii="Times New Roman" w:hAnsi="Times New Roman" w:cs="Times New Roman"/>
                <w:sz w:val="16"/>
                <w:szCs w:val="16"/>
              </w:rPr>
              <w:t>ИПК-11.2. Оформляет результаты исследований в форме доклада (презентации), научной статьи</w:t>
            </w:r>
          </w:p>
        </w:tc>
      </w:tr>
    </w:tbl>
    <w:p w:rsidR="00573C73" w:rsidRDefault="00573C73" w:rsidP="00785117">
      <w:pPr>
        <w:ind w:firstLine="709"/>
        <w:jc w:val="both"/>
        <w:rPr>
          <w:rFonts w:ascii="Times New Roman" w:hAnsi="Times New Roman" w:cs="Times New Roman"/>
          <w:spacing w:val="-20"/>
        </w:rPr>
      </w:pPr>
    </w:p>
    <w:p w:rsidR="005531E6" w:rsidRDefault="00AA7596" w:rsidP="00785117">
      <w:pPr>
        <w:ind w:firstLine="709"/>
        <w:jc w:val="both"/>
        <w:rPr>
          <w:rFonts w:ascii="Times New Roman" w:hAnsi="Times New Roman" w:cs="Times New Roman"/>
          <w:b/>
        </w:rPr>
      </w:pPr>
      <w:r w:rsidRPr="00785117">
        <w:rPr>
          <w:rFonts w:ascii="Times New Roman" w:hAnsi="Times New Roman" w:cs="Times New Roman"/>
          <w:b/>
        </w:rPr>
        <w:t xml:space="preserve">2 СТРУКТУРА И СОДЕРЖАНИЕ </w:t>
      </w:r>
      <w:r w:rsidR="00F4681F">
        <w:rPr>
          <w:rFonts w:ascii="Times New Roman" w:hAnsi="Times New Roman" w:cs="Times New Roman"/>
          <w:b/>
        </w:rPr>
        <w:t>ПРАКТИКИ</w:t>
      </w:r>
    </w:p>
    <w:p w:rsidR="00BB2DB8" w:rsidRDefault="00BB2DB8" w:rsidP="00785117">
      <w:pPr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9"/>
        <w:gridCol w:w="4677"/>
        <w:gridCol w:w="3261"/>
      </w:tblGrid>
      <w:tr w:rsidR="00BB2DB8" w:rsidTr="0038200A">
        <w:tc>
          <w:tcPr>
            <w:tcW w:w="1555" w:type="dxa"/>
          </w:tcPr>
          <w:p w:rsidR="00BB2DB8" w:rsidRPr="00111BD2" w:rsidRDefault="00BB2DB8" w:rsidP="000850C7">
            <w:pPr>
              <w:jc w:val="center"/>
            </w:pPr>
            <w:r w:rsidRPr="00111BD2">
              <w:t>Этапы</w:t>
            </w:r>
          </w:p>
          <w:p w:rsidR="00BB2DB8" w:rsidRPr="00111BD2" w:rsidRDefault="00AF6DA2" w:rsidP="000850C7">
            <w:pPr>
              <w:jc w:val="center"/>
            </w:pPr>
            <w:r>
              <w:t>производственной</w:t>
            </w:r>
            <w:r w:rsidR="00F4681F">
              <w:t xml:space="preserve"> </w:t>
            </w:r>
            <w:r w:rsidR="00BB2DB8" w:rsidRPr="00111BD2">
              <w:t>практики</w:t>
            </w:r>
            <w:r w:rsidR="00F4681F">
              <w:t xml:space="preserve"> (НИР)</w:t>
            </w:r>
          </w:p>
        </w:tc>
        <w:tc>
          <w:tcPr>
            <w:tcW w:w="4677" w:type="dxa"/>
            <w:vAlign w:val="center"/>
          </w:tcPr>
          <w:p w:rsidR="00BB2DB8" w:rsidRPr="00111BD2" w:rsidRDefault="00BB2DB8" w:rsidP="007449B4">
            <w:pPr>
              <w:jc w:val="center"/>
            </w:pPr>
            <w:r w:rsidRPr="00111BD2">
              <w:t>Виды выполняемых работ</w:t>
            </w:r>
          </w:p>
        </w:tc>
        <w:tc>
          <w:tcPr>
            <w:tcW w:w="3261" w:type="dxa"/>
            <w:vAlign w:val="center"/>
          </w:tcPr>
          <w:p w:rsidR="00BB2DB8" w:rsidRPr="00111BD2" w:rsidRDefault="00BB2DB8" w:rsidP="007449B4">
            <w:pPr>
              <w:jc w:val="center"/>
            </w:pPr>
            <w:r w:rsidRPr="00111BD2">
              <w:t>Формы контроля / Документация</w:t>
            </w:r>
          </w:p>
        </w:tc>
      </w:tr>
      <w:tr w:rsidR="00BB2DB8" w:rsidTr="0038200A">
        <w:tc>
          <w:tcPr>
            <w:tcW w:w="1555" w:type="dxa"/>
            <w:vAlign w:val="center"/>
          </w:tcPr>
          <w:p w:rsidR="00BB2DB8" w:rsidRPr="002D3595" w:rsidRDefault="00BB2DB8" w:rsidP="000850C7">
            <w:pPr>
              <w:jc w:val="both"/>
            </w:pPr>
            <w:r w:rsidRPr="002D3595">
              <w:t>Подготовительный</w:t>
            </w:r>
          </w:p>
        </w:tc>
        <w:tc>
          <w:tcPr>
            <w:tcW w:w="4677" w:type="dxa"/>
          </w:tcPr>
          <w:p w:rsidR="003A2E67" w:rsidRPr="002D3595" w:rsidRDefault="003A2E67" w:rsidP="003A2E67">
            <w:r w:rsidRPr="002D3595">
              <w:t>1 Участие в работе организационного собрания и оформление документов в университете.</w:t>
            </w:r>
          </w:p>
          <w:p w:rsidR="003A2E67" w:rsidRPr="002D3595" w:rsidRDefault="003A2E67" w:rsidP="003A2E67">
            <w:r w:rsidRPr="002D3595">
              <w:t>2 Получение задания по НИР.</w:t>
            </w:r>
          </w:p>
          <w:p w:rsidR="00BB2DB8" w:rsidRPr="002D3595" w:rsidRDefault="003A2E67" w:rsidP="00967C7F">
            <w:r w:rsidRPr="002D3595">
              <w:t>3 Прохождение инструктажа по мерам безопасн</w:t>
            </w:r>
            <w:r w:rsidRPr="002D3595">
              <w:t>о</w:t>
            </w:r>
            <w:r w:rsidRPr="002D3595">
              <w:t xml:space="preserve">сти </w:t>
            </w:r>
            <w:r w:rsidR="002D3595" w:rsidRPr="002D3595">
              <w:rPr>
                <w:spacing w:val="-5"/>
              </w:rPr>
              <w:t>(ИМБ 2)</w:t>
            </w:r>
            <w:r w:rsidR="002D3595" w:rsidRPr="002D3595">
              <w:t>.</w:t>
            </w:r>
          </w:p>
        </w:tc>
        <w:tc>
          <w:tcPr>
            <w:tcW w:w="3261" w:type="dxa"/>
          </w:tcPr>
          <w:p w:rsidR="00BB2DB8" w:rsidRPr="00111BD2" w:rsidRDefault="00BB2DB8" w:rsidP="000850C7">
            <w:r w:rsidRPr="00111BD2">
              <w:t>Вводная лекция руководителя НИР от кафедры. Самоконтроль. / Зад</w:t>
            </w:r>
            <w:r w:rsidRPr="00111BD2">
              <w:t>а</w:t>
            </w:r>
            <w:r w:rsidRPr="00111BD2">
              <w:t>ние по НИР на семестр</w:t>
            </w:r>
          </w:p>
        </w:tc>
      </w:tr>
      <w:tr w:rsidR="00BB2DB8" w:rsidTr="0038200A">
        <w:trPr>
          <w:trHeight w:val="976"/>
        </w:trPr>
        <w:tc>
          <w:tcPr>
            <w:tcW w:w="1555" w:type="dxa"/>
            <w:vAlign w:val="center"/>
          </w:tcPr>
          <w:p w:rsidR="00BB2DB8" w:rsidRPr="00111BD2" w:rsidRDefault="00BB2DB8" w:rsidP="000850C7">
            <w:pPr>
              <w:jc w:val="both"/>
            </w:pPr>
            <w:r w:rsidRPr="00111BD2">
              <w:t>Основной</w:t>
            </w:r>
          </w:p>
        </w:tc>
        <w:tc>
          <w:tcPr>
            <w:tcW w:w="4677" w:type="dxa"/>
            <w:vAlign w:val="center"/>
          </w:tcPr>
          <w:p w:rsidR="00BB2DB8" w:rsidRPr="00111BD2" w:rsidRDefault="00BB2DB8" w:rsidP="000850C7">
            <w:pPr>
              <w:jc w:val="both"/>
            </w:pPr>
            <w:r w:rsidRPr="00111BD2">
              <w:t>1 Непосредственное выполнение научно-исследовательской работы</w:t>
            </w:r>
            <w:r w:rsidR="003A2E67">
              <w:t>.</w:t>
            </w:r>
          </w:p>
          <w:p w:rsidR="00BB2DB8" w:rsidRPr="00111BD2" w:rsidRDefault="00BB2DB8" w:rsidP="00967C7F">
            <w:pPr>
              <w:jc w:val="both"/>
            </w:pPr>
            <w:r w:rsidRPr="00111BD2">
              <w:t>2  Корректировка  плана  проведения  НИР  в  соо</w:t>
            </w:r>
            <w:r w:rsidRPr="00111BD2">
              <w:t>т</w:t>
            </w:r>
            <w:r w:rsidRPr="00111BD2">
              <w:t>ветствии  с  полученными результатами.</w:t>
            </w:r>
          </w:p>
        </w:tc>
        <w:tc>
          <w:tcPr>
            <w:tcW w:w="3261" w:type="dxa"/>
          </w:tcPr>
          <w:p w:rsidR="00BB2DB8" w:rsidRPr="00111BD2" w:rsidRDefault="00BB2DB8" w:rsidP="0070616C">
            <w:r w:rsidRPr="00111BD2">
              <w:t>Мониторинг выполнения задания. Консультации руководителя НИР. / Материалы для отчета по НИР.</w:t>
            </w:r>
            <w:r w:rsidR="00B00876">
              <w:t xml:space="preserve"> Научная статья (тезисы доклада)</w:t>
            </w:r>
          </w:p>
        </w:tc>
      </w:tr>
      <w:tr w:rsidR="00BB2DB8" w:rsidTr="0038200A">
        <w:tc>
          <w:tcPr>
            <w:tcW w:w="1555" w:type="dxa"/>
            <w:vAlign w:val="center"/>
          </w:tcPr>
          <w:p w:rsidR="00BB2DB8" w:rsidRPr="00111BD2" w:rsidRDefault="00BB2DB8" w:rsidP="000850C7">
            <w:pPr>
              <w:jc w:val="both"/>
            </w:pPr>
            <w:r w:rsidRPr="00111BD2">
              <w:t>Заключительный</w:t>
            </w:r>
          </w:p>
        </w:tc>
        <w:tc>
          <w:tcPr>
            <w:tcW w:w="4677" w:type="dxa"/>
          </w:tcPr>
          <w:p w:rsidR="00BB2DB8" w:rsidRPr="00111BD2" w:rsidRDefault="00BB2DB8" w:rsidP="000850C7">
            <w:r w:rsidRPr="00111BD2">
              <w:t xml:space="preserve">1 Составление отчета о </w:t>
            </w:r>
            <w:r w:rsidR="002D3595">
              <w:t>НИР</w:t>
            </w:r>
            <w:r w:rsidR="003A2E67">
              <w:t xml:space="preserve"> за семестр</w:t>
            </w:r>
            <w:r w:rsidRPr="00111BD2">
              <w:t>.</w:t>
            </w:r>
          </w:p>
          <w:p w:rsidR="00BB2DB8" w:rsidRPr="00111BD2" w:rsidRDefault="00BB2DB8" w:rsidP="00967C7F">
            <w:r w:rsidRPr="00111BD2">
              <w:t xml:space="preserve">2 </w:t>
            </w:r>
            <w:r w:rsidR="003A2E67">
              <w:t>З</w:t>
            </w:r>
            <w:r w:rsidRPr="00111BD2">
              <w:t xml:space="preserve">ащита </w:t>
            </w:r>
            <w:r w:rsidR="003A2E67">
              <w:t xml:space="preserve">отчета </w:t>
            </w:r>
            <w:r w:rsidR="003A2E67" w:rsidRPr="00111BD2">
              <w:t xml:space="preserve">о </w:t>
            </w:r>
            <w:proofErr w:type="gramStart"/>
            <w:r w:rsidR="003A2E67" w:rsidRPr="00111BD2">
              <w:t>проделанной</w:t>
            </w:r>
            <w:proofErr w:type="gramEnd"/>
            <w:r w:rsidR="003A2E67" w:rsidRPr="00111BD2">
              <w:t xml:space="preserve"> НИР за семестр</w:t>
            </w:r>
            <w:r w:rsidRPr="00111BD2">
              <w:t>.</w:t>
            </w:r>
          </w:p>
        </w:tc>
        <w:tc>
          <w:tcPr>
            <w:tcW w:w="3261" w:type="dxa"/>
          </w:tcPr>
          <w:p w:rsidR="00BB2DB8" w:rsidRPr="00111BD2" w:rsidRDefault="00BB2DB8" w:rsidP="003A2E67">
            <w:r w:rsidRPr="00111BD2">
              <w:t>Рецензирование руководителем отчета.</w:t>
            </w:r>
            <w:r>
              <w:t xml:space="preserve"> </w:t>
            </w:r>
            <w:r w:rsidRPr="00111BD2">
              <w:t xml:space="preserve">Защита отчета по </w:t>
            </w:r>
            <w:r w:rsidR="003A2E67">
              <w:t>НИР</w:t>
            </w:r>
            <w:r w:rsidRPr="00111BD2">
              <w:t xml:space="preserve">. / Отчет о </w:t>
            </w:r>
            <w:proofErr w:type="gramStart"/>
            <w:r w:rsidRPr="00111BD2">
              <w:t>проделанной</w:t>
            </w:r>
            <w:proofErr w:type="gramEnd"/>
            <w:r w:rsidRPr="00111BD2">
              <w:t xml:space="preserve"> НИР за с</w:t>
            </w:r>
            <w:r w:rsidRPr="00111BD2">
              <w:t>е</w:t>
            </w:r>
            <w:r w:rsidRPr="00111BD2">
              <w:t>местр</w:t>
            </w:r>
          </w:p>
        </w:tc>
      </w:tr>
    </w:tbl>
    <w:p w:rsidR="00BB2DB8" w:rsidRDefault="00BB2DB8" w:rsidP="00785117">
      <w:pPr>
        <w:ind w:firstLine="709"/>
        <w:jc w:val="both"/>
        <w:rPr>
          <w:rFonts w:ascii="Times New Roman" w:hAnsi="Times New Roman" w:cs="Times New Roman"/>
          <w:b/>
        </w:rPr>
      </w:pPr>
    </w:p>
    <w:p w:rsidR="008C76BC" w:rsidRPr="008C76BC" w:rsidRDefault="008C76BC" w:rsidP="00F4681F">
      <w:pPr>
        <w:ind w:firstLine="567"/>
        <w:jc w:val="both"/>
        <w:rPr>
          <w:rFonts w:ascii="Times New Roman" w:hAnsi="Times New Roman" w:cs="Times New Roman"/>
        </w:rPr>
      </w:pPr>
      <w:r w:rsidRPr="008C76BC">
        <w:rPr>
          <w:rFonts w:ascii="Times New Roman" w:hAnsi="Times New Roman" w:cs="Times New Roman"/>
        </w:rPr>
        <w:t xml:space="preserve">Продолжительность каждого вида работ, предусмотренного планом, уточняется </w:t>
      </w:r>
      <w:r>
        <w:rPr>
          <w:rFonts w:ascii="Times New Roman" w:hAnsi="Times New Roman" w:cs="Times New Roman"/>
        </w:rPr>
        <w:t>обуч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ющимся</w:t>
      </w:r>
      <w:r w:rsidRPr="008C76BC">
        <w:rPr>
          <w:rFonts w:ascii="Times New Roman" w:hAnsi="Times New Roman" w:cs="Times New Roman"/>
        </w:rPr>
        <w:t xml:space="preserve"> совместно с руководителем </w:t>
      </w:r>
      <w:r w:rsidR="00AF6DA2">
        <w:rPr>
          <w:rFonts w:ascii="Times New Roman" w:hAnsi="Times New Roman" w:cs="Times New Roman"/>
        </w:rPr>
        <w:t>производственной</w:t>
      </w:r>
      <w:r>
        <w:rPr>
          <w:rFonts w:ascii="Times New Roman" w:hAnsi="Times New Roman" w:cs="Times New Roman"/>
        </w:rPr>
        <w:t xml:space="preserve"> </w:t>
      </w:r>
      <w:r w:rsidRPr="008C76BC">
        <w:rPr>
          <w:rFonts w:ascii="Times New Roman" w:hAnsi="Times New Roman" w:cs="Times New Roman"/>
        </w:rPr>
        <w:t>практики</w:t>
      </w:r>
      <w:r>
        <w:rPr>
          <w:rFonts w:ascii="Times New Roman" w:hAnsi="Times New Roman" w:cs="Times New Roman"/>
        </w:rPr>
        <w:t xml:space="preserve"> (НИР)</w:t>
      </w:r>
      <w:r w:rsidRPr="008C76BC">
        <w:rPr>
          <w:rFonts w:ascii="Times New Roman" w:hAnsi="Times New Roman" w:cs="Times New Roman"/>
        </w:rPr>
        <w:t>.</w:t>
      </w:r>
    </w:p>
    <w:p w:rsidR="00135790" w:rsidRPr="00F4681F" w:rsidRDefault="00AA7596" w:rsidP="00F4681F">
      <w:pPr>
        <w:ind w:firstLine="567"/>
        <w:jc w:val="both"/>
        <w:rPr>
          <w:rFonts w:ascii="Times New Roman" w:hAnsi="Times New Roman" w:cs="Times New Roman"/>
        </w:rPr>
      </w:pPr>
      <w:r w:rsidRPr="00F4681F">
        <w:rPr>
          <w:rFonts w:ascii="Times New Roman" w:hAnsi="Times New Roman" w:cs="Times New Roman"/>
        </w:rPr>
        <w:t xml:space="preserve">Текущая аттестация по </w:t>
      </w:r>
      <w:r w:rsidR="00AF6DA2">
        <w:rPr>
          <w:rFonts w:ascii="Times New Roman" w:hAnsi="Times New Roman" w:cs="Times New Roman"/>
        </w:rPr>
        <w:t>производственной</w:t>
      </w:r>
      <w:r w:rsidR="00F4681F" w:rsidRPr="00F4681F">
        <w:rPr>
          <w:rFonts w:ascii="Times New Roman" w:hAnsi="Times New Roman" w:cs="Times New Roman"/>
        </w:rPr>
        <w:t xml:space="preserve"> практике (</w:t>
      </w:r>
      <w:r w:rsidR="00704D1E" w:rsidRPr="00F4681F">
        <w:rPr>
          <w:rFonts w:ascii="Times New Roman" w:hAnsi="Times New Roman" w:cs="Times New Roman"/>
        </w:rPr>
        <w:t>НИР</w:t>
      </w:r>
      <w:r w:rsidR="00F4681F" w:rsidRPr="00F4681F">
        <w:rPr>
          <w:rFonts w:ascii="Times New Roman" w:hAnsi="Times New Roman" w:cs="Times New Roman"/>
        </w:rPr>
        <w:t>)</w:t>
      </w:r>
      <w:r w:rsidRPr="00F4681F">
        <w:rPr>
          <w:rFonts w:ascii="Times New Roman" w:hAnsi="Times New Roman" w:cs="Times New Roman"/>
        </w:rPr>
        <w:t xml:space="preserve"> </w:t>
      </w:r>
      <w:r w:rsidR="00391E61">
        <w:rPr>
          <w:rFonts w:ascii="Times New Roman" w:hAnsi="Times New Roman" w:cs="Times New Roman"/>
        </w:rPr>
        <w:t>–</w:t>
      </w:r>
      <w:r w:rsidR="00F4681F" w:rsidRPr="00F4681F">
        <w:rPr>
          <w:rFonts w:ascii="Times New Roman" w:hAnsi="Times New Roman" w:cs="Times New Roman"/>
        </w:rPr>
        <w:t xml:space="preserve"> зачет</w:t>
      </w:r>
      <w:r w:rsidRPr="00F4681F">
        <w:rPr>
          <w:rFonts w:ascii="Times New Roman" w:hAnsi="Times New Roman" w:cs="Times New Roman"/>
        </w:rPr>
        <w:t xml:space="preserve">. </w:t>
      </w:r>
    </w:p>
    <w:p w:rsidR="0038200A" w:rsidRDefault="0038200A" w:rsidP="00F4681F">
      <w:pPr>
        <w:ind w:firstLine="567"/>
        <w:jc w:val="both"/>
        <w:rPr>
          <w:rFonts w:ascii="Times New Roman" w:hAnsi="Times New Roman" w:cs="Times New Roman"/>
          <w:b/>
        </w:rPr>
      </w:pPr>
    </w:p>
    <w:p w:rsidR="005531E6" w:rsidRPr="003572F6" w:rsidRDefault="00AA7596" w:rsidP="00F4681F">
      <w:pPr>
        <w:ind w:firstLine="567"/>
        <w:jc w:val="both"/>
        <w:rPr>
          <w:rFonts w:ascii="Times New Roman" w:hAnsi="Times New Roman" w:cs="Times New Roman"/>
          <w:b/>
        </w:rPr>
      </w:pPr>
      <w:r w:rsidRPr="003572F6">
        <w:rPr>
          <w:rFonts w:ascii="Times New Roman" w:hAnsi="Times New Roman" w:cs="Times New Roman"/>
          <w:b/>
        </w:rPr>
        <w:t xml:space="preserve">3 УЧЕБНО-МЕТОДИЧЕСКОЕ И ИНФОРМАЦИОННОЕ </w:t>
      </w:r>
      <w:r w:rsidRPr="007449B4">
        <w:rPr>
          <w:rFonts w:ascii="Times New Roman" w:hAnsi="Times New Roman" w:cs="Times New Roman"/>
          <w:b/>
          <w:spacing w:val="20"/>
        </w:rPr>
        <w:t>ОБЕСПЕЧЕНИЕ</w:t>
      </w:r>
      <w:r w:rsidRPr="003572F6">
        <w:rPr>
          <w:rFonts w:ascii="Times New Roman" w:hAnsi="Times New Roman" w:cs="Times New Roman"/>
          <w:b/>
        </w:rPr>
        <w:t xml:space="preserve"> </w:t>
      </w:r>
      <w:r w:rsidR="00F4681F">
        <w:rPr>
          <w:rFonts w:ascii="Times New Roman" w:hAnsi="Times New Roman" w:cs="Times New Roman"/>
          <w:b/>
        </w:rPr>
        <w:t>ПРАКТИКИ</w:t>
      </w:r>
    </w:p>
    <w:p w:rsidR="003572F6" w:rsidRDefault="003572F6" w:rsidP="00C24477">
      <w:pPr>
        <w:ind w:firstLine="360"/>
        <w:jc w:val="both"/>
        <w:outlineLvl w:val="0"/>
        <w:rPr>
          <w:rFonts w:ascii="Times New Roman" w:hAnsi="Times New Roman" w:cs="Times New Roman"/>
        </w:rPr>
      </w:pPr>
      <w:bookmarkStart w:id="6" w:name="bookmark6"/>
    </w:p>
    <w:p w:rsidR="005531E6" w:rsidRPr="00F4681F" w:rsidRDefault="00AA7596" w:rsidP="00F4681F">
      <w:pPr>
        <w:ind w:firstLine="567"/>
        <w:jc w:val="both"/>
        <w:outlineLvl w:val="0"/>
        <w:rPr>
          <w:rFonts w:ascii="Times New Roman" w:hAnsi="Times New Roman" w:cs="Times New Roman"/>
          <w:b/>
        </w:rPr>
      </w:pPr>
      <w:r w:rsidRPr="00F4681F">
        <w:rPr>
          <w:rFonts w:ascii="Times New Roman" w:hAnsi="Times New Roman" w:cs="Times New Roman"/>
          <w:b/>
        </w:rPr>
        <w:t xml:space="preserve">3.1 Требования к содержанию и оформлению индивидуального задания и отчета по </w:t>
      </w:r>
      <w:bookmarkEnd w:id="6"/>
      <w:r w:rsidR="00F4681F">
        <w:rPr>
          <w:rFonts w:ascii="Times New Roman" w:hAnsi="Times New Roman" w:cs="Times New Roman"/>
          <w:b/>
        </w:rPr>
        <w:t>практике</w:t>
      </w:r>
    </w:p>
    <w:p w:rsidR="00F949A4" w:rsidRDefault="00F949A4" w:rsidP="00F949A4">
      <w:pPr>
        <w:tabs>
          <w:tab w:val="left" w:pos="1200"/>
        </w:tabs>
        <w:ind w:firstLine="567"/>
        <w:jc w:val="both"/>
        <w:outlineLvl w:val="0"/>
        <w:rPr>
          <w:rFonts w:ascii="Times New Roman" w:hAnsi="Times New Roman" w:cs="Times New Roman"/>
        </w:rPr>
      </w:pPr>
      <w:r w:rsidRPr="007761EB">
        <w:rPr>
          <w:rFonts w:ascii="Times New Roman" w:hAnsi="Times New Roman" w:cs="Times New Roman"/>
        </w:rPr>
        <w:t xml:space="preserve">Тема и содержание </w:t>
      </w:r>
      <w:r>
        <w:rPr>
          <w:rFonts w:ascii="Times New Roman" w:hAnsi="Times New Roman" w:cs="Times New Roman"/>
        </w:rPr>
        <w:t>производственной практики (</w:t>
      </w:r>
      <w:r w:rsidRPr="007761EB">
        <w:rPr>
          <w:rFonts w:ascii="Times New Roman" w:hAnsi="Times New Roman" w:cs="Times New Roman"/>
        </w:rPr>
        <w:t>научно-исследовательской работы</w:t>
      </w:r>
      <w:r>
        <w:rPr>
          <w:rFonts w:ascii="Times New Roman" w:hAnsi="Times New Roman" w:cs="Times New Roman"/>
        </w:rPr>
        <w:t xml:space="preserve">) </w:t>
      </w:r>
      <w:r w:rsidRPr="007761EB">
        <w:rPr>
          <w:rFonts w:ascii="Times New Roman" w:hAnsi="Times New Roman" w:cs="Times New Roman"/>
        </w:rPr>
        <w:t>определяется</w:t>
      </w:r>
      <w:r>
        <w:rPr>
          <w:rFonts w:ascii="Times New Roman" w:hAnsi="Times New Roman" w:cs="Times New Roman"/>
        </w:rPr>
        <w:t xml:space="preserve"> </w:t>
      </w:r>
      <w:r w:rsidRPr="0080326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803269">
        <w:rPr>
          <w:rFonts w:ascii="Times New Roman" w:hAnsi="Times New Roman" w:cs="Times New Roman"/>
        </w:rPr>
        <w:t xml:space="preserve">соответствии с направленностью (профилем) образовательной программы и </w:t>
      </w:r>
      <w:r w:rsidRPr="00803269">
        <w:rPr>
          <w:rFonts w:ascii="Times New Roman" w:hAnsi="Times New Roman" w:cs="Times New Roman"/>
        </w:rPr>
        <w:lastRenderedPageBreak/>
        <w:t>темой</w:t>
      </w:r>
      <w:r>
        <w:rPr>
          <w:rFonts w:ascii="Times New Roman" w:hAnsi="Times New Roman" w:cs="Times New Roman"/>
        </w:rPr>
        <w:t xml:space="preserve"> </w:t>
      </w:r>
      <w:r w:rsidRPr="00803269">
        <w:rPr>
          <w:rFonts w:ascii="Times New Roman" w:hAnsi="Times New Roman" w:cs="Times New Roman"/>
        </w:rPr>
        <w:t>вы</w:t>
      </w:r>
      <w:r>
        <w:rPr>
          <w:rFonts w:ascii="Times New Roman" w:hAnsi="Times New Roman" w:cs="Times New Roman"/>
        </w:rPr>
        <w:t xml:space="preserve">пускной квалификационной работы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 w:rsidRPr="000202AB">
        <w:rPr>
          <w:rFonts w:ascii="Times New Roman" w:hAnsi="Times New Roman" w:cs="Times New Roman"/>
        </w:rPr>
        <w:t>.</w:t>
      </w:r>
      <w:r w:rsidRPr="00D458BC">
        <w:rPr>
          <w:rFonts w:ascii="Times New Roman" w:hAnsi="Times New Roman" w:cs="Times New Roman"/>
        </w:rPr>
        <w:t xml:space="preserve">   </w:t>
      </w:r>
    </w:p>
    <w:p w:rsidR="00F949A4" w:rsidRDefault="00F949A4" w:rsidP="00F949A4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D458BC">
        <w:rPr>
          <w:rFonts w:ascii="Times New Roman" w:hAnsi="Times New Roman" w:cs="Times New Roman"/>
        </w:rPr>
        <w:t xml:space="preserve">План научно-исследовательской работы разрабатывается </w:t>
      </w:r>
      <w:r>
        <w:rPr>
          <w:rFonts w:ascii="Times New Roman" w:hAnsi="Times New Roman" w:cs="Times New Roman"/>
        </w:rPr>
        <w:t xml:space="preserve">обучающимся </w:t>
      </w:r>
      <w:r w:rsidRPr="00D458BC">
        <w:rPr>
          <w:rFonts w:ascii="Times New Roman" w:hAnsi="Times New Roman" w:cs="Times New Roman"/>
        </w:rPr>
        <w:t>под руко</w:t>
      </w:r>
      <w:r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ством научного руководителя </w:t>
      </w:r>
      <w:r w:rsidRPr="000202AB">
        <w:rPr>
          <w:rFonts w:ascii="Times New Roman" w:hAnsi="Times New Roman" w:cs="Times New Roman"/>
        </w:rPr>
        <w:t>(Приложение)</w:t>
      </w:r>
      <w:r>
        <w:rPr>
          <w:rFonts w:ascii="Times New Roman" w:hAnsi="Times New Roman" w:cs="Times New Roman"/>
        </w:rPr>
        <w:t xml:space="preserve"> </w:t>
      </w:r>
      <w:r w:rsidRPr="00D458BC">
        <w:rPr>
          <w:rFonts w:ascii="Times New Roman" w:hAnsi="Times New Roman" w:cs="Times New Roman"/>
        </w:rPr>
        <w:t xml:space="preserve">и фиксируется в отчете по </w:t>
      </w:r>
      <w:r>
        <w:rPr>
          <w:rFonts w:ascii="Times New Roman" w:hAnsi="Times New Roman" w:cs="Times New Roman"/>
        </w:rPr>
        <w:t xml:space="preserve">производственной </w:t>
      </w:r>
      <w:r w:rsidRPr="00D458BC">
        <w:rPr>
          <w:rFonts w:ascii="Times New Roman" w:hAnsi="Times New Roman" w:cs="Times New Roman"/>
        </w:rPr>
        <w:t>практике</w:t>
      </w:r>
      <w:r>
        <w:rPr>
          <w:rFonts w:ascii="Times New Roman" w:hAnsi="Times New Roman" w:cs="Times New Roman"/>
        </w:rPr>
        <w:t xml:space="preserve"> (НИР</w:t>
      </w:r>
      <w:r w:rsidRPr="00D458B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proofErr w:type="gramEnd"/>
    </w:p>
    <w:p w:rsidR="00F949A4" w:rsidRDefault="00F949A4" w:rsidP="00F949A4">
      <w:pPr>
        <w:ind w:firstLine="567"/>
        <w:jc w:val="both"/>
        <w:rPr>
          <w:rFonts w:ascii="Times New Roman" w:hAnsi="Times New Roman" w:cs="Times New Roman"/>
        </w:rPr>
      </w:pPr>
      <w:r w:rsidRPr="002C0515">
        <w:rPr>
          <w:rFonts w:ascii="Times New Roman" w:hAnsi="Times New Roman" w:cs="Times New Roman"/>
        </w:rPr>
        <w:t xml:space="preserve">По окончании </w:t>
      </w:r>
      <w:r>
        <w:rPr>
          <w:rFonts w:ascii="Times New Roman" w:hAnsi="Times New Roman" w:cs="Times New Roman"/>
        </w:rPr>
        <w:t xml:space="preserve">производственной </w:t>
      </w:r>
      <w:r w:rsidRPr="002C0515">
        <w:rPr>
          <w:rFonts w:ascii="Times New Roman" w:hAnsi="Times New Roman" w:cs="Times New Roman"/>
        </w:rPr>
        <w:t>практики</w:t>
      </w:r>
      <w:r>
        <w:rPr>
          <w:rFonts w:ascii="Times New Roman" w:hAnsi="Times New Roman" w:cs="Times New Roman"/>
        </w:rPr>
        <w:t xml:space="preserve"> (НИР)</w:t>
      </w:r>
      <w:r w:rsidRPr="002C05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обучающийся</w:t>
      </w:r>
      <w:r w:rsidRPr="002C0515">
        <w:rPr>
          <w:rFonts w:ascii="Times New Roman" w:hAnsi="Times New Roman" w:cs="Times New Roman"/>
        </w:rPr>
        <w:t xml:space="preserve"> представляет на к</w:t>
      </w:r>
      <w:r w:rsidRPr="002C0515">
        <w:rPr>
          <w:rFonts w:ascii="Times New Roman" w:hAnsi="Times New Roman" w:cs="Times New Roman"/>
        </w:rPr>
        <w:t>а</w:t>
      </w:r>
      <w:r w:rsidRPr="002C0515">
        <w:rPr>
          <w:rFonts w:ascii="Times New Roman" w:hAnsi="Times New Roman" w:cs="Times New Roman"/>
        </w:rPr>
        <w:t xml:space="preserve">федру письменный отчет. </w:t>
      </w:r>
      <w:r w:rsidRPr="007761EB">
        <w:rPr>
          <w:rFonts w:ascii="Times New Roman" w:hAnsi="Times New Roman" w:cs="Times New Roman"/>
        </w:rPr>
        <w:t xml:space="preserve">Отчет о </w:t>
      </w:r>
      <w:r>
        <w:rPr>
          <w:rFonts w:ascii="Times New Roman" w:hAnsi="Times New Roman" w:cs="Times New Roman"/>
        </w:rPr>
        <w:t xml:space="preserve">производственной </w:t>
      </w:r>
      <w:r w:rsidRPr="00D458BC">
        <w:rPr>
          <w:rFonts w:ascii="Times New Roman" w:hAnsi="Times New Roman" w:cs="Times New Roman"/>
        </w:rPr>
        <w:t>практике</w:t>
      </w:r>
      <w:r>
        <w:rPr>
          <w:rFonts w:ascii="Times New Roman" w:hAnsi="Times New Roman" w:cs="Times New Roman"/>
        </w:rPr>
        <w:t xml:space="preserve"> (НИР</w:t>
      </w:r>
      <w:r w:rsidRPr="00D458BC">
        <w:rPr>
          <w:rFonts w:ascii="Times New Roman" w:hAnsi="Times New Roman" w:cs="Times New Roman"/>
        </w:rPr>
        <w:t>)</w:t>
      </w:r>
      <w:r w:rsidRPr="007761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должен </w:t>
      </w:r>
      <w:r w:rsidRPr="007761EB">
        <w:rPr>
          <w:rFonts w:ascii="Times New Roman" w:hAnsi="Times New Roman" w:cs="Times New Roman"/>
        </w:rPr>
        <w:t>содерж</w:t>
      </w:r>
      <w:r>
        <w:rPr>
          <w:rFonts w:ascii="Times New Roman" w:hAnsi="Times New Roman" w:cs="Times New Roman"/>
        </w:rPr>
        <w:t>ать</w:t>
      </w:r>
      <w:r w:rsidRPr="007761EB">
        <w:rPr>
          <w:rFonts w:ascii="Times New Roman" w:hAnsi="Times New Roman" w:cs="Times New Roman"/>
        </w:rPr>
        <w:t xml:space="preserve"> и</w:t>
      </w:r>
      <w:r w:rsidRPr="007761EB">
        <w:rPr>
          <w:rFonts w:ascii="Times New Roman" w:hAnsi="Times New Roman" w:cs="Times New Roman"/>
        </w:rPr>
        <w:t>н</w:t>
      </w:r>
      <w:r w:rsidRPr="007761EB">
        <w:rPr>
          <w:rFonts w:ascii="Times New Roman" w:hAnsi="Times New Roman" w:cs="Times New Roman"/>
        </w:rPr>
        <w:t>формацию о результатах выполненных исследований и</w:t>
      </w:r>
      <w:r>
        <w:rPr>
          <w:rFonts w:ascii="Times New Roman" w:hAnsi="Times New Roman" w:cs="Times New Roman"/>
        </w:rPr>
        <w:t xml:space="preserve"> </w:t>
      </w:r>
      <w:r w:rsidRPr="007761EB">
        <w:rPr>
          <w:rFonts w:ascii="Times New Roman" w:hAnsi="Times New Roman" w:cs="Times New Roman"/>
        </w:rPr>
        <w:t xml:space="preserve">работ. </w:t>
      </w:r>
      <w:r w:rsidRPr="002C0515">
        <w:rPr>
          <w:rFonts w:ascii="Times New Roman" w:hAnsi="Times New Roman" w:cs="Times New Roman"/>
        </w:rPr>
        <w:t>В тексте отчета не должно быть сведений общего справочного или теоретического характера, заимствованных из лит</w:t>
      </w:r>
      <w:r w:rsidRPr="002C0515">
        <w:rPr>
          <w:rFonts w:ascii="Times New Roman" w:hAnsi="Times New Roman" w:cs="Times New Roman"/>
        </w:rPr>
        <w:t>е</w:t>
      </w:r>
      <w:r w:rsidRPr="002C0515">
        <w:rPr>
          <w:rFonts w:ascii="Times New Roman" w:hAnsi="Times New Roman" w:cs="Times New Roman"/>
        </w:rPr>
        <w:t>ратурных источников. Отчет должен содержать краткую информацию о проделанной работе, необходимые таблицы, схемы, графики.</w:t>
      </w:r>
      <w:r>
        <w:rPr>
          <w:rFonts w:ascii="Times New Roman" w:hAnsi="Times New Roman" w:cs="Times New Roman"/>
        </w:rPr>
        <w:t xml:space="preserve"> </w:t>
      </w:r>
      <w:r w:rsidRPr="002C0515">
        <w:rPr>
          <w:rFonts w:ascii="Times New Roman" w:hAnsi="Times New Roman" w:cs="Times New Roman"/>
        </w:rPr>
        <w:t>В тексте отчета должны быть даны ссылки на пр</w:t>
      </w:r>
      <w:r w:rsidRPr="002C0515">
        <w:rPr>
          <w:rFonts w:ascii="Times New Roman" w:hAnsi="Times New Roman" w:cs="Times New Roman"/>
        </w:rPr>
        <w:t>и</w:t>
      </w:r>
      <w:r w:rsidRPr="002C0515">
        <w:rPr>
          <w:rFonts w:ascii="Times New Roman" w:hAnsi="Times New Roman" w:cs="Times New Roman"/>
        </w:rPr>
        <w:t>ложения</w:t>
      </w:r>
      <w:r>
        <w:rPr>
          <w:rFonts w:ascii="Times New Roman" w:hAnsi="Times New Roman" w:cs="Times New Roman"/>
        </w:rPr>
        <w:t>.</w:t>
      </w:r>
    </w:p>
    <w:p w:rsidR="00F949A4" w:rsidRDefault="00F949A4" w:rsidP="00F4681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семестра </w:t>
      </w: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 w:rsidRPr="007761EB">
        <w:rPr>
          <w:rFonts w:ascii="Times New Roman" w:hAnsi="Times New Roman" w:cs="Times New Roman"/>
        </w:rPr>
        <w:t xml:space="preserve"> периодически</w:t>
      </w:r>
      <w:r>
        <w:rPr>
          <w:rFonts w:ascii="Times New Roman" w:hAnsi="Times New Roman" w:cs="Times New Roman"/>
        </w:rPr>
        <w:t xml:space="preserve"> </w:t>
      </w:r>
      <w:r w:rsidRPr="007761EB">
        <w:rPr>
          <w:rFonts w:ascii="Times New Roman" w:hAnsi="Times New Roman" w:cs="Times New Roman"/>
        </w:rPr>
        <w:t>докладывает о результатах научно-исследовательской работы научному руководителю.</w:t>
      </w:r>
      <w:r>
        <w:rPr>
          <w:rFonts w:ascii="Times New Roman" w:hAnsi="Times New Roman" w:cs="Times New Roman"/>
        </w:rPr>
        <w:t xml:space="preserve"> </w:t>
      </w:r>
    </w:p>
    <w:p w:rsidR="00F949A4" w:rsidRDefault="00F949A4" w:rsidP="00F4681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7761EB">
        <w:rPr>
          <w:rFonts w:ascii="Times New Roman" w:hAnsi="Times New Roman" w:cs="Times New Roman"/>
        </w:rPr>
        <w:t xml:space="preserve">тчет о НИР </w:t>
      </w:r>
      <w:r>
        <w:rPr>
          <w:rFonts w:ascii="Times New Roman" w:hAnsi="Times New Roman" w:cs="Times New Roman"/>
        </w:rPr>
        <w:t>составляется п</w:t>
      </w:r>
      <w:r w:rsidR="007761EB" w:rsidRPr="007761EB">
        <w:rPr>
          <w:rFonts w:ascii="Times New Roman" w:hAnsi="Times New Roman" w:cs="Times New Roman"/>
        </w:rPr>
        <w:t xml:space="preserve">о итогам </w:t>
      </w:r>
      <w:r w:rsidR="007761EB">
        <w:rPr>
          <w:rFonts w:ascii="Times New Roman" w:hAnsi="Times New Roman" w:cs="Times New Roman"/>
        </w:rPr>
        <w:t>семестра</w:t>
      </w:r>
      <w:r w:rsidR="007761EB" w:rsidRPr="007761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81564D" w:rsidRPr="0081564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-го</w:t>
      </w:r>
      <w:r w:rsidR="0081564D" w:rsidRPr="0081564D">
        <w:rPr>
          <w:rFonts w:ascii="Times New Roman" w:hAnsi="Times New Roman" w:cs="Times New Roman"/>
        </w:rPr>
        <w:t xml:space="preserve"> семестр</w:t>
      </w:r>
      <w:r w:rsidR="0081564D">
        <w:rPr>
          <w:rFonts w:ascii="Times New Roman" w:hAnsi="Times New Roman" w:cs="Times New Roman"/>
        </w:rPr>
        <w:t>а</w:t>
      </w:r>
      <w:r w:rsidR="0081564D" w:rsidRPr="0081564D">
        <w:rPr>
          <w:rFonts w:ascii="Times New Roman" w:hAnsi="Times New Roman" w:cs="Times New Roman"/>
        </w:rPr>
        <w:t xml:space="preserve"> дневной формы обуч</w:t>
      </w:r>
      <w:r w:rsidR="0081564D" w:rsidRPr="0081564D">
        <w:rPr>
          <w:rFonts w:ascii="Times New Roman" w:hAnsi="Times New Roman" w:cs="Times New Roman"/>
        </w:rPr>
        <w:t>е</w:t>
      </w:r>
      <w:r w:rsidR="0081564D" w:rsidRPr="0081564D">
        <w:rPr>
          <w:rFonts w:ascii="Times New Roman" w:hAnsi="Times New Roman" w:cs="Times New Roman"/>
        </w:rPr>
        <w:t>ния и 4</w:t>
      </w:r>
      <w:r>
        <w:rPr>
          <w:rFonts w:ascii="Times New Roman" w:hAnsi="Times New Roman" w:cs="Times New Roman"/>
        </w:rPr>
        <w:t>-го</w:t>
      </w:r>
      <w:r w:rsidR="0081564D" w:rsidRPr="0081564D">
        <w:rPr>
          <w:rFonts w:ascii="Times New Roman" w:hAnsi="Times New Roman" w:cs="Times New Roman"/>
        </w:rPr>
        <w:t xml:space="preserve"> семестр</w:t>
      </w:r>
      <w:r w:rsidR="0081564D">
        <w:rPr>
          <w:rFonts w:ascii="Times New Roman" w:hAnsi="Times New Roman" w:cs="Times New Roman"/>
        </w:rPr>
        <w:t>а</w:t>
      </w:r>
      <w:r w:rsidR="0081564D" w:rsidRPr="0081564D">
        <w:rPr>
          <w:rFonts w:ascii="Times New Roman" w:hAnsi="Times New Roman" w:cs="Times New Roman"/>
        </w:rPr>
        <w:t xml:space="preserve"> заочной формы обучения</w:t>
      </w:r>
      <w:r>
        <w:rPr>
          <w:rFonts w:ascii="Times New Roman" w:hAnsi="Times New Roman" w:cs="Times New Roman"/>
        </w:rPr>
        <w:t>.</w:t>
      </w:r>
    </w:p>
    <w:p w:rsidR="00391E61" w:rsidRPr="00391E61" w:rsidRDefault="00391E61" w:rsidP="00391E61">
      <w:pPr>
        <w:ind w:firstLine="567"/>
        <w:jc w:val="both"/>
        <w:rPr>
          <w:rFonts w:ascii="Times New Roman" w:hAnsi="Times New Roman" w:cs="Times New Roman"/>
        </w:rPr>
      </w:pPr>
      <w:r w:rsidRPr="00391E61">
        <w:rPr>
          <w:rFonts w:ascii="Times New Roman" w:hAnsi="Times New Roman" w:cs="Times New Roman"/>
        </w:rPr>
        <w:t>Отчет должен включать следующие части:</w:t>
      </w:r>
    </w:p>
    <w:p w:rsidR="00391E61" w:rsidRPr="00391E61" w:rsidRDefault="00391E61" w:rsidP="00391E6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391E61">
        <w:rPr>
          <w:rFonts w:ascii="Times New Roman" w:hAnsi="Times New Roman" w:cs="Times New Roman"/>
        </w:rPr>
        <w:t>Титульный лист</w:t>
      </w:r>
      <w:r>
        <w:rPr>
          <w:rFonts w:ascii="Times New Roman" w:hAnsi="Times New Roman" w:cs="Times New Roman"/>
        </w:rPr>
        <w:t>.</w:t>
      </w:r>
    </w:p>
    <w:p w:rsidR="00391E61" w:rsidRPr="00391E61" w:rsidRDefault="00391E61" w:rsidP="00391E6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391E61">
        <w:rPr>
          <w:rFonts w:ascii="Times New Roman" w:hAnsi="Times New Roman" w:cs="Times New Roman"/>
        </w:rPr>
        <w:t>Оглавление</w:t>
      </w:r>
      <w:r>
        <w:rPr>
          <w:rFonts w:ascii="Times New Roman" w:hAnsi="Times New Roman" w:cs="Times New Roman"/>
        </w:rPr>
        <w:t>.</w:t>
      </w:r>
    </w:p>
    <w:p w:rsidR="00391E61" w:rsidRPr="00391E61" w:rsidRDefault="00391E61" w:rsidP="00391E6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391E61">
        <w:rPr>
          <w:rFonts w:ascii="Times New Roman" w:hAnsi="Times New Roman" w:cs="Times New Roman"/>
        </w:rPr>
        <w:t>Введение</w:t>
      </w:r>
      <w:r>
        <w:rPr>
          <w:rFonts w:ascii="Times New Roman" w:hAnsi="Times New Roman" w:cs="Times New Roman"/>
        </w:rPr>
        <w:t>.</w:t>
      </w:r>
    </w:p>
    <w:p w:rsidR="00391E61" w:rsidRPr="00391E61" w:rsidRDefault="00391E61" w:rsidP="00391E6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391E61">
        <w:rPr>
          <w:rFonts w:ascii="Times New Roman" w:hAnsi="Times New Roman" w:cs="Times New Roman"/>
        </w:rPr>
        <w:t>Основная часть</w:t>
      </w:r>
      <w:r>
        <w:rPr>
          <w:rFonts w:ascii="Times New Roman" w:hAnsi="Times New Roman" w:cs="Times New Roman"/>
        </w:rPr>
        <w:t>.</w:t>
      </w:r>
    </w:p>
    <w:p w:rsidR="00391E61" w:rsidRPr="00391E61" w:rsidRDefault="00391E61" w:rsidP="00391E6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391E61">
        <w:rPr>
          <w:rFonts w:ascii="Times New Roman" w:hAnsi="Times New Roman" w:cs="Times New Roman"/>
        </w:rPr>
        <w:t>Заключение</w:t>
      </w:r>
      <w:r>
        <w:rPr>
          <w:rFonts w:ascii="Times New Roman" w:hAnsi="Times New Roman" w:cs="Times New Roman"/>
        </w:rPr>
        <w:t>.</w:t>
      </w:r>
    </w:p>
    <w:p w:rsidR="00391E61" w:rsidRPr="00391E61" w:rsidRDefault="00391E61" w:rsidP="00391E6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391E61">
        <w:rPr>
          <w:rFonts w:ascii="Times New Roman" w:hAnsi="Times New Roman" w:cs="Times New Roman"/>
        </w:rPr>
        <w:t>Список использованных источников</w:t>
      </w:r>
      <w:r>
        <w:rPr>
          <w:rFonts w:ascii="Times New Roman" w:hAnsi="Times New Roman" w:cs="Times New Roman"/>
        </w:rPr>
        <w:t>.</w:t>
      </w:r>
    </w:p>
    <w:p w:rsidR="00391E61" w:rsidRPr="00391E61" w:rsidRDefault="00391E61" w:rsidP="00391E6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391E61">
        <w:rPr>
          <w:rFonts w:ascii="Times New Roman" w:hAnsi="Times New Roman" w:cs="Times New Roman"/>
        </w:rPr>
        <w:t>Приложения</w:t>
      </w:r>
      <w:r w:rsidR="00305A37">
        <w:rPr>
          <w:rFonts w:ascii="Times New Roman" w:hAnsi="Times New Roman" w:cs="Times New Roman"/>
        </w:rPr>
        <w:t xml:space="preserve"> (</w:t>
      </w:r>
      <w:r w:rsidR="00305A37" w:rsidRPr="007761EB">
        <w:rPr>
          <w:rFonts w:ascii="Times New Roman" w:hAnsi="Times New Roman" w:cs="Times New Roman"/>
        </w:rPr>
        <w:t>копии опубликованных или принятых в печать статей</w:t>
      </w:r>
      <w:r w:rsidR="00305A37">
        <w:rPr>
          <w:rFonts w:ascii="Times New Roman" w:hAnsi="Times New Roman" w:cs="Times New Roman"/>
        </w:rPr>
        <w:t xml:space="preserve"> </w:t>
      </w:r>
      <w:r w:rsidR="00305A37" w:rsidRPr="007761EB">
        <w:rPr>
          <w:rFonts w:ascii="Times New Roman" w:hAnsi="Times New Roman" w:cs="Times New Roman"/>
        </w:rPr>
        <w:t>(тезис</w:t>
      </w:r>
      <w:r w:rsidR="00305A37">
        <w:rPr>
          <w:rFonts w:ascii="Times New Roman" w:hAnsi="Times New Roman" w:cs="Times New Roman"/>
        </w:rPr>
        <w:t>ов</w:t>
      </w:r>
      <w:r w:rsidR="00305A37" w:rsidRPr="007761EB">
        <w:rPr>
          <w:rFonts w:ascii="Times New Roman" w:hAnsi="Times New Roman" w:cs="Times New Roman"/>
        </w:rPr>
        <w:t>, матер</w:t>
      </w:r>
      <w:r w:rsidR="00305A37" w:rsidRPr="007761EB">
        <w:rPr>
          <w:rFonts w:ascii="Times New Roman" w:hAnsi="Times New Roman" w:cs="Times New Roman"/>
        </w:rPr>
        <w:t>и</w:t>
      </w:r>
      <w:r w:rsidR="00305A37" w:rsidRPr="007761EB">
        <w:rPr>
          <w:rFonts w:ascii="Times New Roman" w:hAnsi="Times New Roman" w:cs="Times New Roman"/>
        </w:rPr>
        <w:t>ал</w:t>
      </w:r>
      <w:r w:rsidR="00305A37">
        <w:rPr>
          <w:rFonts w:ascii="Times New Roman" w:hAnsi="Times New Roman" w:cs="Times New Roman"/>
        </w:rPr>
        <w:t>ов</w:t>
      </w:r>
      <w:r w:rsidR="00305A37" w:rsidRPr="007761EB">
        <w:rPr>
          <w:rFonts w:ascii="Times New Roman" w:hAnsi="Times New Roman" w:cs="Times New Roman"/>
        </w:rPr>
        <w:t xml:space="preserve"> докладов), дипломы, грамоты и другие документы, </w:t>
      </w:r>
      <w:r w:rsidR="00305A37" w:rsidRPr="007B6D95">
        <w:rPr>
          <w:rFonts w:ascii="Times New Roman" w:hAnsi="Times New Roman" w:cs="Times New Roman"/>
          <w:spacing w:val="-20"/>
        </w:rPr>
        <w:t>подтверждающие</w:t>
      </w:r>
      <w:r w:rsidR="00305A37" w:rsidRPr="007761EB">
        <w:rPr>
          <w:rFonts w:ascii="Times New Roman" w:hAnsi="Times New Roman" w:cs="Times New Roman"/>
        </w:rPr>
        <w:t xml:space="preserve"> </w:t>
      </w:r>
      <w:r w:rsidR="00305A37" w:rsidRPr="007B6D95">
        <w:rPr>
          <w:rFonts w:ascii="Times New Roman" w:hAnsi="Times New Roman" w:cs="Times New Roman"/>
          <w:spacing w:val="-20"/>
        </w:rPr>
        <w:t xml:space="preserve">результативность </w:t>
      </w:r>
      <w:r w:rsidR="00305A37" w:rsidRPr="007761EB">
        <w:rPr>
          <w:rFonts w:ascii="Times New Roman" w:hAnsi="Times New Roman" w:cs="Times New Roman"/>
        </w:rPr>
        <w:t>НИР</w:t>
      </w:r>
      <w:r w:rsidR="00305A3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391E61" w:rsidRPr="00391E61" w:rsidRDefault="00391E61" w:rsidP="00391E61">
      <w:pPr>
        <w:ind w:firstLine="567"/>
        <w:jc w:val="both"/>
        <w:rPr>
          <w:rFonts w:ascii="Times New Roman" w:hAnsi="Times New Roman" w:cs="Times New Roman"/>
        </w:rPr>
      </w:pPr>
      <w:r w:rsidRPr="00391E61">
        <w:rPr>
          <w:rFonts w:ascii="Times New Roman" w:hAnsi="Times New Roman" w:cs="Times New Roman"/>
        </w:rPr>
        <w:t>Основны</w:t>
      </w:r>
      <w:r>
        <w:rPr>
          <w:rFonts w:ascii="Times New Roman" w:hAnsi="Times New Roman" w:cs="Times New Roman"/>
        </w:rPr>
        <w:t>е</w:t>
      </w:r>
      <w:r w:rsidRPr="00391E61">
        <w:rPr>
          <w:rFonts w:ascii="Times New Roman" w:hAnsi="Times New Roman" w:cs="Times New Roman"/>
        </w:rPr>
        <w:t xml:space="preserve"> требования к содержанию отчета по </w:t>
      </w:r>
      <w:r w:rsidR="00AF6DA2">
        <w:rPr>
          <w:rFonts w:ascii="Times New Roman" w:hAnsi="Times New Roman" w:cs="Times New Roman"/>
        </w:rPr>
        <w:t>производственной</w:t>
      </w:r>
      <w:r>
        <w:rPr>
          <w:rFonts w:ascii="Times New Roman" w:hAnsi="Times New Roman" w:cs="Times New Roman"/>
        </w:rPr>
        <w:t xml:space="preserve"> </w:t>
      </w:r>
      <w:r w:rsidRPr="00D458BC">
        <w:rPr>
          <w:rFonts w:ascii="Times New Roman" w:hAnsi="Times New Roman" w:cs="Times New Roman"/>
        </w:rPr>
        <w:t>практике</w:t>
      </w:r>
      <w:r>
        <w:rPr>
          <w:rFonts w:ascii="Times New Roman" w:hAnsi="Times New Roman" w:cs="Times New Roman"/>
        </w:rPr>
        <w:t xml:space="preserve"> (НИР</w:t>
      </w:r>
      <w:r w:rsidRPr="00D458BC">
        <w:rPr>
          <w:rFonts w:ascii="Times New Roman" w:hAnsi="Times New Roman" w:cs="Times New Roman"/>
        </w:rPr>
        <w:t>)</w:t>
      </w:r>
      <w:r w:rsidRPr="00391E61">
        <w:rPr>
          <w:rFonts w:ascii="Times New Roman" w:hAnsi="Times New Roman" w:cs="Times New Roman"/>
        </w:rPr>
        <w:t>:</w:t>
      </w:r>
    </w:p>
    <w:p w:rsidR="00391E61" w:rsidRPr="00391E61" w:rsidRDefault="00391E61" w:rsidP="007449B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391E61">
        <w:rPr>
          <w:rFonts w:ascii="Times New Roman" w:hAnsi="Times New Roman" w:cs="Times New Roman"/>
        </w:rPr>
        <w:t xml:space="preserve"> во </w:t>
      </w:r>
      <w:r w:rsidRPr="00305A37">
        <w:rPr>
          <w:rFonts w:ascii="Times New Roman" w:hAnsi="Times New Roman" w:cs="Times New Roman"/>
          <w:i/>
        </w:rPr>
        <w:t>введении</w:t>
      </w:r>
      <w:r w:rsidRPr="00391E61">
        <w:rPr>
          <w:rFonts w:ascii="Times New Roman" w:hAnsi="Times New Roman" w:cs="Times New Roman"/>
        </w:rPr>
        <w:t xml:space="preserve"> указываются: цель, место, дата начала и продолжительность практики,</w:t>
      </w:r>
      <w:r w:rsidR="007449B4">
        <w:rPr>
          <w:rFonts w:ascii="Times New Roman" w:hAnsi="Times New Roman" w:cs="Times New Roman"/>
        </w:rPr>
        <w:t xml:space="preserve"> </w:t>
      </w:r>
      <w:r w:rsidRPr="00391E61">
        <w:rPr>
          <w:rFonts w:ascii="Times New Roman" w:hAnsi="Times New Roman" w:cs="Times New Roman"/>
        </w:rPr>
        <w:t>краткий перечень основных работ и заданий, выполненных в процессе практики;</w:t>
      </w:r>
    </w:p>
    <w:p w:rsidR="00391E61" w:rsidRPr="00391E61" w:rsidRDefault="00391E61" w:rsidP="00305A3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391E61">
        <w:rPr>
          <w:rFonts w:ascii="Times New Roman" w:hAnsi="Times New Roman" w:cs="Times New Roman"/>
        </w:rPr>
        <w:t xml:space="preserve"> в </w:t>
      </w:r>
      <w:r w:rsidRPr="00305A37">
        <w:rPr>
          <w:rFonts w:ascii="Times New Roman" w:hAnsi="Times New Roman" w:cs="Times New Roman"/>
          <w:i/>
        </w:rPr>
        <w:t>основной части</w:t>
      </w:r>
      <w:r w:rsidRPr="00391E61">
        <w:rPr>
          <w:rFonts w:ascii="Times New Roman" w:hAnsi="Times New Roman" w:cs="Times New Roman"/>
        </w:rPr>
        <w:t xml:space="preserve"> дается описание организации работы в процессе практики,</w:t>
      </w:r>
      <w:r w:rsidR="00305A37">
        <w:rPr>
          <w:rFonts w:ascii="Times New Roman" w:hAnsi="Times New Roman" w:cs="Times New Roman"/>
        </w:rPr>
        <w:t xml:space="preserve"> </w:t>
      </w:r>
      <w:r w:rsidRPr="00391E61">
        <w:rPr>
          <w:rFonts w:ascii="Times New Roman" w:hAnsi="Times New Roman" w:cs="Times New Roman"/>
        </w:rPr>
        <w:t>опис</w:t>
      </w:r>
      <w:r w:rsidRPr="00391E61">
        <w:rPr>
          <w:rFonts w:ascii="Times New Roman" w:hAnsi="Times New Roman" w:cs="Times New Roman"/>
        </w:rPr>
        <w:t>а</w:t>
      </w:r>
      <w:r w:rsidRPr="00391E61">
        <w:rPr>
          <w:rFonts w:ascii="Times New Roman" w:hAnsi="Times New Roman" w:cs="Times New Roman"/>
        </w:rPr>
        <w:t xml:space="preserve">ние практических задач, решаемых </w:t>
      </w:r>
      <w:proofErr w:type="gramStart"/>
      <w:r w:rsidR="00257019">
        <w:rPr>
          <w:rFonts w:ascii="Times New Roman" w:hAnsi="Times New Roman" w:cs="Times New Roman"/>
        </w:rPr>
        <w:t>обучающимся</w:t>
      </w:r>
      <w:proofErr w:type="gramEnd"/>
      <w:r w:rsidRPr="00391E61">
        <w:rPr>
          <w:rFonts w:ascii="Times New Roman" w:hAnsi="Times New Roman" w:cs="Times New Roman"/>
        </w:rPr>
        <w:t xml:space="preserve"> за время прохождения практики</w:t>
      </w:r>
      <w:r w:rsidR="00305A37">
        <w:rPr>
          <w:rFonts w:ascii="Times New Roman" w:hAnsi="Times New Roman" w:cs="Times New Roman"/>
        </w:rPr>
        <w:t xml:space="preserve"> </w:t>
      </w:r>
      <w:r w:rsidRPr="00391E61">
        <w:rPr>
          <w:rFonts w:ascii="Times New Roman" w:hAnsi="Times New Roman" w:cs="Times New Roman"/>
        </w:rPr>
        <w:t>(</w:t>
      </w:r>
      <w:r w:rsidR="00305A37">
        <w:rPr>
          <w:rFonts w:ascii="Times New Roman" w:hAnsi="Times New Roman" w:cs="Times New Roman"/>
        </w:rPr>
        <w:t xml:space="preserve">согласно </w:t>
      </w:r>
      <w:r w:rsidRPr="00391E61">
        <w:rPr>
          <w:rFonts w:ascii="Times New Roman" w:hAnsi="Times New Roman" w:cs="Times New Roman"/>
        </w:rPr>
        <w:t>программе практики);</w:t>
      </w:r>
    </w:p>
    <w:p w:rsidR="00391E61" w:rsidRPr="00391E61" w:rsidRDefault="00391E61" w:rsidP="00305A3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391E61">
        <w:rPr>
          <w:rFonts w:ascii="Times New Roman" w:hAnsi="Times New Roman" w:cs="Times New Roman"/>
        </w:rPr>
        <w:t xml:space="preserve"> в </w:t>
      </w:r>
      <w:r w:rsidRPr="00305A37">
        <w:rPr>
          <w:rFonts w:ascii="Times New Roman" w:hAnsi="Times New Roman" w:cs="Times New Roman"/>
          <w:i/>
        </w:rPr>
        <w:t>заключении</w:t>
      </w:r>
      <w:r w:rsidRPr="00391E61">
        <w:rPr>
          <w:rFonts w:ascii="Times New Roman" w:hAnsi="Times New Roman" w:cs="Times New Roman"/>
        </w:rPr>
        <w:t xml:space="preserve"> опис</w:t>
      </w:r>
      <w:r w:rsidR="00305A37">
        <w:rPr>
          <w:rFonts w:ascii="Times New Roman" w:hAnsi="Times New Roman" w:cs="Times New Roman"/>
        </w:rPr>
        <w:t>ываются</w:t>
      </w:r>
      <w:r w:rsidRPr="00391E61">
        <w:rPr>
          <w:rFonts w:ascii="Times New Roman" w:hAnsi="Times New Roman" w:cs="Times New Roman"/>
        </w:rPr>
        <w:t xml:space="preserve"> навыки и умения, приобретенные за время</w:t>
      </w:r>
      <w:r>
        <w:rPr>
          <w:rFonts w:ascii="Times New Roman" w:hAnsi="Times New Roman" w:cs="Times New Roman"/>
        </w:rPr>
        <w:t xml:space="preserve"> </w:t>
      </w:r>
      <w:r w:rsidR="00AF6DA2">
        <w:rPr>
          <w:rFonts w:ascii="Times New Roman" w:hAnsi="Times New Roman" w:cs="Times New Roman"/>
        </w:rPr>
        <w:t>произво</w:t>
      </w:r>
      <w:r w:rsidR="00AF6DA2">
        <w:rPr>
          <w:rFonts w:ascii="Times New Roman" w:hAnsi="Times New Roman" w:cs="Times New Roman"/>
        </w:rPr>
        <w:t>д</w:t>
      </w:r>
      <w:r w:rsidR="00AF6DA2">
        <w:rPr>
          <w:rFonts w:ascii="Times New Roman" w:hAnsi="Times New Roman" w:cs="Times New Roman"/>
        </w:rPr>
        <w:t>ственной</w:t>
      </w:r>
      <w:r>
        <w:rPr>
          <w:rFonts w:ascii="Times New Roman" w:hAnsi="Times New Roman" w:cs="Times New Roman"/>
        </w:rPr>
        <w:t xml:space="preserve"> </w:t>
      </w:r>
      <w:r w:rsidRPr="00391E61">
        <w:rPr>
          <w:rFonts w:ascii="Times New Roman" w:hAnsi="Times New Roman" w:cs="Times New Roman"/>
        </w:rPr>
        <w:t>практики</w:t>
      </w:r>
      <w:r w:rsidR="00305A37">
        <w:rPr>
          <w:rFonts w:ascii="Times New Roman" w:hAnsi="Times New Roman" w:cs="Times New Roman"/>
        </w:rPr>
        <w:t xml:space="preserve"> (НИР)</w:t>
      </w:r>
      <w:r w:rsidRPr="00391E61">
        <w:rPr>
          <w:rFonts w:ascii="Times New Roman" w:hAnsi="Times New Roman" w:cs="Times New Roman"/>
        </w:rPr>
        <w:t>, дела</w:t>
      </w:r>
      <w:r w:rsidR="00305A37">
        <w:rPr>
          <w:rFonts w:ascii="Times New Roman" w:hAnsi="Times New Roman" w:cs="Times New Roman"/>
        </w:rPr>
        <w:t>ются</w:t>
      </w:r>
      <w:r w:rsidRPr="00391E61">
        <w:rPr>
          <w:rFonts w:ascii="Times New Roman" w:hAnsi="Times New Roman" w:cs="Times New Roman"/>
        </w:rPr>
        <w:t xml:space="preserve"> индивидуальные выводы о практической значимости для </w:t>
      </w:r>
      <w:r w:rsidR="00305A37">
        <w:rPr>
          <w:rFonts w:ascii="Times New Roman" w:hAnsi="Times New Roman" w:cs="Times New Roman"/>
        </w:rPr>
        <w:t xml:space="preserve">обучающегося </w:t>
      </w:r>
      <w:r w:rsidRPr="00391E61">
        <w:rPr>
          <w:rFonts w:ascii="Times New Roman" w:hAnsi="Times New Roman" w:cs="Times New Roman"/>
        </w:rPr>
        <w:t>проведенного вида практики.</w:t>
      </w:r>
    </w:p>
    <w:p w:rsidR="00305A37" w:rsidRDefault="00391E61" w:rsidP="00391E61">
      <w:pPr>
        <w:ind w:firstLine="567"/>
        <w:jc w:val="both"/>
        <w:rPr>
          <w:rFonts w:ascii="Times New Roman" w:hAnsi="Times New Roman" w:cs="Times New Roman"/>
        </w:rPr>
      </w:pPr>
      <w:r w:rsidRPr="00391E61">
        <w:rPr>
          <w:rFonts w:ascii="Times New Roman" w:hAnsi="Times New Roman" w:cs="Times New Roman"/>
        </w:rPr>
        <w:t xml:space="preserve">Содержание отчета формирует информационную базу для </w:t>
      </w:r>
      <w:r w:rsidR="00470815" w:rsidRPr="00B56B02">
        <w:rPr>
          <w:rFonts w:ascii="Times New Roman" w:hAnsi="Times New Roman" w:cs="Times New Roman"/>
        </w:rPr>
        <w:t>выпускной квалификацио</w:t>
      </w:r>
      <w:r w:rsidR="00470815" w:rsidRPr="00B56B02">
        <w:rPr>
          <w:rFonts w:ascii="Times New Roman" w:hAnsi="Times New Roman" w:cs="Times New Roman"/>
        </w:rPr>
        <w:t>н</w:t>
      </w:r>
      <w:r w:rsidR="00470815" w:rsidRPr="00B56B02">
        <w:rPr>
          <w:rFonts w:ascii="Times New Roman" w:hAnsi="Times New Roman" w:cs="Times New Roman"/>
        </w:rPr>
        <w:t xml:space="preserve">ной работы </w:t>
      </w:r>
      <w:r w:rsidR="00470815">
        <w:rPr>
          <w:rFonts w:ascii="Times New Roman" w:hAnsi="Times New Roman" w:cs="Times New Roman"/>
        </w:rPr>
        <w:t>–</w:t>
      </w:r>
      <w:r w:rsidR="00470815" w:rsidRPr="00B56B02">
        <w:rPr>
          <w:rFonts w:ascii="Times New Roman" w:hAnsi="Times New Roman" w:cs="Times New Roman"/>
        </w:rPr>
        <w:t xml:space="preserve"> </w:t>
      </w:r>
      <w:r w:rsidRPr="00391E61">
        <w:rPr>
          <w:rFonts w:ascii="Times New Roman" w:hAnsi="Times New Roman" w:cs="Times New Roman"/>
        </w:rPr>
        <w:t>ВКР.</w:t>
      </w:r>
    </w:p>
    <w:p w:rsidR="00BE04B2" w:rsidRDefault="00305A37" w:rsidP="00F4681F">
      <w:pPr>
        <w:ind w:firstLine="567"/>
        <w:jc w:val="both"/>
        <w:rPr>
          <w:rFonts w:ascii="Times New Roman" w:hAnsi="Times New Roman" w:cs="Times New Roman"/>
        </w:rPr>
      </w:pPr>
      <w:r w:rsidRPr="00E43F0D">
        <w:rPr>
          <w:rFonts w:ascii="Times New Roman" w:hAnsi="Times New Roman" w:cs="Times New Roman"/>
        </w:rPr>
        <w:t xml:space="preserve">Объем </w:t>
      </w:r>
      <w:r>
        <w:rPr>
          <w:rFonts w:ascii="Times New Roman" w:hAnsi="Times New Roman" w:cs="Times New Roman"/>
        </w:rPr>
        <w:t>отчета</w:t>
      </w:r>
      <w:r w:rsidRPr="00E43F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без учета приложений может составлять 10-15</w:t>
      </w:r>
      <w:r w:rsidRPr="00E43F0D">
        <w:rPr>
          <w:rFonts w:ascii="Times New Roman" w:hAnsi="Times New Roman" w:cs="Times New Roman"/>
        </w:rPr>
        <w:t xml:space="preserve"> страниц. </w:t>
      </w:r>
      <w:r w:rsidR="00BE04B2">
        <w:rPr>
          <w:rFonts w:ascii="Times New Roman" w:hAnsi="Times New Roman" w:cs="Times New Roman"/>
        </w:rPr>
        <w:t>О</w:t>
      </w:r>
      <w:r w:rsidR="00BE04B2" w:rsidRPr="00BE04B2">
        <w:rPr>
          <w:rFonts w:ascii="Times New Roman" w:hAnsi="Times New Roman" w:cs="Times New Roman"/>
        </w:rPr>
        <w:t>сновные треб</w:t>
      </w:r>
      <w:r w:rsidR="00BE04B2" w:rsidRPr="00BE04B2">
        <w:rPr>
          <w:rFonts w:ascii="Times New Roman" w:hAnsi="Times New Roman" w:cs="Times New Roman"/>
        </w:rPr>
        <w:t>о</w:t>
      </w:r>
      <w:r w:rsidR="00BE04B2" w:rsidRPr="00BE04B2">
        <w:rPr>
          <w:rFonts w:ascii="Times New Roman" w:hAnsi="Times New Roman" w:cs="Times New Roman"/>
        </w:rPr>
        <w:t xml:space="preserve">вания по оформлению отчета о </w:t>
      </w:r>
      <w:r w:rsidR="00BE04B2">
        <w:rPr>
          <w:rFonts w:ascii="Times New Roman" w:hAnsi="Times New Roman" w:cs="Times New Roman"/>
        </w:rPr>
        <w:t>НИР</w:t>
      </w:r>
      <w:r w:rsidR="00BE04B2" w:rsidRPr="00BE04B2">
        <w:rPr>
          <w:rFonts w:ascii="Times New Roman" w:hAnsi="Times New Roman" w:cs="Times New Roman"/>
        </w:rPr>
        <w:t xml:space="preserve"> представлены в Стандарте кафедры – Правила офор</w:t>
      </w:r>
      <w:r w:rsidR="00BE04B2" w:rsidRPr="00BE04B2">
        <w:rPr>
          <w:rFonts w:ascii="Times New Roman" w:hAnsi="Times New Roman" w:cs="Times New Roman"/>
        </w:rPr>
        <w:t>м</w:t>
      </w:r>
      <w:r w:rsidR="00BE04B2" w:rsidRPr="00BE04B2">
        <w:rPr>
          <w:rFonts w:ascii="Times New Roman" w:hAnsi="Times New Roman" w:cs="Times New Roman"/>
        </w:rPr>
        <w:t>ления студенческих работ.</w:t>
      </w:r>
    </w:p>
    <w:p w:rsidR="00B00876" w:rsidRDefault="00B00876" w:rsidP="00F4681F">
      <w:pPr>
        <w:ind w:firstLine="567"/>
        <w:jc w:val="both"/>
        <w:rPr>
          <w:rFonts w:ascii="Times New Roman" w:hAnsi="Times New Roman" w:cs="Times New Roman"/>
        </w:rPr>
      </w:pPr>
      <w:r w:rsidRPr="00FB0507">
        <w:rPr>
          <w:rFonts w:ascii="Times New Roman" w:hAnsi="Times New Roman" w:cs="Times New Roman"/>
        </w:rPr>
        <w:t>Отчет в установленные сроки</w:t>
      </w:r>
      <w:r>
        <w:rPr>
          <w:rFonts w:ascii="Times New Roman" w:hAnsi="Times New Roman" w:cs="Times New Roman"/>
        </w:rPr>
        <w:t xml:space="preserve"> </w:t>
      </w:r>
      <w:r w:rsidR="00533557">
        <w:rPr>
          <w:rFonts w:ascii="Times New Roman" w:hAnsi="Times New Roman" w:cs="Times New Roman"/>
        </w:rPr>
        <w:t xml:space="preserve">предоставляется </w:t>
      </w:r>
      <w:r w:rsidR="00533557" w:rsidRPr="00FB0507">
        <w:rPr>
          <w:rFonts w:ascii="Times New Roman" w:hAnsi="Times New Roman" w:cs="Times New Roman"/>
        </w:rPr>
        <w:t>научн</w:t>
      </w:r>
      <w:r w:rsidR="00533557">
        <w:rPr>
          <w:rFonts w:ascii="Times New Roman" w:hAnsi="Times New Roman" w:cs="Times New Roman"/>
        </w:rPr>
        <w:t>ому</w:t>
      </w:r>
      <w:r w:rsidR="00533557" w:rsidRPr="00FB0507">
        <w:rPr>
          <w:rFonts w:ascii="Times New Roman" w:hAnsi="Times New Roman" w:cs="Times New Roman"/>
        </w:rPr>
        <w:t xml:space="preserve"> руководител</w:t>
      </w:r>
      <w:r w:rsidR="00533557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. </w:t>
      </w:r>
      <w:r w:rsidRPr="00FB0507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FB0507">
        <w:rPr>
          <w:rFonts w:ascii="Times New Roman" w:hAnsi="Times New Roman" w:cs="Times New Roman"/>
        </w:rPr>
        <w:t>результ</w:t>
      </w:r>
      <w:r w:rsidRPr="00FB0507">
        <w:rPr>
          <w:rFonts w:ascii="Times New Roman" w:hAnsi="Times New Roman" w:cs="Times New Roman"/>
        </w:rPr>
        <w:t>а</w:t>
      </w:r>
      <w:r w:rsidRPr="00FB0507">
        <w:rPr>
          <w:rFonts w:ascii="Times New Roman" w:hAnsi="Times New Roman" w:cs="Times New Roman"/>
        </w:rPr>
        <w:t xml:space="preserve">там </w:t>
      </w:r>
      <w:r>
        <w:rPr>
          <w:rFonts w:ascii="Times New Roman" w:hAnsi="Times New Roman" w:cs="Times New Roman"/>
        </w:rPr>
        <w:t>защиты отчета о</w:t>
      </w:r>
      <w:r w:rsidRPr="00FB0507">
        <w:rPr>
          <w:rFonts w:ascii="Times New Roman" w:hAnsi="Times New Roman" w:cs="Times New Roman"/>
        </w:rPr>
        <w:t xml:space="preserve"> </w:t>
      </w:r>
      <w:r w:rsidR="0070616C">
        <w:rPr>
          <w:rFonts w:ascii="Times New Roman" w:hAnsi="Times New Roman" w:cs="Times New Roman"/>
        </w:rPr>
        <w:t>НИР</w:t>
      </w:r>
      <w:r w:rsidRPr="00FB0507">
        <w:rPr>
          <w:rFonts w:ascii="Times New Roman" w:hAnsi="Times New Roman" w:cs="Times New Roman"/>
        </w:rPr>
        <w:t xml:space="preserve"> </w:t>
      </w:r>
      <w:r w:rsidR="00305A37">
        <w:rPr>
          <w:rFonts w:ascii="Times New Roman" w:hAnsi="Times New Roman" w:cs="Times New Roman"/>
        </w:rPr>
        <w:t>обучающегося</w:t>
      </w:r>
      <w:r w:rsidRPr="00FB0507">
        <w:rPr>
          <w:rFonts w:ascii="Times New Roman" w:hAnsi="Times New Roman" w:cs="Times New Roman"/>
        </w:rPr>
        <w:t xml:space="preserve"> в семестре </w:t>
      </w:r>
      <w:r w:rsidR="00533557">
        <w:rPr>
          <w:rFonts w:ascii="Times New Roman" w:hAnsi="Times New Roman" w:cs="Times New Roman"/>
        </w:rPr>
        <w:t>делается отметка в его плане НИР</w:t>
      </w:r>
      <w:r>
        <w:rPr>
          <w:rFonts w:ascii="Times New Roman" w:hAnsi="Times New Roman" w:cs="Times New Roman"/>
        </w:rPr>
        <w:t>.</w:t>
      </w:r>
    </w:p>
    <w:p w:rsidR="00F949A4" w:rsidRDefault="00F949A4" w:rsidP="00F4681F">
      <w:pPr>
        <w:ind w:firstLine="567"/>
        <w:jc w:val="both"/>
        <w:outlineLvl w:val="0"/>
        <w:rPr>
          <w:rFonts w:ascii="Times New Roman" w:hAnsi="Times New Roman" w:cs="Times New Roman"/>
          <w:b/>
        </w:rPr>
      </w:pPr>
      <w:bookmarkStart w:id="7" w:name="bookmark7"/>
    </w:p>
    <w:p w:rsidR="005531E6" w:rsidRPr="001B6E34" w:rsidRDefault="00AA7596" w:rsidP="00F4681F">
      <w:pPr>
        <w:ind w:firstLine="567"/>
        <w:jc w:val="both"/>
        <w:outlineLvl w:val="0"/>
        <w:rPr>
          <w:rFonts w:ascii="Times New Roman" w:hAnsi="Times New Roman" w:cs="Times New Roman"/>
          <w:b/>
        </w:rPr>
      </w:pPr>
      <w:r w:rsidRPr="001B6E34">
        <w:rPr>
          <w:rFonts w:ascii="Times New Roman" w:hAnsi="Times New Roman" w:cs="Times New Roman"/>
          <w:b/>
        </w:rPr>
        <w:t>3.2 Индивидуальные задания</w:t>
      </w:r>
      <w:bookmarkEnd w:id="7"/>
    </w:p>
    <w:p w:rsidR="00A442F2" w:rsidRDefault="00A442F2" w:rsidP="00A442F2">
      <w:pPr>
        <w:ind w:right="-20" w:firstLine="567"/>
        <w:jc w:val="both"/>
        <w:rPr>
          <w:rFonts w:ascii="Times New Roman" w:eastAsia="Times New Roman" w:hAnsi="Times New Roman"/>
          <w:bCs/>
        </w:rPr>
      </w:pPr>
      <w:r w:rsidRPr="00FE0654">
        <w:rPr>
          <w:rFonts w:ascii="Times New Roman" w:eastAsia="Times New Roman" w:hAnsi="Times New Roman"/>
          <w:bCs/>
        </w:rPr>
        <w:t xml:space="preserve">Во время прохождения </w:t>
      </w:r>
      <w:r>
        <w:rPr>
          <w:rFonts w:ascii="Times New Roman" w:hAnsi="Times New Roman" w:cs="Times New Roman"/>
        </w:rPr>
        <w:t>производственной</w:t>
      </w:r>
      <w:r w:rsidRPr="00FE0654">
        <w:rPr>
          <w:rFonts w:ascii="Times New Roman" w:eastAsia="Times New Roman" w:hAnsi="Times New Roman"/>
          <w:bCs/>
        </w:rPr>
        <w:t xml:space="preserve"> практики </w:t>
      </w:r>
      <w:r>
        <w:rPr>
          <w:rFonts w:ascii="Times New Roman" w:eastAsia="Times New Roman" w:hAnsi="Times New Roman"/>
          <w:bCs/>
        </w:rPr>
        <w:t>(НИР) обучающийся</w:t>
      </w:r>
      <w:r w:rsidRPr="00FE0654">
        <w:rPr>
          <w:rFonts w:ascii="Times New Roman" w:eastAsia="Times New Roman" w:hAnsi="Times New Roman"/>
          <w:bCs/>
        </w:rPr>
        <w:t xml:space="preserve"> должен в</w:t>
      </w:r>
      <w:r w:rsidRPr="00FE0654">
        <w:rPr>
          <w:rFonts w:ascii="Times New Roman" w:eastAsia="Times New Roman" w:hAnsi="Times New Roman"/>
          <w:bCs/>
        </w:rPr>
        <w:t>ы</w:t>
      </w:r>
      <w:r w:rsidRPr="00FE0654">
        <w:rPr>
          <w:rFonts w:ascii="Times New Roman" w:eastAsia="Times New Roman" w:hAnsi="Times New Roman"/>
          <w:bCs/>
        </w:rPr>
        <w:t>полнить тематические задания, результаты выполнения каждого из которых отражаются в отдельном разделе отчета.</w:t>
      </w:r>
    </w:p>
    <w:p w:rsidR="00F949A4" w:rsidRDefault="00F949A4" w:rsidP="00F949A4">
      <w:pPr>
        <w:ind w:firstLine="567"/>
        <w:jc w:val="both"/>
        <w:rPr>
          <w:rFonts w:ascii="Times New Roman" w:hAnsi="Times New Roman" w:cs="Times New Roman"/>
        </w:rPr>
      </w:pPr>
      <w:r w:rsidRPr="00D458BC">
        <w:rPr>
          <w:rFonts w:ascii="Times New Roman" w:hAnsi="Times New Roman" w:cs="Times New Roman"/>
        </w:rPr>
        <w:t>Научный руководитель магистерской программы устанавливает</w:t>
      </w:r>
      <w:r>
        <w:rPr>
          <w:rFonts w:ascii="Times New Roman" w:hAnsi="Times New Roman" w:cs="Times New Roman"/>
        </w:rPr>
        <w:t xml:space="preserve"> </w:t>
      </w:r>
      <w:r w:rsidRPr="00D458BC">
        <w:rPr>
          <w:rFonts w:ascii="Times New Roman" w:hAnsi="Times New Roman" w:cs="Times New Roman"/>
        </w:rPr>
        <w:t xml:space="preserve">обязательный перечень форм научно-исследовательской работы. </w:t>
      </w:r>
    </w:p>
    <w:p w:rsidR="00F949A4" w:rsidRPr="00F3148C" w:rsidRDefault="00C564E8" w:rsidP="00F949A4">
      <w:pPr>
        <w:ind w:firstLine="567"/>
        <w:jc w:val="both"/>
        <w:rPr>
          <w:rFonts w:ascii="Times New Roman" w:hAnsi="Times New Roman" w:cs="Times New Roman"/>
        </w:rPr>
      </w:pPr>
      <w:r w:rsidRPr="00C564E8">
        <w:rPr>
          <w:rFonts w:ascii="Times New Roman" w:hAnsi="Times New Roman" w:cs="Times New Roman"/>
        </w:rPr>
        <w:t>Примерные ф</w:t>
      </w:r>
      <w:r w:rsidR="00F949A4" w:rsidRPr="00C564E8">
        <w:rPr>
          <w:rFonts w:ascii="Times New Roman" w:hAnsi="Times New Roman" w:cs="Times New Roman"/>
        </w:rPr>
        <w:t>ормы НИР на 3 семестр дневной формы обучения и 4 семестр заочной формы</w:t>
      </w:r>
      <w:r w:rsidR="00F949A4" w:rsidRPr="00F3148C">
        <w:rPr>
          <w:rFonts w:ascii="Times New Roman" w:hAnsi="Times New Roman" w:cs="Times New Roman"/>
        </w:rPr>
        <w:t xml:space="preserve"> обучения:</w:t>
      </w:r>
    </w:p>
    <w:p w:rsidR="00DD615C" w:rsidRPr="00DD615C" w:rsidRDefault="00DD615C" w:rsidP="00DD615C">
      <w:pPr>
        <w:ind w:firstLine="567"/>
        <w:jc w:val="both"/>
        <w:rPr>
          <w:rFonts w:ascii="Times New Roman" w:hAnsi="Times New Roman" w:cs="Times New Roman"/>
        </w:rPr>
      </w:pPr>
      <w:r w:rsidRPr="00DD615C">
        <w:rPr>
          <w:rFonts w:ascii="Times New Roman" w:hAnsi="Times New Roman" w:cs="Times New Roman"/>
        </w:rPr>
        <w:t xml:space="preserve">1 </w:t>
      </w:r>
      <w:r w:rsidR="00F949A4" w:rsidRPr="00DD615C">
        <w:rPr>
          <w:rFonts w:ascii="Times New Roman" w:hAnsi="Times New Roman" w:cs="Times New Roman"/>
        </w:rPr>
        <w:t xml:space="preserve">Анализ </w:t>
      </w:r>
      <w:r w:rsidRPr="00DD615C">
        <w:rPr>
          <w:rFonts w:ascii="Times New Roman" w:hAnsi="Times New Roman" w:cs="Times New Roman"/>
        </w:rPr>
        <w:t>зарубежных исследований по теме выпускной квалификационной работы.</w:t>
      </w:r>
    </w:p>
    <w:p w:rsidR="00DD615C" w:rsidRPr="00DD615C" w:rsidRDefault="00DD615C" w:rsidP="00DD615C">
      <w:pPr>
        <w:ind w:firstLine="567"/>
        <w:jc w:val="both"/>
        <w:rPr>
          <w:rFonts w:ascii="Times New Roman" w:hAnsi="Times New Roman" w:cs="Times New Roman"/>
        </w:rPr>
      </w:pPr>
      <w:r w:rsidRPr="00DD615C">
        <w:rPr>
          <w:rFonts w:ascii="Times New Roman" w:hAnsi="Times New Roman" w:cs="Times New Roman"/>
        </w:rPr>
        <w:t>2 Сбор экономическ</w:t>
      </w:r>
      <w:r>
        <w:rPr>
          <w:rFonts w:ascii="Times New Roman" w:hAnsi="Times New Roman" w:cs="Times New Roman"/>
        </w:rPr>
        <w:t xml:space="preserve">ой и финансовой </w:t>
      </w:r>
      <w:r w:rsidRPr="00DD615C">
        <w:rPr>
          <w:rFonts w:ascii="Times New Roman" w:hAnsi="Times New Roman" w:cs="Times New Roman"/>
        </w:rPr>
        <w:t>статистик</w:t>
      </w:r>
      <w:r>
        <w:rPr>
          <w:rFonts w:ascii="Times New Roman" w:hAnsi="Times New Roman" w:cs="Times New Roman"/>
        </w:rPr>
        <w:t>и</w:t>
      </w:r>
      <w:r w:rsidRPr="00DD615C">
        <w:rPr>
          <w:rFonts w:ascii="Times New Roman" w:hAnsi="Times New Roman" w:cs="Times New Roman"/>
        </w:rPr>
        <w:t xml:space="preserve"> зарубежных стран и организаций по теме выпускной квалификационной работы и их интерпретация.</w:t>
      </w:r>
    </w:p>
    <w:p w:rsidR="00F949A4" w:rsidRPr="0081564D" w:rsidRDefault="00DD615C" w:rsidP="00F949A4">
      <w:pPr>
        <w:ind w:firstLine="567"/>
        <w:jc w:val="both"/>
        <w:rPr>
          <w:rFonts w:ascii="Times New Roman" w:hAnsi="Times New Roman" w:cs="Times New Roman"/>
        </w:rPr>
      </w:pPr>
      <w:r w:rsidRPr="00DD615C">
        <w:rPr>
          <w:rFonts w:ascii="Times New Roman" w:hAnsi="Times New Roman" w:cs="Times New Roman"/>
        </w:rPr>
        <w:lastRenderedPageBreak/>
        <w:t>П</w:t>
      </w:r>
      <w:r w:rsidR="00F949A4" w:rsidRPr="00DD615C">
        <w:rPr>
          <w:rFonts w:ascii="Times New Roman" w:hAnsi="Times New Roman" w:cs="Times New Roman"/>
        </w:rPr>
        <w:t xml:space="preserve">о форме это может быть </w:t>
      </w:r>
      <w:r w:rsidR="00A442F2" w:rsidRPr="00DD615C">
        <w:rPr>
          <w:rFonts w:ascii="Times New Roman" w:hAnsi="Times New Roman" w:cs="Times New Roman"/>
        </w:rPr>
        <w:t>часть</w:t>
      </w:r>
      <w:r w:rsidR="00F949A4" w:rsidRPr="00DD615C">
        <w:rPr>
          <w:rFonts w:ascii="Times New Roman" w:hAnsi="Times New Roman" w:cs="Times New Roman"/>
        </w:rPr>
        <w:t xml:space="preserve"> </w:t>
      </w:r>
      <w:r w:rsidR="00A442F2" w:rsidRPr="00DD615C">
        <w:rPr>
          <w:rFonts w:ascii="Times New Roman" w:hAnsi="Times New Roman" w:cs="Times New Roman"/>
        </w:rPr>
        <w:t>первого</w:t>
      </w:r>
      <w:r w:rsidRPr="00DD615C">
        <w:rPr>
          <w:rFonts w:ascii="Times New Roman" w:hAnsi="Times New Roman" w:cs="Times New Roman"/>
        </w:rPr>
        <w:t>/</w:t>
      </w:r>
      <w:r w:rsidR="00A442F2" w:rsidRPr="00DD615C">
        <w:rPr>
          <w:rFonts w:ascii="Times New Roman" w:hAnsi="Times New Roman" w:cs="Times New Roman"/>
        </w:rPr>
        <w:t xml:space="preserve">второго разделов </w:t>
      </w:r>
      <w:r w:rsidR="00F949A4" w:rsidRPr="00DD615C">
        <w:rPr>
          <w:rFonts w:ascii="Times New Roman" w:hAnsi="Times New Roman" w:cs="Times New Roman"/>
        </w:rPr>
        <w:t>ВКР.</w:t>
      </w:r>
    </w:p>
    <w:p w:rsidR="00924A03" w:rsidRDefault="00A442F2" w:rsidP="00924A0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НИР с</w:t>
      </w:r>
      <w:r w:rsidRPr="00A6707B">
        <w:rPr>
          <w:rFonts w:ascii="Times New Roman" w:hAnsi="Times New Roman" w:cs="Times New Roman"/>
        </w:rPr>
        <w:t xml:space="preserve"> учетом темы </w:t>
      </w:r>
      <w:r>
        <w:rPr>
          <w:rFonts w:ascii="Times New Roman" w:hAnsi="Times New Roman" w:cs="Times New Roman"/>
        </w:rPr>
        <w:t xml:space="preserve">выпускной квалификационной работы может выдать </w:t>
      </w:r>
      <w:proofErr w:type="gramStart"/>
      <w:r>
        <w:rPr>
          <w:rFonts w:ascii="Times New Roman" w:hAnsi="Times New Roman" w:cs="Times New Roman"/>
        </w:rPr>
        <w:t>обучающемуся</w:t>
      </w:r>
      <w:proofErr w:type="gramEnd"/>
      <w:r>
        <w:rPr>
          <w:rFonts w:ascii="Times New Roman" w:hAnsi="Times New Roman" w:cs="Times New Roman"/>
        </w:rPr>
        <w:t xml:space="preserve"> дополнитель</w:t>
      </w:r>
      <w:r w:rsidR="00924A03" w:rsidRPr="00A6707B">
        <w:rPr>
          <w:rFonts w:ascii="Times New Roman" w:hAnsi="Times New Roman" w:cs="Times New Roman"/>
        </w:rPr>
        <w:t>н</w:t>
      </w:r>
      <w:r w:rsidR="00924A03">
        <w:rPr>
          <w:rFonts w:ascii="Times New Roman" w:hAnsi="Times New Roman" w:cs="Times New Roman"/>
        </w:rPr>
        <w:t>ое</w:t>
      </w:r>
      <w:r w:rsidR="00924A03" w:rsidRPr="00A6707B">
        <w:rPr>
          <w:rFonts w:ascii="Times New Roman" w:hAnsi="Times New Roman" w:cs="Times New Roman"/>
        </w:rPr>
        <w:t xml:space="preserve"> задание</w:t>
      </w:r>
      <w:r>
        <w:rPr>
          <w:rFonts w:ascii="Times New Roman" w:hAnsi="Times New Roman" w:cs="Times New Roman"/>
        </w:rPr>
        <w:t>:</w:t>
      </w:r>
    </w:p>
    <w:p w:rsidR="00B00876" w:rsidRDefault="00A442F2" w:rsidP="00F4681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00876" w:rsidRPr="00B00876">
        <w:rPr>
          <w:rFonts w:ascii="Times New Roman" w:hAnsi="Times New Roman" w:cs="Times New Roman"/>
        </w:rPr>
        <w:t xml:space="preserve"> Написание научной статьи по проблеме исследования</w:t>
      </w:r>
      <w:r w:rsidR="00B00876">
        <w:rPr>
          <w:rFonts w:ascii="Times New Roman" w:hAnsi="Times New Roman" w:cs="Times New Roman"/>
        </w:rPr>
        <w:t>.</w:t>
      </w:r>
    </w:p>
    <w:p w:rsidR="00B00876" w:rsidRDefault="00A442F2" w:rsidP="00F4681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00876" w:rsidRPr="00B00876">
        <w:rPr>
          <w:rFonts w:ascii="Times New Roman" w:hAnsi="Times New Roman" w:cs="Times New Roman"/>
        </w:rPr>
        <w:t xml:space="preserve"> Выступление на научной конференции по проблеме исследования</w:t>
      </w:r>
      <w:r w:rsidR="00B00876">
        <w:rPr>
          <w:rFonts w:ascii="Times New Roman" w:hAnsi="Times New Roman" w:cs="Times New Roman"/>
        </w:rPr>
        <w:t>.</w:t>
      </w:r>
    </w:p>
    <w:p w:rsidR="00B00876" w:rsidRDefault="00A442F2" w:rsidP="007449B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00876">
        <w:rPr>
          <w:rFonts w:ascii="Times New Roman" w:hAnsi="Times New Roman" w:cs="Times New Roman"/>
        </w:rPr>
        <w:t xml:space="preserve"> </w:t>
      </w:r>
      <w:r w:rsidR="00B00876" w:rsidRPr="00B00876">
        <w:rPr>
          <w:rFonts w:ascii="Times New Roman" w:hAnsi="Times New Roman" w:cs="Times New Roman"/>
        </w:rPr>
        <w:t>Участие в организации</w:t>
      </w:r>
      <w:r w:rsidR="00B00876">
        <w:rPr>
          <w:rFonts w:ascii="Times New Roman" w:hAnsi="Times New Roman" w:cs="Times New Roman"/>
        </w:rPr>
        <w:t xml:space="preserve"> </w:t>
      </w:r>
      <w:r w:rsidR="00B00876" w:rsidRPr="00B00876">
        <w:rPr>
          <w:rFonts w:ascii="Times New Roman" w:hAnsi="Times New Roman" w:cs="Times New Roman"/>
        </w:rPr>
        <w:t>и проведении научных,</w:t>
      </w:r>
      <w:r w:rsidR="00B00876">
        <w:rPr>
          <w:rFonts w:ascii="Times New Roman" w:hAnsi="Times New Roman" w:cs="Times New Roman"/>
        </w:rPr>
        <w:t xml:space="preserve"> </w:t>
      </w:r>
      <w:r w:rsidR="00B00876" w:rsidRPr="00B00876">
        <w:rPr>
          <w:rFonts w:ascii="Times New Roman" w:hAnsi="Times New Roman" w:cs="Times New Roman"/>
        </w:rPr>
        <w:t>научно-практических</w:t>
      </w:r>
      <w:r w:rsidR="00B00876">
        <w:rPr>
          <w:rFonts w:ascii="Times New Roman" w:hAnsi="Times New Roman" w:cs="Times New Roman"/>
        </w:rPr>
        <w:t xml:space="preserve"> </w:t>
      </w:r>
      <w:r w:rsidR="00B00876" w:rsidRPr="00B00876">
        <w:rPr>
          <w:rFonts w:ascii="Times New Roman" w:hAnsi="Times New Roman" w:cs="Times New Roman"/>
        </w:rPr>
        <w:t>конференций,</w:t>
      </w:r>
      <w:r w:rsidR="007449B4">
        <w:rPr>
          <w:rFonts w:ascii="Times New Roman" w:hAnsi="Times New Roman" w:cs="Times New Roman"/>
        </w:rPr>
        <w:t xml:space="preserve"> </w:t>
      </w:r>
      <w:r w:rsidR="00B00876" w:rsidRPr="00B00876">
        <w:rPr>
          <w:rFonts w:ascii="Times New Roman" w:hAnsi="Times New Roman" w:cs="Times New Roman"/>
        </w:rPr>
        <w:t>семинаров, круглых</w:t>
      </w:r>
      <w:r w:rsidR="00B00876">
        <w:rPr>
          <w:rFonts w:ascii="Times New Roman" w:hAnsi="Times New Roman" w:cs="Times New Roman"/>
        </w:rPr>
        <w:t xml:space="preserve"> </w:t>
      </w:r>
      <w:r w:rsidR="00B00876" w:rsidRPr="00B00876">
        <w:rPr>
          <w:rFonts w:ascii="Times New Roman" w:hAnsi="Times New Roman" w:cs="Times New Roman"/>
        </w:rPr>
        <w:t>столов</w:t>
      </w:r>
      <w:r w:rsidR="00B00876">
        <w:rPr>
          <w:rFonts w:ascii="Times New Roman" w:hAnsi="Times New Roman" w:cs="Times New Roman"/>
        </w:rPr>
        <w:t xml:space="preserve"> и др</w:t>
      </w:r>
      <w:r w:rsidR="007449B4">
        <w:rPr>
          <w:rFonts w:ascii="Times New Roman" w:hAnsi="Times New Roman" w:cs="Times New Roman"/>
        </w:rPr>
        <w:t>угих</w:t>
      </w:r>
      <w:r w:rsidR="00B00876">
        <w:rPr>
          <w:rFonts w:ascii="Times New Roman" w:hAnsi="Times New Roman" w:cs="Times New Roman"/>
        </w:rPr>
        <w:t xml:space="preserve"> мероприятий.</w:t>
      </w:r>
    </w:p>
    <w:p w:rsidR="00924A03" w:rsidRDefault="00A442F2" w:rsidP="00924A0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24A03">
        <w:rPr>
          <w:rFonts w:ascii="Times New Roman" w:hAnsi="Times New Roman" w:cs="Times New Roman"/>
        </w:rPr>
        <w:t xml:space="preserve"> Разработка презентации </w:t>
      </w:r>
      <w:r w:rsidR="00924A03" w:rsidRPr="00B00876">
        <w:rPr>
          <w:rFonts w:ascii="Times New Roman" w:hAnsi="Times New Roman" w:cs="Times New Roman"/>
        </w:rPr>
        <w:t xml:space="preserve">по </w:t>
      </w:r>
      <w:r w:rsidR="00924A03">
        <w:rPr>
          <w:rFonts w:ascii="Times New Roman" w:hAnsi="Times New Roman" w:cs="Times New Roman"/>
        </w:rPr>
        <w:t>теме</w:t>
      </w:r>
      <w:r w:rsidR="00924A03" w:rsidRPr="00B00876">
        <w:rPr>
          <w:rFonts w:ascii="Times New Roman" w:hAnsi="Times New Roman" w:cs="Times New Roman"/>
        </w:rPr>
        <w:t xml:space="preserve"> исследования</w:t>
      </w:r>
      <w:r w:rsidR="00924A03">
        <w:rPr>
          <w:rFonts w:ascii="Times New Roman" w:hAnsi="Times New Roman" w:cs="Times New Roman"/>
        </w:rPr>
        <w:t>.</w:t>
      </w:r>
    </w:p>
    <w:p w:rsidR="00924A03" w:rsidRDefault="00924A03" w:rsidP="007449B4">
      <w:pPr>
        <w:ind w:firstLine="567"/>
        <w:jc w:val="both"/>
        <w:rPr>
          <w:rFonts w:ascii="Times New Roman" w:hAnsi="Times New Roman" w:cs="Times New Roman"/>
        </w:rPr>
      </w:pPr>
    </w:p>
    <w:p w:rsidR="0033521A" w:rsidRPr="003572F6" w:rsidRDefault="0033521A" w:rsidP="0033521A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3.3 Основная литература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5272"/>
        <w:gridCol w:w="2672"/>
        <w:gridCol w:w="1253"/>
      </w:tblGrid>
      <w:tr w:rsidR="0033521A" w:rsidRPr="00F244A3" w:rsidTr="00BF458C">
        <w:trPr>
          <w:trHeight w:val="52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1A" w:rsidRPr="00F244A3" w:rsidRDefault="0033521A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4A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3521A" w:rsidRPr="00F244A3" w:rsidRDefault="0033521A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44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244A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521A" w:rsidRPr="00F244A3" w:rsidRDefault="0033521A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4A3">
              <w:rPr>
                <w:rFonts w:ascii="Times New Roman" w:hAnsi="Times New Roman" w:cs="Times New Roman"/>
                <w:sz w:val="20"/>
                <w:szCs w:val="20"/>
              </w:rPr>
              <w:t>Библиографическое описание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521A" w:rsidRPr="00F244A3" w:rsidRDefault="0033521A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4A3">
              <w:rPr>
                <w:rFonts w:ascii="Times New Roman" w:hAnsi="Times New Roman" w:cs="Times New Roman"/>
                <w:sz w:val="20"/>
                <w:szCs w:val="20"/>
              </w:rPr>
              <w:t>Гриф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21A" w:rsidRPr="00F244A3" w:rsidRDefault="0033521A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4A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33521A" w:rsidRPr="00F244A3" w:rsidRDefault="0033521A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4A3"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</w:tr>
      <w:tr w:rsidR="0033521A" w:rsidRPr="00F244A3" w:rsidTr="00BF458C">
        <w:trPr>
          <w:trHeight w:val="56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21A" w:rsidRPr="00F244A3" w:rsidRDefault="0033521A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21A" w:rsidRPr="00F244A3" w:rsidRDefault="0033521A" w:rsidP="00F65E54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E2FDC">
              <w:rPr>
                <w:rFonts w:ascii="Times New Roman" w:hAnsi="Times New Roman" w:cs="Times New Roman"/>
                <w:sz w:val="20"/>
              </w:rPr>
              <w:t>Космин</w:t>
            </w:r>
            <w:proofErr w:type="spellEnd"/>
            <w:r w:rsidRPr="00BE2FDC">
              <w:rPr>
                <w:rFonts w:ascii="Times New Roman" w:hAnsi="Times New Roman" w:cs="Times New Roman"/>
                <w:sz w:val="20"/>
              </w:rPr>
              <w:t xml:space="preserve"> В.В. Основы научных исследований (О</w:t>
            </w:r>
            <w:r w:rsidRPr="00BE2FDC">
              <w:rPr>
                <w:rFonts w:ascii="Times New Roman" w:hAnsi="Times New Roman" w:cs="Times New Roman"/>
                <w:sz w:val="20"/>
              </w:rPr>
              <w:t>б</w:t>
            </w:r>
            <w:r w:rsidRPr="00BE2FDC">
              <w:rPr>
                <w:rFonts w:ascii="Times New Roman" w:hAnsi="Times New Roman" w:cs="Times New Roman"/>
                <w:sz w:val="20"/>
              </w:rPr>
              <w:t>щий курс): учеб</w:t>
            </w:r>
            <w:proofErr w:type="gramStart"/>
            <w:r w:rsidRPr="00BE2FDC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BE2FD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BE2FDC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BE2FDC">
              <w:rPr>
                <w:rFonts w:ascii="Times New Roman" w:hAnsi="Times New Roman" w:cs="Times New Roman"/>
                <w:sz w:val="20"/>
              </w:rPr>
              <w:t xml:space="preserve">особие / В.В. </w:t>
            </w:r>
            <w:proofErr w:type="spellStart"/>
            <w:r w:rsidRPr="00BE2FDC">
              <w:rPr>
                <w:rFonts w:ascii="Times New Roman" w:hAnsi="Times New Roman" w:cs="Times New Roman"/>
                <w:sz w:val="20"/>
              </w:rPr>
              <w:t>Космин</w:t>
            </w:r>
            <w:proofErr w:type="spellEnd"/>
            <w:r w:rsidRPr="00BE2FDC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 xml:space="preserve">– </w:t>
            </w:r>
            <w:r w:rsidRPr="00BE2FDC">
              <w:rPr>
                <w:rFonts w:ascii="Times New Roman" w:hAnsi="Times New Roman" w:cs="Times New Roman"/>
                <w:sz w:val="20"/>
              </w:rPr>
              <w:t xml:space="preserve">4-е изд., </w:t>
            </w:r>
            <w:proofErr w:type="spellStart"/>
            <w:r w:rsidRPr="00BE2FDC">
              <w:rPr>
                <w:rFonts w:ascii="Times New Roman" w:hAnsi="Times New Roman" w:cs="Times New Roman"/>
                <w:sz w:val="20"/>
              </w:rPr>
              <w:t>перераб</w:t>
            </w:r>
            <w:proofErr w:type="spellEnd"/>
            <w:r w:rsidRPr="00BE2FDC">
              <w:rPr>
                <w:rFonts w:ascii="Times New Roman" w:hAnsi="Times New Roman" w:cs="Times New Roman"/>
                <w:sz w:val="20"/>
              </w:rPr>
              <w:t xml:space="preserve">. и доп.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BE2FDC">
              <w:rPr>
                <w:rFonts w:ascii="Times New Roman" w:hAnsi="Times New Roman" w:cs="Times New Roman"/>
                <w:sz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</w:rPr>
              <w:t>осква</w:t>
            </w:r>
            <w:r w:rsidRPr="00BE2FDC">
              <w:rPr>
                <w:rFonts w:ascii="Times New Roman" w:hAnsi="Times New Roman" w:cs="Times New Roman"/>
                <w:sz w:val="20"/>
              </w:rPr>
              <w:t xml:space="preserve">: ИНФРА-М, 2018.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BE2FDC">
              <w:rPr>
                <w:rFonts w:ascii="Times New Roman" w:hAnsi="Times New Roman" w:cs="Times New Roman"/>
                <w:sz w:val="20"/>
              </w:rPr>
              <w:t xml:space="preserve"> 227 с. + Доп</w:t>
            </w:r>
            <w:r>
              <w:rPr>
                <w:rFonts w:ascii="Times New Roman" w:hAnsi="Times New Roman" w:cs="Times New Roman"/>
                <w:sz w:val="20"/>
              </w:rPr>
              <w:t>. материалы [Эле</w:t>
            </w:r>
            <w:r>
              <w:rPr>
                <w:rFonts w:ascii="Times New Roman" w:hAnsi="Times New Roman" w:cs="Times New Roman"/>
                <w:sz w:val="20"/>
              </w:rPr>
              <w:t>к</w:t>
            </w:r>
            <w:r>
              <w:rPr>
                <w:rFonts w:ascii="Times New Roman" w:hAnsi="Times New Roman" w:cs="Times New Roman"/>
                <w:sz w:val="20"/>
              </w:rPr>
              <w:t>тронный ресурс</w:t>
            </w:r>
            <w:r w:rsidRPr="00BE2FDC">
              <w:rPr>
                <w:rFonts w:ascii="Times New Roman" w:hAnsi="Times New Roman" w:cs="Times New Roman"/>
                <w:sz w:val="20"/>
              </w:rPr>
              <w:t xml:space="preserve">].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BE2FD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BE2FDC">
              <w:rPr>
                <w:rFonts w:ascii="Times New Roman" w:hAnsi="Times New Roman" w:cs="Times New Roman"/>
                <w:sz w:val="20"/>
              </w:rPr>
              <w:t>(Высшее образование:</w:t>
            </w:r>
            <w:proofErr w:type="gramEnd"/>
            <w:r w:rsidRPr="00BE2FD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BE2FDC">
              <w:rPr>
                <w:rFonts w:ascii="Times New Roman" w:hAnsi="Times New Roman" w:cs="Times New Roman"/>
                <w:sz w:val="20"/>
              </w:rPr>
              <w:t>Магистратура).</w:t>
            </w:r>
            <w:proofErr w:type="gram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21A" w:rsidRPr="00F244A3" w:rsidRDefault="0033521A" w:rsidP="00F65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21A" w:rsidRPr="00F244A3" w:rsidRDefault="0033521A" w:rsidP="00F65E54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8" w:history="1">
              <w:r w:rsidRPr="00F244A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http</w:t>
              </w:r>
              <w:r w:rsidRPr="00F244A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 w:bidi="en-US"/>
                </w:rPr>
                <w:t>://</w:t>
              </w:r>
              <w:r w:rsidRPr="00F244A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www</w:t>
              </w:r>
              <w:r w:rsidRPr="00F244A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 w:bidi="en-US"/>
                </w:rPr>
                <w:t>.</w:t>
              </w:r>
              <w:proofErr w:type="spellStart"/>
              <w:r w:rsidRPr="00F244A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z</w:t>
              </w:r>
            </w:hyperlink>
            <w:r w:rsidRPr="00F244A3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 w:bidi="en-US"/>
              </w:rPr>
              <w:t>nanium</w:t>
            </w:r>
            <w:proofErr w:type="spellEnd"/>
            <w:r w:rsidRPr="00F244A3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 w:bidi="en-US"/>
              </w:rPr>
              <w:t>.</w:t>
            </w:r>
            <w:r w:rsidRPr="00F244A3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 w:bidi="en-US"/>
              </w:rPr>
              <w:t>com</w:t>
            </w:r>
          </w:p>
        </w:tc>
      </w:tr>
      <w:tr w:rsidR="0033521A" w:rsidRPr="00C73D75" w:rsidTr="00BF458C">
        <w:trPr>
          <w:trHeight w:val="56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21A" w:rsidRPr="00C73D75" w:rsidRDefault="0033521A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21A" w:rsidRPr="00C73D75" w:rsidRDefault="0033521A" w:rsidP="00F65E54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A486E">
              <w:rPr>
                <w:rFonts w:ascii="Times New Roman" w:hAnsi="Times New Roman"/>
                <w:sz w:val="20"/>
                <w:szCs w:val="20"/>
              </w:rPr>
              <w:t>Рыманов</w:t>
            </w:r>
            <w:proofErr w:type="spellEnd"/>
            <w:r w:rsidRPr="00FA486E">
              <w:rPr>
                <w:rFonts w:ascii="Times New Roman" w:hAnsi="Times New Roman"/>
                <w:sz w:val="20"/>
                <w:szCs w:val="20"/>
              </w:rPr>
              <w:t>, А. Ю. Основы корпоративных финансов : учеб</w:t>
            </w:r>
            <w:proofErr w:type="gramStart"/>
            <w:r w:rsidRPr="00FA486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A4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A486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A486E">
              <w:rPr>
                <w:rFonts w:ascii="Times New Roman" w:hAnsi="Times New Roman"/>
                <w:sz w:val="20"/>
                <w:szCs w:val="20"/>
              </w:rPr>
              <w:t xml:space="preserve">особие / А.Ю. </w:t>
            </w:r>
            <w:proofErr w:type="spellStart"/>
            <w:r w:rsidRPr="00FA486E">
              <w:rPr>
                <w:rFonts w:ascii="Times New Roman" w:hAnsi="Times New Roman"/>
                <w:sz w:val="20"/>
                <w:szCs w:val="20"/>
              </w:rPr>
              <w:t>Рыманов</w:t>
            </w:r>
            <w:proofErr w:type="spellEnd"/>
            <w:r w:rsidRPr="00FA486E">
              <w:rPr>
                <w:rFonts w:ascii="Times New Roman" w:hAnsi="Times New Roman"/>
                <w:sz w:val="20"/>
                <w:szCs w:val="20"/>
              </w:rPr>
              <w:t>. - Москва</w:t>
            </w:r>
            <w:proofErr w:type="gramStart"/>
            <w:r w:rsidRPr="00FA486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FA486E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FA486E">
              <w:rPr>
                <w:rFonts w:ascii="Times New Roman" w:hAnsi="Times New Roman"/>
                <w:sz w:val="20"/>
                <w:szCs w:val="20"/>
              </w:rPr>
              <w:t>Н</w:t>
            </w:r>
            <w:r w:rsidRPr="00FA486E">
              <w:rPr>
                <w:rFonts w:ascii="Times New Roman" w:hAnsi="Times New Roman"/>
                <w:sz w:val="20"/>
                <w:szCs w:val="20"/>
              </w:rPr>
              <w:t>ФРА-М, 2019. - 150 с. - Текст</w:t>
            </w:r>
            <w:proofErr w:type="gramStart"/>
            <w:r w:rsidRPr="00FA486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FA486E">
              <w:rPr>
                <w:rFonts w:ascii="Times New Roman" w:hAnsi="Times New Roman"/>
                <w:sz w:val="20"/>
                <w:szCs w:val="20"/>
              </w:rPr>
              <w:t xml:space="preserve"> электронный. - URL: https://znanium.com/catalog/product/945574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21A" w:rsidRPr="00C73D75" w:rsidRDefault="0033521A" w:rsidP="00F65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21A" w:rsidRPr="00067369" w:rsidRDefault="0033521A" w:rsidP="00F65E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067369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http://www.z</w:t>
              </w:r>
            </w:hyperlink>
            <w:r w:rsidRPr="0006736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nanium.com</w:t>
            </w:r>
          </w:p>
        </w:tc>
      </w:tr>
    </w:tbl>
    <w:p w:rsidR="0033521A" w:rsidRPr="00FC5D7C" w:rsidRDefault="0033521A" w:rsidP="0033521A">
      <w:pPr>
        <w:jc w:val="both"/>
        <w:rPr>
          <w:rFonts w:ascii="Times New Roman" w:hAnsi="Times New Roman" w:cs="Times New Roman"/>
        </w:rPr>
      </w:pPr>
    </w:p>
    <w:p w:rsidR="0033521A" w:rsidRPr="00F244A3" w:rsidRDefault="0033521A" w:rsidP="0033521A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3.4 Дополнительная литература</w:t>
      </w:r>
    </w:p>
    <w:tbl>
      <w:tblPr>
        <w:tblOverlap w:val="never"/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5259"/>
        <w:gridCol w:w="2694"/>
        <w:gridCol w:w="1260"/>
      </w:tblGrid>
      <w:tr w:rsidR="0033521A" w:rsidRPr="00F244A3" w:rsidTr="00BF458C">
        <w:trPr>
          <w:trHeight w:val="52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1A" w:rsidRPr="00F244A3" w:rsidRDefault="0033521A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4A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3521A" w:rsidRPr="00F244A3" w:rsidRDefault="0033521A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44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244A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521A" w:rsidRPr="00F244A3" w:rsidRDefault="0033521A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4A3">
              <w:rPr>
                <w:rFonts w:ascii="Times New Roman" w:hAnsi="Times New Roman" w:cs="Times New Roman"/>
                <w:sz w:val="20"/>
                <w:szCs w:val="20"/>
              </w:rPr>
              <w:t>Библиографическое описание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521A" w:rsidRPr="00F244A3" w:rsidRDefault="0033521A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4A3">
              <w:rPr>
                <w:rFonts w:ascii="Times New Roman" w:hAnsi="Times New Roman" w:cs="Times New Roman"/>
                <w:sz w:val="20"/>
                <w:szCs w:val="20"/>
              </w:rPr>
              <w:t>Гриф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21A" w:rsidRPr="00F244A3" w:rsidRDefault="0033521A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4A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33521A" w:rsidRPr="00F244A3" w:rsidRDefault="0033521A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4A3"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</w:tr>
      <w:tr w:rsidR="0033521A" w:rsidRPr="00C73D75" w:rsidTr="00BF458C">
        <w:trPr>
          <w:trHeight w:val="79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521A" w:rsidRPr="00C73D75" w:rsidRDefault="0033521A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1A" w:rsidRPr="00C73D75" w:rsidRDefault="0033521A" w:rsidP="00F65E5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73D75">
              <w:rPr>
                <w:rFonts w:ascii="Times New Roman" w:hAnsi="Times New Roman" w:cs="Times New Roman"/>
                <w:sz w:val="20"/>
              </w:rPr>
              <w:t>Методология научного исследования: учебник / А.О. Овч</w:t>
            </w:r>
            <w:r w:rsidRPr="00C73D75">
              <w:rPr>
                <w:rFonts w:ascii="Times New Roman" w:hAnsi="Times New Roman" w:cs="Times New Roman"/>
                <w:sz w:val="20"/>
              </w:rPr>
              <w:t>а</w:t>
            </w:r>
            <w:r w:rsidRPr="00C73D75">
              <w:rPr>
                <w:rFonts w:ascii="Times New Roman" w:hAnsi="Times New Roman" w:cs="Times New Roman"/>
                <w:sz w:val="20"/>
              </w:rPr>
              <w:t xml:space="preserve">ров, Т.Н. </w:t>
            </w:r>
            <w:proofErr w:type="spellStart"/>
            <w:r w:rsidRPr="00C73D75">
              <w:rPr>
                <w:rFonts w:ascii="Times New Roman" w:hAnsi="Times New Roman" w:cs="Times New Roman"/>
                <w:sz w:val="20"/>
              </w:rPr>
              <w:t>Овчарова</w:t>
            </w:r>
            <w:proofErr w:type="spellEnd"/>
            <w:r w:rsidRPr="00C73D75">
              <w:rPr>
                <w:rFonts w:ascii="Times New Roman" w:hAnsi="Times New Roman" w:cs="Times New Roman"/>
                <w:sz w:val="20"/>
              </w:rPr>
              <w:t xml:space="preserve">. – Москва: ИНФРА-М, 2018. 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C73D75">
              <w:rPr>
                <w:rFonts w:ascii="Times New Roman" w:hAnsi="Times New Roman" w:cs="Times New Roman"/>
                <w:sz w:val="20"/>
              </w:rPr>
              <w:t xml:space="preserve"> 304 с. + Доп. материалы [Электронный ресурс]. 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C73D7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C73D75">
              <w:rPr>
                <w:rFonts w:ascii="Times New Roman" w:hAnsi="Times New Roman" w:cs="Times New Roman"/>
                <w:sz w:val="20"/>
              </w:rPr>
              <w:t>(Высшее образов</w:t>
            </w:r>
            <w:r w:rsidRPr="00C73D75">
              <w:rPr>
                <w:rFonts w:ascii="Times New Roman" w:hAnsi="Times New Roman" w:cs="Times New Roman"/>
                <w:sz w:val="20"/>
              </w:rPr>
              <w:t>а</w:t>
            </w:r>
            <w:r w:rsidRPr="00C73D75">
              <w:rPr>
                <w:rFonts w:ascii="Times New Roman" w:hAnsi="Times New Roman" w:cs="Times New Roman"/>
                <w:sz w:val="20"/>
              </w:rPr>
              <w:t>ние:</w:t>
            </w:r>
            <w:proofErr w:type="gramEnd"/>
            <w:r w:rsidRPr="00C73D7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C73D75">
              <w:rPr>
                <w:rFonts w:ascii="Times New Roman" w:hAnsi="Times New Roman" w:cs="Times New Roman"/>
                <w:sz w:val="20"/>
              </w:rPr>
              <w:t>Магистратура)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521A" w:rsidRPr="00C73D75" w:rsidRDefault="0033521A" w:rsidP="00F65E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D7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21A" w:rsidRPr="000A1A12" w:rsidRDefault="0033521A" w:rsidP="00F65E54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0" w:history="1">
              <w:r w:rsidRPr="00C73D7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http</w:t>
              </w:r>
              <w:r w:rsidRPr="00C73D7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 w:bidi="en-US"/>
                </w:rPr>
                <w:t>://</w:t>
              </w:r>
              <w:r w:rsidRPr="00C73D7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www</w:t>
              </w:r>
              <w:r w:rsidRPr="00C73D7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 w:bidi="en-US"/>
                </w:rPr>
                <w:t>.</w:t>
              </w:r>
              <w:proofErr w:type="spellStart"/>
              <w:r w:rsidRPr="00C73D7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z</w:t>
              </w:r>
            </w:hyperlink>
            <w:r w:rsidRPr="00C73D75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 w:bidi="en-US"/>
              </w:rPr>
              <w:t>nanium</w:t>
            </w:r>
            <w:proofErr w:type="spellEnd"/>
            <w:r w:rsidRPr="00C73D75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 w:bidi="en-US"/>
              </w:rPr>
              <w:t>.</w:t>
            </w:r>
            <w:r w:rsidRPr="00C73D75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 w:bidi="en-US"/>
              </w:rPr>
              <w:t>com</w:t>
            </w:r>
          </w:p>
        </w:tc>
      </w:tr>
      <w:tr w:rsidR="0033521A" w:rsidRPr="00C73D75" w:rsidTr="00BF458C">
        <w:trPr>
          <w:trHeight w:val="69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521A" w:rsidRPr="00C73D75" w:rsidRDefault="0033521A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1A" w:rsidRPr="00C73D75" w:rsidRDefault="0033521A" w:rsidP="00F65E5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65C35">
              <w:rPr>
                <w:rFonts w:ascii="Times New Roman" w:hAnsi="Times New Roman" w:cs="Times New Roman"/>
                <w:sz w:val="20"/>
              </w:rPr>
              <w:t>Анализ финансовой устойчивости банка: Учебник [Эле</w:t>
            </w:r>
            <w:r w:rsidRPr="00D65C35">
              <w:rPr>
                <w:rFonts w:ascii="Times New Roman" w:hAnsi="Times New Roman" w:cs="Times New Roman"/>
                <w:sz w:val="20"/>
              </w:rPr>
              <w:t>к</w:t>
            </w:r>
            <w:r w:rsidRPr="00D65C35">
              <w:rPr>
                <w:rFonts w:ascii="Times New Roman" w:hAnsi="Times New Roman" w:cs="Times New Roman"/>
                <w:sz w:val="20"/>
              </w:rPr>
              <w:t xml:space="preserve">тронный ресурс] / Е.Б. Герасимова. - </w:t>
            </w:r>
            <w:r w:rsidRPr="00C73D75">
              <w:rPr>
                <w:rFonts w:ascii="Times New Roman" w:hAnsi="Times New Roman" w:cs="Times New Roman"/>
                <w:sz w:val="20"/>
              </w:rPr>
              <w:t>Москва</w:t>
            </w:r>
            <w:r w:rsidRPr="00D65C35">
              <w:rPr>
                <w:rFonts w:ascii="Times New Roman" w:hAnsi="Times New Roman" w:cs="Times New Roman"/>
                <w:sz w:val="20"/>
              </w:rPr>
              <w:t>: ИНФРА-М, 2019. - 366 с. -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Выс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: Магистрат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r>
              <w:rPr>
                <w:rFonts w:ascii="Times New Roman" w:hAnsi="Times New Roman" w:cs="Times New Roman"/>
                <w:sz w:val="20"/>
              </w:rPr>
              <w:t>ра)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21A" w:rsidRPr="00C73D75" w:rsidRDefault="0033521A" w:rsidP="00F65E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C35">
              <w:rPr>
                <w:rFonts w:ascii="Times New Roman" w:hAnsi="Times New Roman" w:cs="Times New Roman"/>
                <w:sz w:val="16"/>
                <w:szCs w:val="16"/>
              </w:rPr>
              <w:t>Рек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65C35">
              <w:rPr>
                <w:rFonts w:ascii="Times New Roman" w:hAnsi="Times New Roman" w:cs="Times New Roman"/>
                <w:sz w:val="16"/>
                <w:szCs w:val="16"/>
              </w:rPr>
              <w:t xml:space="preserve"> Учебно-методическим советом </w:t>
            </w:r>
            <w:proofErr w:type="gramStart"/>
            <w:r w:rsidRPr="00D65C35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D65C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65C35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65C35">
              <w:rPr>
                <w:rFonts w:ascii="Times New Roman" w:hAnsi="Times New Roman" w:cs="Times New Roman"/>
                <w:sz w:val="16"/>
                <w:szCs w:val="16"/>
              </w:rPr>
              <w:t xml:space="preserve"> качестве учебника для студентов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вузов</w:t>
            </w:r>
            <w:r w:rsidRPr="00D65C35">
              <w:rPr>
                <w:rFonts w:ascii="Times New Roman" w:hAnsi="Times New Roman" w:cs="Times New Roman"/>
                <w:sz w:val="16"/>
                <w:szCs w:val="16"/>
              </w:rPr>
              <w:t>, обучающихся по направлению подготовки 38.04.08 «Финансы и кр</w:t>
            </w:r>
            <w:r w:rsidRPr="00D65C3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65C35">
              <w:rPr>
                <w:rFonts w:ascii="Times New Roman" w:hAnsi="Times New Roman" w:cs="Times New Roman"/>
                <w:sz w:val="16"/>
                <w:szCs w:val="16"/>
              </w:rPr>
              <w:t>дит» (квалификация (степень) «м</w:t>
            </w:r>
            <w:r w:rsidRPr="00D65C3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65C35">
              <w:rPr>
                <w:rFonts w:ascii="Times New Roman" w:hAnsi="Times New Roman" w:cs="Times New Roman"/>
                <w:sz w:val="16"/>
                <w:szCs w:val="16"/>
              </w:rPr>
              <w:t>гистр»)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21A" w:rsidRPr="00C73D75" w:rsidRDefault="0033521A" w:rsidP="00F65E54">
            <w:pPr>
              <w:jc w:val="both"/>
            </w:pPr>
            <w:hyperlink r:id="rId11" w:history="1">
              <w:r w:rsidRPr="00C73D7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http</w:t>
              </w:r>
              <w:r w:rsidRPr="00C73D7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 w:bidi="en-US"/>
                </w:rPr>
                <w:t>://</w:t>
              </w:r>
              <w:r w:rsidRPr="00C73D7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www</w:t>
              </w:r>
              <w:r w:rsidRPr="00C73D7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 w:bidi="en-US"/>
                </w:rPr>
                <w:t>.</w:t>
              </w:r>
              <w:proofErr w:type="spellStart"/>
              <w:r w:rsidRPr="00C73D7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z</w:t>
              </w:r>
            </w:hyperlink>
            <w:r w:rsidRPr="00C73D75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 w:bidi="en-US"/>
              </w:rPr>
              <w:t>nanium</w:t>
            </w:r>
            <w:proofErr w:type="spellEnd"/>
            <w:r w:rsidRPr="00C73D75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 w:bidi="en-US"/>
              </w:rPr>
              <w:t>.</w:t>
            </w:r>
            <w:r w:rsidRPr="00C73D75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 w:bidi="en-US"/>
              </w:rPr>
              <w:t>com</w:t>
            </w:r>
          </w:p>
        </w:tc>
      </w:tr>
      <w:tr w:rsidR="0033521A" w:rsidRPr="00C73D75" w:rsidTr="00BF458C">
        <w:trPr>
          <w:trHeight w:val="49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21A" w:rsidRPr="00C73D75" w:rsidRDefault="0033521A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21A" w:rsidRPr="00781C8B" w:rsidRDefault="0033521A" w:rsidP="00F65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C8B">
              <w:rPr>
                <w:rFonts w:ascii="Times New Roman" w:hAnsi="Times New Roman" w:cs="Times New Roman"/>
                <w:sz w:val="20"/>
                <w:szCs w:val="20"/>
              </w:rPr>
              <w:t xml:space="preserve">Бизнес-анализ деятельности организации: учебник / </w:t>
            </w:r>
            <w:proofErr w:type="spellStart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Л.Н.Усенко</w:t>
            </w:r>
            <w:proofErr w:type="spellEnd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Ю.Г.Чернышева</w:t>
            </w:r>
            <w:proofErr w:type="spellEnd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, Л.В. Гончарова [и др.]</w:t>
            </w:r>
            <w:proofErr w:type="gramStart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 xml:space="preserve"> под ред. проф. Л. Н. Усенко. – М.: Альфа-М</w:t>
            </w:r>
            <w:proofErr w:type="gramStart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2019. - 560 с.: ил</w:t>
            </w:r>
            <w:proofErr w:type="gramStart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gramStart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оп. материалы [Электронный ресурс; Режим доступа http://www.znanium.com]. - (Магистрат</w:t>
            </w:r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ра). - Текст</w:t>
            </w:r>
            <w:proofErr w:type="gramStart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https://znanium.com/catalog/product/1003063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21A" w:rsidRPr="00781C8B" w:rsidRDefault="0033521A" w:rsidP="00F65E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Соответствует Федеральному госуда</w:t>
            </w:r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ственному образовательному станда</w:t>
            </w:r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ту 3-го пок</w:t>
            </w:r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21A" w:rsidRPr="00F244A3" w:rsidRDefault="0033521A" w:rsidP="00F65E54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2" w:history="1">
              <w:r w:rsidRPr="00D458BC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http</w:t>
              </w:r>
              <w:r w:rsidRPr="00D458BC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 w:bidi="en-US"/>
                </w:rPr>
                <w:t>://</w:t>
              </w:r>
              <w:r w:rsidRPr="00D458BC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www</w:t>
              </w:r>
              <w:r w:rsidRPr="00D458BC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 w:bidi="en-US"/>
                </w:rPr>
                <w:t>.</w:t>
              </w:r>
              <w:proofErr w:type="spellStart"/>
              <w:r w:rsidRPr="00D458BC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z</w:t>
              </w:r>
            </w:hyperlink>
            <w:r w:rsidRPr="00D458BC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 w:bidi="en-US"/>
              </w:rPr>
              <w:t>nanium</w:t>
            </w:r>
            <w:proofErr w:type="spellEnd"/>
            <w:r w:rsidRPr="00D458BC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 w:bidi="en-US"/>
              </w:rPr>
              <w:t>.</w:t>
            </w:r>
            <w:r w:rsidRPr="00D458BC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 w:bidi="en-US"/>
              </w:rPr>
              <w:t>com</w:t>
            </w:r>
          </w:p>
        </w:tc>
      </w:tr>
      <w:tr w:rsidR="0033521A" w:rsidRPr="00C73D75" w:rsidTr="00BF458C">
        <w:trPr>
          <w:trHeight w:val="69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21A" w:rsidRDefault="0033521A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21A" w:rsidRPr="00781C8B" w:rsidRDefault="0033521A" w:rsidP="00F65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C8B">
              <w:rPr>
                <w:rFonts w:ascii="Times New Roman" w:hAnsi="Times New Roman" w:cs="Times New Roman"/>
                <w:sz w:val="20"/>
                <w:szCs w:val="20"/>
              </w:rPr>
              <w:t xml:space="preserve">Финансы и кредит. Современные концепции : учебник / А. Б. </w:t>
            </w:r>
            <w:proofErr w:type="spellStart"/>
            <w:proofErr w:type="gramStart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Басс</w:t>
            </w:r>
            <w:proofErr w:type="spellEnd"/>
            <w:proofErr w:type="gramEnd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, Д. В. Бураков, В. Ю. Диденко. - Москва</w:t>
            </w:r>
            <w:proofErr w:type="gramStart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НИЦ И</w:t>
            </w:r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ФРА-М, 2020. - 420 с. - (Высшее образование:</w:t>
            </w:r>
            <w:proofErr w:type="gramEnd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Магистратура (</w:t>
            </w:r>
            <w:proofErr w:type="spellStart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Финуниверситет</w:t>
            </w:r>
            <w:proofErr w:type="spellEnd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>)).</w:t>
            </w:r>
            <w:proofErr w:type="gramEnd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 xml:space="preserve"> - Текст</w:t>
            </w:r>
            <w:proofErr w:type="gramStart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81C8B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</w:t>
            </w:r>
            <w:r w:rsidR="00BF458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F458C" w:rsidRPr="005F0C02">
              <w:rPr>
                <w:rFonts w:ascii="Times New Roman" w:hAnsi="Times New Roman" w:cs="Times New Roman"/>
                <w:sz w:val="20"/>
                <w:szCs w:val="20"/>
              </w:rPr>
              <w:t>URL: https://znanium.com/catalog/product/1047892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21A" w:rsidRPr="00781C8B" w:rsidRDefault="0033521A" w:rsidP="00F65E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C8B">
              <w:rPr>
                <w:rFonts w:ascii="Times New Roman" w:hAnsi="Times New Roman" w:cs="Times New Roman"/>
                <w:sz w:val="16"/>
                <w:szCs w:val="16"/>
              </w:rPr>
              <w:t xml:space="preserve">Рек. </w:t>
            </w:r>
            <w:proofErr w:type="spellStart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Межрег</w:t>
            </w:r>
            <w:proofErr w:type="spellEnd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 xml:space="preserve">. УМС </w:t>
            </w:r>
            <w:proofErr w:type="spellStart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проф</w:t>
            </w:r>
            <w:proofErr w:type="gramStart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браз</w:t>
            </w:r>
            <w:proofErr w:type="spellEnd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 xml:space="preserve">. в </w:t>
            </w:r>
            <w:proofErr w:type="spellStart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кач</w:t>
            </w:r>
            <w:proofErr w:type="spellEnd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 xml:space="preserve">. учебника для студентов вузов, </w:t>
            </w:r>
            <w:proofErr w:type="spellStart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обуч</w:t>
            </w:r>
            <w:proofErr w:type="spellEnd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 xml:space="preserve">. По </w:t>
            </w:r>
            <w:proofErr w:type="spellStart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нап</w:t>
            </w:r>
            <w:proofErr w:type="gramStart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одгоовки</w:t>
            </w:r>
            <w:proofErr w:type="spellEnd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 xml:space="preserve"> 38.04.08 «</w:t>
            </w:r>
            <w:proofErr w:type="spellStart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ФиК</w:t>
            </w:r>
            <w:proofErr w:type="spellEnd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» (</w:t>
            </w:r>
            <w:proofErr w:type="spellStart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ур.магистратура</w:t>
            </w:r>
            <w:proofErr w:type="spellEnd"/>
            <w:r w:rsidRPr="00781C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21A" w:rsidRPr="00C73D75" w:rsidRDefault="0033521A" w:rsidP="00F65E54">
            <w:pPr>
              <w:jc w:val="both"/>
            </w:pPr>
            <w:hyperlink r:id="rId13" w:history="1">
              <w:r w:rsidRPr="00C73D7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http</w:t>
              </w:r>
              <w:r w:rsidRPr="00C73D7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 w:bidi="en-US"/>
                </w:rPr>
                <w:t>://</w:t>
              </w:r>
              <w:r w:rsidRPr="00C73D7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www</w:t>
              </w:r>
              <w:r w:rsidRPr="00C73D7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 w:bidi="en-US"/>
                </w:rPr>
                <w:t>.</w:t>
              </w:r>
              <w:proofErr w:type="spellStart"/>
              <w:r w:rsidRPr="00C73D7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z</w:t>
              </w:r>
            </w:hyperlink>
            <w:r w:rsidRPr="00C73D75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 w:bidi="en-US"/>
              </w:rPr>
              <w:t>nanium</w:t>
            </w:r>
            <w:proofErr w:type="spellEnd"/>
            <w:r w:rsidRPr="00C73D75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 w:bidi="en-US"/>
              </w:rPr>
              <w:t>.</w:t>
            </w:r>
            <w:r w:rsidRPr="00C73D75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 w:bidi="en-US"/>
              </w:rPr>
              <w:t>com</w:t>
            </w:r>
          </w:p>
        </w:tc>
      </w:tr>
      <w:tr w:rsidR="0033521A" w:rsidTr="00BF458C">
        <w:trPr>
          <w:trHeight w:val="69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21A" w:rsidRDefault="0033521A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21A" w:rsidRPr="00CF34B9" w:rsidRDefault="0033521A" w:rsidP="00F65E5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2048A">
              <w:rPr>
                <w:rFonts w:ascii="Times New Roman" w:hAnsi="Times New Roman" w:cs="Times New Roman"/>
                <w:sz w:val="20"/>
              </w:rPr>
              <w:t xml:space="preserve">Кредитный анализ в коммерческом банке: 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r w:rsidRPr="0082048A">
              <w:rPr>
                <w:rFonts w:ascii="Times New Roman" w:hAnsi="Times New Roman" w:cs="Times New Roman"/>
                <w:sz w:val="20"/>
              </w:rPr>
              <w:t>че</w:t>
            </w:r>
            <w:r w:rsidRPr="0082048A">
              <w:rPr>
                <w:rFonts w:ascii="Times New Roman" w:hAnsi="Times New Roman" w:cs="Times New Roman"/>
                <w:sz w:val="20"/>
              </w:rPr>
              <w:t>б</w:t>
            </w:r>
            <w:r w:rsidRPr="0082048A">
              <w:rPr>
                <w:rFonts w:ascii="Times New Roman" w:hAnsi="Times New Roman" w:cs="Times New Roman"/>
                <w:sz w:val="20"/>
              </w:rPr>
              <w:t>ное пособие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F34B9">
              <w:rPr>
                <w:rFonts w:ascii="Times New Roman" w:hAnsi="Times New Roman" w:cs="Times New Roman"/>
                <w:sz w:val="20"/>
              </w:rPr>
              <w:t xml:space="preserve">[Электронный ресурс] </w:t>
            </w:r>
            <w:r w:rsidRPr="0082048A">
              <w:rPr>
                <w:rFonts w:ascii="Times New Roman" w:hAnsi="Times New Roman" w:cs="Times New Roman"/>
                <w:sz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</w:rPr>
              <w:t xml:space="preserve">С.Ю. </w:t>
            </w:r>
            <w:proofErr w:type="spellStart"/>
            <w:r w:rsidRPr="0082048A">
              <w:rPr>
                <w:rFonts w:ascii="Times New Roman" w:hAnsi="Times New Roman" w:cs="Times New Roman"/>
                <w:sz w:val="20"/>
              </w:rPr>
              <w:t>Хасян</w:t>
            </w:r>
            <w:r w:rsidRPr="0082048A">
              <w:rPr>
                <w:rFonts w:ascii="Times New Roman" w:hAnsi="Times New Roman" w:cs="Times New Roman"/>
                <w:sz w:val="20"/>
              </w:rPr>
              <w:t>о</w:t>
            </w:r>
            <w:r w:rsidRPr="0082048A">
              <w:rPr>
                <w:rFonts w:ascii="Times New Roman" w:hAnsi="Times New Roman" w:cs="Times New Roman"/>
                <w:sz w:val="20"/>
              </w:rPr>
              <w:t>ва</w:t>
            </w:r>
            <w:proofErr w:type="spellEnd"/>
            <w:r w:rsidRPr="0082048A">
              <w:rPr>
                <w:rFonts w:ascii="Times New Roman" w:hAnsi="Times New Roman" w:cs="Times New Roman"/>
                <w:sz w:val="20"/>
              </w:rPr>
              <w:t>. -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73D75">
              <w:rPr>
                <w:rFonts w:ascii="Times New Roman" w:hAnsi="Times New Roman" w:cs="Times New Roman"/>
                <w:sz w:val="20"/>
              </w:rPr>
              <w:t>Москва</w:t>
            </w:r>
            <w:r>
              <w:rPr>
                <w:rFonts w:ascii="Times New Roman" w:hAnsi="Times New Roman" w:cs="Times New Roman"/>
                <w:sz w:val="20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ИНФРА-М, 2018. - 196 с.</w:t>
            </w:r>
            <w:r w:rsidRPr="0082048A">
              <w:rPr>
                <w:rFonts w:ascii="Times New Roman" w:hAnsi="Times New Roman" w:cs="Times New Roman"/>
                <w:sz w:val="20"/>
              </w:rPr>
              <w:t xml:space="preserve"> - (Высшее образование:</w:t>
            </w:r>
            <w:proofErr w:type="gramEnd"/>
            <w:r w:rsidRPr="0082048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82048A">
              <w:rPr>
                <w:rFonts w:ascii="Times New Roman" w:hAnsi="Times New Roman" w:cs="Times New Roman"/>
                <w:sz w:val="20"/>
              </w:rPr>
              <w:t>Магистратура)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21A" w:rsidRPr="003543D8" w:rsidRDefault="0033521A" w:rsidP="00F65E5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65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Рек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D65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УМС</w:t>
            </w:r>
            <w:r w:rsidRPr="00D65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секции «Экономика» Ниж</w:t>
            </w:r>
            <w:r w:rsidRPr="00D65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е</w:t>
            </w:r>
            <w:r w:rsidRPr="00D65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городского ф</w:t>
            </w:r>
            <w:r w:rsidRPr="00D65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</w:t>
            </w:r>
            <w:r w:rsidRPr="00D65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лиала НИУ – ВШЭ от 14 мая 2012 года в </w:t>
            </w:r>
            <w:proofErr w:type="spellStart"/>
            <w:r w:rsidRPr="00D65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D65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учебного пос</w:t>
            </w:r>
            <w:r w:rsidRPr="00D65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</w:t>
            </w:r>
            <w:r w:rsidRPr="00D65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бия для студентов </w:t>
            </w:r>
            <w:proofErr w:type="spellStart"/>
            <w:r w:rsidRPr="00D65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бакалавриата</w:t>
            </w:r>
            <w:proofErr w:type="spellEnd"/>
            <w:r w:rsidRPr="00D65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направления 38.03.01 «Экономика» и магистрат</w:t>
            </w:r>
            <w:r w:rsidRPr="00D65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</w:t>
            </w:r>
            <w:r w:rsidRPr="00D65C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ры направления 38.04.08 «Финансы и кредит»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21A" w:rsidRPr="00D65C35" w:rsidRDefault="0033521A" w:rsidP="00F65E54">
            <w:pPr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hyperlink r:id="rId14" w:history="1">
              <w:r w:rsidRPr="00F9792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http</w:t>
              </w:r>
              <w:r w:rsidRPr="00F9792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 w:bidi="en-US"/>
                </w:rPr>
                <w:t>://</w:t>
              </w:r>
              <w:r w:rsidRPr="00F9792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www</w:t>
              </w:r>
              <w:r w:rsidRPr="00F9792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 w:bidi="en-US"/>
                </w:rPr>
                <w:t>.</w:t>
              </w:r>
              <w:proofErr w:type="spellStart"/>
              <w:r w:rsidRPr="00F9792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 w:eastAsia="en-US" w:bidi="en-US"/>
                </w:rPr>
                <w:t>z</w:t>
              </w:r>
            </w:hyperlink>
            <w:r w:rsidRPr="00F97925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 w:bidi="en-US"/>
              </w:rPr>
              <w:t>nanium</w:t>
            </w:r>
            <w:proofErr w:type="spellEnd"/>
            <w:r w:rsidRPr="00F97925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 w:bidi="en-US"/>
              </w:rPr>
              <w:t>.</w:t>
            </w:r>
            <w:r w:rsidRPr="00F97925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 w:bidi="en-US"/>
              </w:rPr>
              <w:t>com</w:t>
            </w:r>
          </w:p>
        </w:tc>
      </w:tr>
      <w:tr w:rsidR="0033521A" w:rsidTr="00BF458C">
        <w:trPr>
          <w:trHeight w:val="69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21A" w:rsidRDefault="0033521A" w:rsidP="00F6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21A" w:rsidRPr="0082048A" w:rsidRDefault="0033521A" w:rsidP="00F65E5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Тюлин</w:t>
            </w:r>
            <w:proofErr w:type="spellEnd"/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, А. Е. Корпоративное управление. Метод</w:t>
            </w:r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о</w:t>
            </w:r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логический инструментарий: учебник / А.Е. </w:t>
            </w:r>
            <w:proofErr w:type="spellStart"/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Тюлин</w:t>
            </w:r>
            <w:proofErr w:type="spellEnd"/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–</w:t>
            </w:r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.</w:t>
            </w:r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: ИНФРА-М, 2019. - 216 с. - (Высшее образование:</w:t>
            </w:r>
            <w:proofErr w:type="gramEnd"/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Магистратура). -  - Текст: </w:t>
            </w:r>
            <w:r w:rsidRPr="00291272">
              <w:rPr>
                <w:rFonts w:ascii="Times New Roman" w:hAnsi="Times New Roman" w:cs="Times New Roman"/>
                <w:color w:val="auto"/>
                <w:spacing w:val="-20"/>
                <w:sz w:val="20"/>
                <w:szCs w:val="20"/>
                <w:shd w:val="clear" w:color="auto" w:fill="FFFFFF"/>
              </w:rPr>
              <w:t>электронный.</w:t>
            </w:r>
            <w:proofErr w:type="gramEnd"/>
            <w:r w:rsidRPr="00291272">
              <w:rPr>
                <w:rFonts w:ascii="Times New Roman" w:hAnsi="Times New Roman" w:cs="Times New Roman"/>
                <w:color w:val="auto"/>
                <w:spacing w:val="-2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20"/>
                <w:sz w:val="20"/>
                <w:szCs w:val="20"/>
                <w:shd w:val="clear" w:color="auto" w:fill="FFFFFF"/>
              </w:rPr>
              <w:t xml:space="preserve"> </w:t>
            </w:r>
            <w:r w:rsidRPr="00291272">
              <w:rPr>
                <w:rFonts w:ascii="Times New Roman" w:hAnsi="Times New Roman" w:cs="Times New Roman"/>
                <w:color w:val="auto"/>
                <w:spacing w:val="-20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pacing w:val="-20"/>
                <w:sz w:val="20"/>
                <w:szCs w:val="20"/>
                <w:shd w:val="clear" w:color="auto" w:fill="FFFFFF"/>
              </w:rPr>
              <w:t xml:space="preserve"> </w:t>
            </w:r>
            <w:r w:rsidRPr="00291272">
              <w:rPr>
                <w:rFonts w:ascii="Times New Roman" w:hAnsi="Times New Roman" w:cs="Times New Roman"/>
                <w:color w:val="auto"/>
                <w:spacing w:val="-20"/>
                <w:sz w:val="20"/>
                <w:szCs w:val="20"/>
                <w:shd w:val="clear" w:color="auto" w:fill="FFFFFF"/>
              </w:rPr>
              <w:t xml:space="preserve">URL: </w:t>
            </w:r>
            <w:bookmarkStart w:id="8" w:name="_GoBack"/>
            <w:bookmarkEnd w:id="8"/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https://znan</w:t>
            </w:r>
            <w:r w:rsidRPr="00291272">
              <w:rPr>
                <w:rFonts w:ascii="Times New Roman" w:hAnsi="Times New Roman" w:cs="Times New Roman"/>
                <w:color w:val="auto"/>
                <w:spacing w:val="-20"/>
                <w:sz w:val="20"/>
                <w:szCs w:val="20"/>
                <w:shd w:val="clear" w:color="auto" w:fill="FFFFFF"/>
              </w:rPr>
              <w:t>ium.com/</w:t>
            </w:r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catalog/product</w:t>
            </w:r>
            <w:r w:rsidRPr="00291272">
              <w:rPr>
                <w:rFonts w:ascii="Times New Roman" w:hAnsi="Times New Roman" w:cs="Times New Roman"/>
                <w:color w:val="auto"/>
                <w:spacing w:val="-20"/>
                <w:sz w:val="20"/>
                <w:szCs w:val="20"/>
                <w:shd w:val="clear" w:color="auto" w:fill="FFFFFF"/>
              </w:rPr>
              <w:t>/1019338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21A" w:rsidRPr="00291272" w:rsidRDefault="0033521A" w:rsidP="00F65E5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21A" w:rsidRPr="00291272" w:rsidRDefault="0033521A" w:rsidP="00F65E54">
            <w:pPr>
              <w:rPr>
                <w:rFonts w:ascii="Times New Roman" w:hAnsi="Times New Roman" w:cs="Times New Roman"/>
                <w:color w:val="auto"/>
              </w:rPr>
            </w:pPr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bidi="en-US"/>
              </w:rPr>
              <w:t>http</w:t>
            </w:r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lang w:bidi="en-US"/>
              </w:rPr>
              <w:t>://</w:t>
            </w:r>
            <w:proofErr w:type="spellStart"/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bidi="en-US"/>
              </w:rPr>
              <w:t>znanium</w:t>
            </w:r>
            <w:proofErr w:type="spellEnd"/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lang w:bidi="en-US"/>
              </w:rPr>
              <w:t>.</w:t>
            </w:r>
            <w:r w:rsidRPr="00291272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bidi="en-US"/>
              </w:rPr>
              <w:t>com</w:t>
            </w:r>
          </w:p>
        </w:tc>
      </w:tr>
    </w:tbl>
    <w:p w:rsidR="0033521A" w:rsidRDefault="0033521A" w:rsidP="002108FA">
      <w:pPr>
        <w:tabs>
          <w:tab w:val="left" w:pos="1408"/>
        </w:tabs>
        <w:ind w:firstLine="567"/>
        <w:jc w:val="both"/>
        <w:outlineLvl w:val="0"/>
        <w:rPr>
          <w:rFonts w:ascii="Times New Roman" w:hAnsi="Times New Roman" w:cs="Times New Roman"/>
          <w:b/>
        </w:rPr>
      </w:pPr>
      <w:bookmarkStart w:id="9" w:name="bookmark9"/>
      <w:bookmarkStart w:id="10" w:name="bookmark15"/>
    </w:p>
    <w:p w:rsidR="00C0156C" w:rsidRPr="00E20FB7" w:rsidRDefault="00C0156C" w:rsidP="002108FA">
      <w:pPr>
        <w:tabs>
          <w:tab w:val="left" w:pos="1408"/>
        </w:tabs>
        <w:ind w:firstLine="567"/>
        <w:jc w:val="both"/>
        <w:outlineLvl w:val="0"/>
        <w:rPr>
          <w:rFonts w:ascii="Times New Roman" w:hAnsi="Times New Roman" w:cs="Times New Roman"/>
          <w:b/>
          <w:spacing w:val="-20"/>
        </w:rPr>
      </w:pPr>
      <w:r w:rsidRPr="00206077">
        <w:rPr>
          <w:rFonts w:ascii="Times New Roman" w:hAnsi="Times New Roman" w:cs="Times New Roman"/>
          <w:b/>
        </w:rPr>
        <w:t xml:space="preserve">3.5 </w:t>
      </w:r>
      <w:r w:rsidRPr="00E20FB7">
        <w:rPr>
          <w:rFonts w:ascii="Times New Roman" w:hAnsi="Times New Roman" w:cs="Times New Roman"/>
          <w:b/>
        </w:rPr>
        <w:t>Перечень информационных технологий, используемых при проведении пра</w:t>
      </w:r>
      <w:r w:rsidRPr="00E20FB7">
        <w:rPr>
          <w:rFonts w:ascii="Times New Roman" w:hAnsi="Times New Roman" w:cs="Times New Roman"/>
          <w:b/>
        </w:rPr>
        <w:t>к</w:t>
      </w:r>
      <w:r w:rsidRPr="00E20FB7">
        <w:rPr>
          <w:rFonts w:ascii="Times New Roman" w:hAnsi="Times New Roman" w:cs="Times New Roman"/>
          <w:b/>
        </w:rPr>
        <w:t xml:space="preserve">тики, включая перечень программного обеспечения </w:t>
      </w:r>
      <w:r w:rsidRPr="00E20FB7">
        <w:rPr>
          <w:rFonts w:ascii="Times New Roman" w:hAnsi="Times New Roman" w:cs="Times New Roman"/>
          <w:b/>
          <w:spacing w:val="-20"/>
        </w:rPr>
        <w:t>и информационных</w:t>
      </w:r>
      <w:r w:rsidRPr="00E20FB7">
        <w:rPr>
          <w:rFonts w:ascii="Times New Roman" w:hAnsi="Times New Roman" w:cs="Times New Roman"/>
          <w:b/>
        </w:rPr>
        <w:t xml:space="preserve"> </w:t>
      </w:r>
      <w:r w:rsidRPr="00E20FB7">
        <w:rPr>
          <w:rFonts w:ascii="Times New Roman" w:hAnsi="Times New Roman" w:cs="Times New Roman"/>
          <w:b/>
          <w:spacing w:val="-20"/>
        </w:rPr>
        <w:t>справочных систем</w:t>
      </w:r>
    </w:p>
    <w:p w:rsidR="00C0156C" w:rsidRDefault="00E72B15" w:rsidP="002108FA">
      <w:pPr>
        <w:tabs>
          <w:tab w:val="left" w:pos="1408"/>
        </w:tabs>
        <w:ind w:left="709" w:hanging="14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 </w:t>
      </w:r>
      <w:r w:rsidR="00C0156C" w:rsidRPr="00EC4D72">
        <w:rPr>
          <w:rFonts w:ascii="Times New Roman" w:hAnsi="Times New Roman" w:cs="Times New Roman"/>
        </w:rPr>
        <w:t>Перечень программного обеспечения, используемого в образовательном процессе:</w:t>
      </w:r>
    </w:p>
    <w:p w:rsidR="00C0156C" w:rsidRPr="008B3D23" w:rsidRDefault="00C0156C" w:rsidP="002108FA">
      <w:pPr>
        <w:tabs>
          <w:tab w:val="left" w:pos="1408"/>
        </w:tabs>
        <w:ind w:left="709" w:hanging="142"/>
        <w:jc w:val="both"/>
        <w:outlineLvl w:val="0"/>
        <w:rPr>
          <w:rFonts w:ascii="Times New Roman" w:hAnsi="Times New Roman" w:cs="Times New Roman"/>
          <w:lang w:val="en-US"/>
        </w:rPr>
      </w:pPr>
      <w:r w:rsidRPr="005A4AB5">
        <w:rPr>
          <w:rFonts w:ascii="Times New Roman" w:hAnsi="Times New Roman" w:cs="Times New Roman"/>
          <w:lang w:val="en-US"/>
        </w:rPr>
        <w:t>Microsoft</w:t>
      </w:r>
      <w:r w:rsidRPr="008B3D23">
        <w:rPr>
          <w:rFonts w:ascii="Times New Roman" w:hAnsi="Times New Roman" w:cs="Times New Roman"/>
          <w:lang w:val="en-US"/>
        </w:rPr>
        <w:t xml:space="preserve"> </w:t>
      </w:r>
      <w:r w:rsidRPr="005A4AB5">
        <w:rPr>
          <w:rFonts w:ascii="Times New Roman" w:hAnsi="Times New Roman" w:cs="Times New Roman"/>
          <w:lang w:val="en-US"/>
        </w:rPr>
        <w:t>Word</w:t>
      </w:r>
      <w:r w:rsidRPr="008B3D23">
        <w:rPr>
          <w:rFonts w:ascii="Times New Roman" w:hAnsi="Times New Roman" w:cs="Times New Roman"/>
          <w:lang w:val="en-US"/>
        </w:rPr>
        <w:t>;</w:t>
      </w:r>
    </w:p>
    <w:p w:rsidR="00C0156C" w:rsidRPr="008B3D23" w:rsidRDefault="00C0156C" w:rsidP="002108FA">
      <w:pPr>
        <w:tabs>
          <w:tab w:val="left" w:pos="1408"/>
        </w:tabs>
        <w:ind w:left="709" w:hanging="142"/>
        <w:jc w:val="both"/>
        <w:outlineLvl w:val="0"/>
        <w:rPr>
          <w:rFonts w:ascii="Times New Roman" w:hAnsi="Times New Roman" w:cs="Times New Roman"/>
          <w:lang w:val="en-US"/>
        </w:rPr>
      </w:pPr>
      <w:r w:rsidRPr="005A4AB5">
        <w:rPr>
          <w:rFonts w:ascii="Times New Roman" w:hAnsi="Times New Roman" w:cs="Times New Roman"/>
          <w:lang w:val="en-US"/>
        </w:rPr>
        <w:t>Microsoft</w:t>
      </w:r>
      <w:r w:rsidRPr="008B3D23">
        <w:rPr>
          <w:rFonts w:ascii="Times New Roman" w:hAnsi="Times New Roman" w:cs="Times New Roman"/>
          <w:lang w:val="en-US"/>
        </w:rPr>
        <w:t xml:space="preserve"> </w:t>
      </w:r>
      <w:r w:rsidRPr="005A4AB5">
        <w:rPr>
          <w:rFonts w:ascii="Times New Roman" w:hAnsi="Times New Roman" w:cs="Times New Roman"/>
          <w:lang w:val="en-US"/>
        </w:rPr>
        <w:t>Excel</w:t>
      </w:r>
      <w:r w:rsidRPr="008B3D23">
        <w:rPr>
          <w:rFonts w:ascii="Times New Roman" w:hAnsi="Times New Roman" w:cs="Times New Roman"/>
          <w:lang w:val="en-US"/>
        </w:rPr>
        <w:t>;</w:t>
      </w:r>
    </w:p>
    <w:p w:rsidR="00C0156C" w:rsidRPr="008B3D23" w:rsidRDefault="00C0156C" w:rsidP="002108FA">
      <w:pPr>
        <w:tabs>
          <w:tab w:val="left" w:pos="1408"/>
        </w:tabs>
        <w:ind w:left="709" w:hanging="142"/>
        <w:jc w:val="both"/>
        <w:outlineLvl w:val="0"/>
        <w:rPr>
          <w:rFonts w:ascii="Times New Roman" w:hAnsi="Times New Roman" w:cs="Times New Roman"/>
          <w:lang w:val="en-US"/>
        </w:rPr>
      </w:pPr>
      <w:r w:rsidRPr="005A4AB5">
        <w:rPr>
          <w:rFonts w:ascii="Times New Roman" w:hAnsi="Times New Roman" w:cs="Times New Roman"/>
          <w:lang w:val="en-US"/>
        </w:rPr>
        <w:t>Microsoft</w:t>
      </w:r>
      <w:r w:rsidRPr="008B3D23">
        <w:rPr>
          <w:rFonts w:ascii="Times New Roman" w:hAnsi="Times New Roman" w:cs="Times New Roman"/>
          <w:lang w:val="en-US"/>
        </w:rPr>
        <w:t xml:space="preserve"> </w:t>
      </w:r>
      <w:r w:rsidRPr="005A4AB5">
        <w:rPr>
          <w:rFonts w:ascii="Times New Roman" w:hAnsi="Times New Roman" w:cs="Times New Roman"/>
          <w:lang w:val="en-US"/>
        </w:rPr>
        <w:t>PowerPoint</w:t>
      </w:r>
      <w:r w:rsidRPr="008B3D23">
        <w:rPr>
          <w:rFonts w:ascii="Times New Roman" w:hAnsi="Times New Roman" w:cs="Times New Roman"/>
          <w:lang w:val="en-US"/>
        </w:rPr>
        <w:t>.</w:t>
      </w:r>
    </w:p>
    <w:p w:rsidR="00C0156C" w:rsidRPr="00E20FB7" w:rsidRDefault="00E72B15" w:rsidP="002108FA">
      <w:pPr>
        <w:tabs>
          <w:tab w:val="left" w:pos="1319"/>
        </w:tabs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r w:rsidR="00C0156C">
        <w:rPr>
          <w:rFonts w:ascii="Times New Roman" w:hAnsi="Times New Roman" w:cs="Times New Roman"/>
        </w:rPr>
        <w:t>Э</w:t>
      </w:r>
      <w:r w:rsidR="00C0156C" w:rsidRPr="00E20FB7">
        <w:rPr>
          <w:rFonts w:ascii="Times New Roman" w:hAnsi="Times New Roman" w:cs="Times New Roman"/>
        </w:rPr>
        <w:t>лектронные библиотечные системы:</w:t>
      </w:r>
    </w:p>
    <w:p w:rsidR="00C0156C" w:rsidRPr="009A03E1" w:rsidRDefault="00C0156C" w:rsidP="002108FA">
      <w:pPr>
        <w:ind w:firstLine="567"/>
        <w:jc w:val="both"/>
        <w:outlineLvl w:val="0"/>
        <w:rPr>
          <w:rFonts w:ascii="Times New Roman" w:hAnsi="Times New Roman" w:cs="Times New Roman"/>
        </w:rPr>
      </w:pPr>
      <w:r w:rsidRPr="009A03E1">
        <w:rPr>
          <w:rFonts w:ascii="Times New Roman" w:hAnsi="Times New Roman" w:cs="Times New Roman"/>
          <w:color w:val="auto"/>
        </w:rPr>
        <w:t>http://</w:t>
      </w:r>
      <w:r w:rsidRPr="009A03E1">
        <w:rPr>
          <w:rFonts w:ascii="Times New Roman" w:hAnsi="Times New Roman" w:cs="Times New Roman"/>
        </w:rPr>
        <w:t xml:space="preserve">www.book.ru – Электронно-библиотечная система </w:t>
      </w:r>
      <w:r>
        <w:rPr>
          <w:rFonts w:ascii="Times New Roman" w:hAnsi="Times New Roman" w:cs="Times New Roman"/>
        </w:rPr>
        <w:t>(</w:t>
      </w:r>
      <w:r w:rsidRPr="009A03E1">
        <w:rPr>
          <w:rFonts w:ascii="Times New Roman" w:hAnsi="Times New Roman" w:cs="Times New Roman"/>
        </w:rPr>
        <w:t>ЭБС</w:t>
      </w:r>
      <w:r>
        <w:rPr>
          <w:rFonts w:ascii="Times New Roman" w:hAnsi="Times New Roman" w:cs="Times New Roman"/>
        </w:rPr>
        <w:t>).</w:t>
      </w:r>
      <w:r w:rsidRPr="009A03E1">
        <w:rPr>
          <w:rFonts w:ascii="Times New Roman" w:hAnsi="Times New Roman" w:cs="Times New Roman"/>
        </w:rPr>
        <w:t xml:space="preserve"> </w:t>
      </w:r>
    </w:p>
    <w:p w:rsidR="00C0156C" w:rsidRPr="009A03E1" w:rsidRDefault="00C0156C" w:rsidP="002108FA">
      <w:pPr>
        <w:ind w:firstLine="567"/>
        <w:jc w:val="both"/>
        <w:outlineLvl w:val="0"/>
        <w:rPr>
          <w:rFonts w:ascii="Times New Roman" w:hAnsi="Times New Roman" w:cs="Times New Roman"/>
        </w:rPr>
      </w:pPr>
      <w:r w:rsidRPr="009A03E1">
        <w:rPr>
          <w:rFonts w:ascii="Times New Roman" w:hAnsi="Times New Roman" w:cs="Times New Roman"/>
          <w:color w:val="auto"/>
        </w:rPr>
        <w:t>http://</w:t>
      </w:r>
      <w:r w:rsidRPr="009A03E1">
        <w:rPr>
          <w:rFonts w:ascii="Times New Roman" w:hAnsi="Times New Roman" w:cs="Times New Roman"/>
        </w:rPr>
        <w:t>www.garant.ru – СПС «Гарант»</w:t>
      </w:r>
      <w:r>
        <w:rPr>
          <w:rFonts w:ascii="Times New Roman" w:hAnsi="Times New Roman" w:cs="Times New Roman"/>
        </w:rPr>
        <w:t>.</w:t>
      </w:r>
      <w:r w:rsidRPr="009A03E1">
        <w:rPr>
          <w:rFonts w:ascii="Times New Roman" w:hAnsi="Times New Roman" w:cs="Times New Roman"/>
        </w:rPr>
        <w:t xml:space="preserve"> </w:t>
      </w:r>
    </w:p>
    <w:p w:rsidR="00C0156C" w:rsidRPr="009A03E1" w:rsidRDefault="00C0156C" w:rsidP="002108FA">
      <w:pPr>
        <w:ind w:firstLine="567"/>
        <w:jc w:val="both"/>
        <w:outlineLvl w:val="0"/>
        <w:rPr>
          <w:rFonts w:ascii="Times New Roman" w:hAnsi="Times New Roman" w:cs="Times New Roman"/>
        </w:rPr>
      </w:pPr>
      <w:r w:rsidRPr="009A03E1">
        <w:rPr>
          <w:rFonts w:ascii="Times New Roman" w:hAnsi="Times New Roman" w:cs="Times New Roman"/>
          <w:color w:val="auto"/>
        </w:rPr>
        <w:t>http://</w:t>
      </w:r>
      <w:r w:rsidRPr="009A03E1">
        <w:rPr>
          <w:rFonts w:ascii="Times New Roman" w:hAnsi="Times New Roman" w:cs="Times New Roman"/>
        </w:rPr>
        <w:t>www.consultant.ru – СПС «Консультант Плюс».</w:t>
      </w:r>
    </w:p>
    <w:p w:rsidR="00C85083" w:rsidRPr="00527418" w:rsidRDefault="00C85083" w:rsidP="002108FA">
      <w:pPr>
        <w:tabs>
          <w:tab w:val="left" w:pos="0"/>
        </w:tabs>
        <w:ind w:hanging="142"/>
        <w:jc w:val="both"/>
        <w:outlineLvl w:val="0"/>
        <w:rPr>
          <w:rFonts w:ascii="Times New Roman" w:hAnsi="Times New Roman" w:cs="Times New Roman"/>
          <w:b/>
        </w:rPr>
      </w:pPr>
      <w:r w:rsidRPr="00527418">
        <w:rPr>
          <w:rFonts w:ascii="Times New Roman" w:hAnsi="Times New Roman" w:cs="Times New Roman"/>
          <w:b/>
        </w:rPr>
        <w:tab/>
      </w:r>
    </w:p>
    <w:p w:rsidR="00C85083" w:rsidRDefault="00C85083" w:rsidP="002108FA">
      <w:pPr>
        <w:tabs>
          <w:tab w:val="left" w:pos="0"/>
        </w:tabs>
        <w:ind w:firstLine="567"/>
        <w:jc w:val="both"/>
        <w:outlineLvl w:val="0"/>
        <w:rPr>
          <w:rFonts w:ascii="Times New Roman" w:hAnsi="Times New Roman" w:cs="Times New Roman"/>
          <w:b/>
        </w:rPr>
      </w:pPr>
      <w:r w:rsidRPr="00206077">
        <w:rPr>
          <w:rFonts w:ascii="Times New Roman" w:hAnsi="Times New Roman" w:cs="Times New Roman"/>
          <w:b/>
        </w:rPr>
        <w:t>3.6 Перечень ресурсов сети Интернет</w:t>
      </w:r>
      <w:bookmarkEnd w:id="9"/>
    </w:p>
    <w:p w:rsidR="00C85083" w:rsidRPr="00F229A6" w:rsidRDefault="009A6A84" w:rsidP="002108FA">
      <w:pPr>
        <w:pStyle w:val="a5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hyperlink r:id="rId15" w:history="1"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http</w:t>
        </w:r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://</w:t>
        </w:r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www</w:t>
        </w:r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.</w:t>
        </w:r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government</w:t>
        </w:r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.</w:t>
        </w:r>
        <w:proofErr w:type="spellStart"/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ru</w:t>
        </w:r>
        <w:proofErr w:type="spellEnd"/>
      </w:hyperlink>
      <w:r w:rsidR="00C85083" w:rsidRPr="00F229A6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="00C85083" w:rsidRPr="00F229A6">
        <w:rPr>
          <w:rFonts w:ascii="Times New Roman" w:hAnsi="Times New Roman" w:cs="Times New Roman"/>
          <w:color w:val="auto"/>
        </w:rPr>
        <w:t>– Интернет-портал Правительства Российской Федерации.</w:t>
      </w:r>
    </w:p>
    <w:p w:rsidR="00C85083" w:rsidRPr="00F229A6" w:rsidRDefault="009A6A84" w:rsidP="002108FA">
      <w:pPr>
        <w:pStyle w:val="a5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hyperlink r:id="rId16" w:history="1"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https://www.cbr.ru</w:t>
        </w:r>
      </w:hyperlink>
      <w:r w:rsidR="00C85083" w:rsidRPr="00F229A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C85083" w:rsidRPr="00F229A6">
        <w:rPr>
          <w:rFonts w:ascii="Times New Roman" w:hAnsi="Times New Roman" w:cs="Times New Roman"/>
          <w:color w:val="auto"/>
        </w:rPr>
        <w:t>– Интернет-портал Центрального банка Российской Федерации.</w:t>
      </w:r>
    </w:p>
    <w:p w:rsidR="00C85083" w:rsidRPr="00F229A6" w:rsidRDefault="009A6A84" w:rsidP="002108FA">
      <w:pPr>
        <w:pStyle w:val="a5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pacing w:val="-20"/>
        </w:rPr>
      </w:pPr>
      <w:hyperlink r:id="rId17" w:history="1"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</w:rPr>
          <w:t>http://www.minfin.ru</w:t>
        </w:r>
      </w:hyperlink>
      <w:r w:rsidR="00C85083" w:rsidRPr="00F229A6">
        <w:rPr>
          <w:rFonts w:ascii="Times New Roman" w:hAnsi="Times New Roman" w:cs="Times New Roman"/>
          <w:color w:val="auto"/>
        </w:rPr>
        <w:t xml:space="preserve"> – Интернет-портал </w:t>
      </w:r>
      <w:r w:rsidR="00C85083" w:rsidRPr="00907852">
        <w:rPr>
          <w:rFonts w:ascii="Times New Roman" w:hAnsi="Times New Roman" w:cs="Times New Roman"/>
          <w:color w:val="auto"/>
          <w:spacing w:val="-20"/>
        </w:rPr>
        <w:t>Министерства финансов</w:t>
      </w:r>
      <w:r w:rsidR="00C85083" w:rsidRPr="00F229A6">
        <w:rPr>
          <w:rFonts w:ascii="Times New Roman" w:hAnsi="Times New Roman" w:cs="Times New Roman"/>
          <w:color w:val="auto"/>
        </w:rPr>
        <w:t xml:space="preserve"> </w:t>
      </w:r>
      <w:r w:rsidR="00C85083" w:rsidRPr="00F229A6">
        <w:rPr>
          <w:rFonts w:ascii="Times New Roman" w:hAnsi="Times New Roman" w:cs="Times New Roman"/>
          <w:color w:val="auto"/>
          <w:spacing w:val="-20"/>
        </w:rPr>
        <w:t>Российской Федерации.</w:t>
      </w:r>
    </w:p>
    <w:p w:rsidR="00C85083" w:rsidRPr="00F229A6" w:rsidRDefault="009A6A84" w:rsidP="002108FA">
      <w:pPr>
        <w:pStyle w:val="a5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hyperlink r:id="rId18" w:history="1"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</w:rPr>
          <w:t>http://www.nalog.ru</w:t>
        </w:r>
      </w:hyperlink>
      <w:r w:rsidR="00C85083" w:rsidRPr="00F229A6">
        <w:rPr>
          <w:rFonts w:ascii="Times New Roman" w:hAnsi="Times New Roman" w:cs="Times New Roman"/>
          <w:color w:val="auto"/>
        </w:rPr>
        <w:t xml:space="preserve"> – Интернет-портал Федеральной налоговой службы Российской Федерации.</w:t>
      </w:r>
    </w:p>
    <w:p w:rsidR="00C85083" w:rsidRPr="00F229A6" w:rsidRDefault="009A6A84" w:rsidP="002108FA">
      <w:pPr>
        <w:pStyle w:val="a5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hyperlink r:id="rId19" w:history="1"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</w:rPr>
          <w:t>http://www.customs.ru</w:t>
        </w:r>
      </w:hyperlink>
      <w:r w:rsidR="00C85083" w:rsidRPr="00F229A6">
        <w:rPr>
          <w:rFonts w:ascii="Times New Roman" w:hAnsi="Times New Roman" w:cs="Times New Roman"/>
          <w:color w:val="auto"/>
        </w:rPr>
        <w:t xml:space="preserve"> – Интернет-портал Федеральной таможенной службы Росси</w:t>
      </w:r>
      <w:r w:rsidR="00C85083" w:rsidRPr="00F229A6">
        <w:rPr>
          <w:rFonts w:ascii="Times New Roman" w:hAnsi="Times New Roman" w:cs="Times New Roman"/>
          <w:color w:val="auto"/>
        </w:rPr>
        <w:t>й</w:t>
      </w:r>
      <w:r w:rsidR="00C85083" w:rsidRPr="00F229A6">
        <w:rPr>
          <w:rFonts w:ascii="Times New Roman" w:hAnsi="Times New Roman" w:cs="Times New Roman"/>
          <w:color w:val="auto"/>
        </w:rPr>
        <w:t>ской Федерации.</w:t>
      </w:r>
    </w:p>
    <w:p w:rsidR="00C85083" w:rsidRPr="00F229A6" w:rsidRDefault="00C85083" w:rsidP="002108FA">
      <w:pPr>
        <w:pStyle w:val="a5"/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F229A6">
        <w:rPr>
          <w:rFonts w:ascii="Times New Roman" w:hAnsi="Times New Roman" w:cs="Times New Roman"/>
          <w:color w:val="auto"/>
        </w:rPr>
        <w:t xml:space="preserve"> </w:t>
      </w:r>
      <w:hyperlink r:id="rId20" w:history="1">
        <w:r w:rsidRPr="00F229A6">
          <w:rPr>
            <w:rStyle w:val="a3"/>
            <w:rFonts w:ascii="Times New Roman" w:hAnsi="Times New Roman" w:cs="Times New Roman"/>
            <w:color w:val="auto"/>
            <w:u w:val="none"/>
          </w:rPr>
          <w:t>http://www.roskazna.ru</w:t>
        </w:r>
      </w:hyperlink>
      <w:r w:rsidRPr="00F229A6">
        <w:rPr>
          <w:rFonts w:ascii="Times New Roman" w:hAnsi="Times New Roman" w:cs="Times New Roman"/>
          <w:color w:val="auto"/>
        </w:rPr>
        <w:t xml:space="preserve"> – Интернет-портал Федерального казначейства (федеральная служба) Российской Федерации.</w:t>
      </w:r>
    </w:p>
    <w:p w:rsidR="00C85083" w:rsidRPr="00F229A6" w:rsidRDefault="002108FA" w:rsidP="002108FA">
      <w:pPr>
        <w:pStyle w:val="a5"/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>
        <w:t xml:space="preserve"> </w:t>
      </w:r>
      <w:hyperlink r:id="rId21" w:history="1"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</w:rPr>
          <w:t>http://audit.gov.ru</w:t>
        </w:r>
      </w:hyperlink>
      <w:r w:rsidR="00C85083" w:rsidRPr="00F229A6">
        <w:rPr>
          <w:rFonts w:ascii="Times New Roman" w:hAnsi="Times New Roman" w:cs="Times New Roman"/>
          <w:color w:val="auto"/>
        </w:rPr>
        <w:t xml:space="preserve"> – Интернет-портал Счетной палаты Российской Федерации.</w:t>
      </w:r>
    </w:p>
    <w:p w:rsidR="00C85083" w:rsidRPr="00F229A6" w:rsidRDefault="002108FA" w:rsidP="002108FA">
      <w:pPr>
        <w:pStyle w:val="a5"/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>
        <w:t xml:space="preserve"> </w:t>
      </w:r>
      <w:hyperlink r:id="rId22" w:history="1"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http</w:t>
        </w:r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://</w:t>
        </w:r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www</w:t>
        </w:r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.</w:t>
        </w:r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economy</w:t>
        </w:r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.</w:t>
        </w:r>
        <w:proofErr w:type="spellStart"/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gov</w:t>
        </w:r>
        <w:proofErr w:type="spellEnd"/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.</w:t>
        </w:r>
        <w:proofErr w:type="spellStart"/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ru</w:t>
        </w:r>
        <w:proofErr w:type="spellEnd"/>
      </w:hyperlink>
      <w:r w:rsidR="00C85083" w:rsidRPr="00F229A6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="00C85083" w:rsidRPr="00F229A6">
        <w:rPr>
          <w:rFonts w:ascii="Times New Roman" w:hAnsi="Times New Roman" w:cs="Times New Roman"/>
          <w:color w:val="auto"/>
        </w:rPr>
        <w:t>– Интернет-портал Министерства экономического разв</w:t>
      </w:r>
      <w:r w:rsidR="00C85083" w:rsidRPr="00F229A6">
        <w:rPr>
          <w:rFonts w:ascii="Times New Roman" w:hAnsi="Times New Roman" w:cs="Times New Roman"/>
          <w:color w:val="auto"/>
        </w:rPr>
        <w:t>и</w:t>
      </w:r>
      <w:r w:rsidR="00C85083" w:rsidRPr="00F229A6">
        <w:rPr>
          <w:rFonts w:ascii="Times New Roman" w:hAnsi="Times New Roman" w:cs="Times New Roman"/>
          <w:color w:val="auto"/>
        </w:rPr>
        <w:t>тия Российской Федерации.</w:t>
      </w:r>
    </w:p>
    <w:p w:rsidR="00C85083" w:rsidRPr="00F229A6" w:rsidRDefault="002108FA" w:rsidP="002108FA">
      <w:pPr>
        <w:pStyle w:val="a5"/>
        <w:numPr>
          <w:ilvl w:val="0"/>
          <w:numId w:val="26"/>
        </w:numPr>
        <w:ind w:left="0" w:firstLine="567"/>
        <w:jc w:val="both"/>
        <w:outlineLvl w:val="0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C85083" w:rsidRPr="00F229A6">
        <w:rPr>
          <w:rFonts w:ascii="Times New Roman" w:hAnsi="Times New Roman" w:cs="Times New Roman"/>
          <w:color w:val="auto"/>
        </w:rPr>
        <w:t>http://</w:t>
      </w:r>
      <w:r w:rsidR="00C85083" w:rsidRPr="00F229A6">
        <w:rPr>
          <w:rFonts w:ascii="Times New Roman" w:hAnsi="Times New Roman" w:cs="Times New Roman"/>
        </w:rPr>
        <w:t xml:space="preserve">www.oecdru.org – Сайт Организации экономического </w:t>
      </w:r>
      <w:r w:rsidR="00C85083" w:rsidRPr="00F229A6">
        <w:rPr>
          <w:rFonts w:ascii="Times New Roman" w:hAnsi="Times New Roman" w:cs="Times New Roman"/>
          <w:spacing w:val="-20"/>
        </w:rPr>
        <w:t>сотрудничества и развития.</w:t>
      </w:r>
    </w:p>
    <w:p w:rsidR="00C85083" w:rsidRPr="00F229A6" w:rsidRDefault="00C85083" w:rsidP="002108FA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outlineLvl w:val="0"/>
        <w:rPr>
          <w:rFonts w:ascii="Times New Roman" w:hAnsi="Times New Roman" w:cs="Times New Roman"/>
        </w:rPr>
      </w:pPr>
      <w:r w:rsidRPr="00F229A6">
        <w:rPr>
          <w:rFonts w:ascii="Times New Roman" w:hAnsi="Times New Roman" w:cs="Times New Roman"/>
          <w:color w:val="auto"/>
        </w:rPr>
        <w:t>http://</w:t>
      </w:r>
      <w:r w:rsidRPr="00F229A6">
        <w:rPr>
          <w:rFonts w:ascii="Times New Roman" w:hAnsi="Times New Roman" w:cs="Times New Roman"/>
        </w:rPr>
        <w:t>www.imf.org – Сайт Международного валютного фонда.</w:t>
      </w:r>
    </w:p>
    <w:p w:rsidR="00C85083" w:rsidRPr="00F229A6" w:rsidRDefault="00C85083" w:rsidP="002108FA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outlineLvl w:val="0"/>
        <w:rPr>
          <w:rFonts w:ascii="Times New Roman" w:hAnsi="Times New Roman" w:cs="Times New Roman"/>
        </w:rPr>
      </w:pPr>
      <w:r w:rsidRPr="00F229A6">
        <w:rPr>
          <w:rFonts w:ascii="Times New Roman" w:hAnsi="Times New Roman" w:cs="Times New Roman"/>
          <w:color w:val="auto"/>
        </w:rPr>
        <w:t>http://</w:t>
      </w:r>
      <w:r w:rsidRPr="00F229A6">
        <w:rPr>
          <w:rFonts w:ascii="Times New Roman" w:hAnsi="Times New Roman" w:cs="Times New Roman"/>
        </w:rPr>
        <w:t>www.worldbank.org – Сайт Всемирного банка.</w:t>
      </w:r>
    </w:p>
    <w:p w:rsidR="00C85083" w:rsidRPr="00F229A6" w:rsidRDefault="009A6A84" w:rsidP="002108FA">
      <w:pPr>
        <w:pStyle w:val="a5"/>
        <w:numPr>
          <w:ilvl w:val="0"/>
          <w:numId w:val="26"/>
        </w:numPr>
        <w:tabs>
          <w:tab w:val="left" w:pos="993"/>
          <w:tab w:val="left" w:pos="1063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hyperlink r:id="rId23" w:history="1"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http</w:t>
        </w:r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://</w:t>
        </w:r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www</w:t>
        </w:r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.</w:t>
        </w:r>
        <w:proofErr w:type="spellStart"/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rsl</w:t>
        </w:r>
        <w:proofErr w:type="spellEnd"/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.</w:t>
        </w:r>
        <w:proofErr w:type="spellStart"/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ru</w:t>
        </w:r>
        <w:proofErr w:type="spellEnd"/>
      </w:hyperlink>
      <w:r w:rsidR="00C85083" w:rsidRPr="00F229A6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="00C85083" w:rsidRPr="00F229A6">
        <w:rPr>
          <w:rFonts w:ascii="Times New Roman" w:hAnsi="Times New Roman" w:cs="Times New Roman"/>
          <w:color w:val="auto"/>
        </w:rPr>
        <w:t>– Официальный сайт Российской государственной библиотеки.</w:t>
      </w:r>
    </w:p>
    <w:p w:rsidR="00C85083" w:rsidRPr="00F229A6" w:rsidRDefault="009A6A84" w:rsidP="002108FA">
      <w:pPr>
        <w:pStyle w:val="a5"/>
        <w:numPr>
          <w:ilvl w:val="0"/>
          <w:numId w:val="26"/>
        </w:numPr>
        <w:tabs>
          <w:tab w:val="left" w:pos="993"/>
          <w:tab w:val="left" w:pos="1039"/>
        </w:tabs>
        <w:ind w:left="0" w:firstLine="567"/>
        <w:jc w:val="both"/>
        <w:rPr>
          <w:rFonts w:ascii="Times New Roman" w:hAnsi="Times New Roman" w:cs="Times New Roman"/>
        </w:rPr>
      </w:pPr>
      <w:hyperlink r:id="rId24" w:history="1"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http</w:t>
        </w:r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://</w:t>
        </w:r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www</w:t>
        </w:r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.</w:t>
        </w:r>
        <w:proofErr w:type="spellStart"/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aup</w:t>
        </w:r>
        <w:proofErr w:type="spellEnd"/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.</w:t>
        </w:r>
        <w:proofErr w:type="spellStart"/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ru</w:t>
        </w:r>
        <w:proofErr w:type="spellEnd"/>
      </w:hyperlink>
      <w:r w:rsidR="00C85083" w:rsidRPr="00F229A6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="00C85083" w:rsidRPr="00F229A6">
        <w:rPr>
          <w:rFonts w:ascii="Times New Roman" w:hAnsi="Times New Roman" w:cs="Times New Roman"/>
          <w:color w:val="auto"/>
        </w:rPr>
        <w:t>– Э</w:t>
      </w:r>
      <w:r w:rsidR="00C85083" w:rsidRPr="00F229A6">
        <w:rPr>
          <w:rFonts w:ascii="Times New Roman" w:hAnsi="Times New Roman" w:cs="Times New Roman"/>
        </w:rPr>
        <w:t>лектронная библиотека для руководителей, менеджеров, ма</w:t>
      </w:r>
      <w:r w:rsidR="00C85083" w:rsidRPr="00F229A6">
        <w:rPr>
          <w:rFonts w:ascii="Times New Roman" w:hAnsi="Times New Roman" w:cs="Times New Roman"/>
        </w:rPr>
        <w:t>р</w:t>
      </w:r>
      <w:r w:rsidR="00C85083" w:rsidRPr="00F229A6">
        <w:rPr>
          <w:rFonts w:ascii="Times New Roman" w:hAnsi="Times New Roman" w:cs="Times New Roman"/>
        </w:rPr>
        <w:t>кетологов, финансистов и экономистов предприятий.</w:t>
      </w:r>
    </w:p>
    <w:p w:rsidR="00C85083" w:rsidRPr="00F229A6" w:rsidRDefault="00C85083" w:rsidP="002108FA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outlineLvl w:val="0"/>
        <w:rPr>
          <w:rFonts w:ascii="Times New Roman" w:hAnsi="Times New Roman" w:cs="Times New Roman"/>
        </w:rPr>
      </w:pPr>
      <w:r w:rsidRPr="00F229A6">
        <w:rPr>
          <w:rFonts w:ascii="Times New Roman" w:hAnsi="Times New Roman" w:cs="Times New Roman"/>
          <w:color w:val="auto"/>
        </w:rPr>
        <w:t>http://</w:t>
      </w:r>
      <w:r w:rsidRPr="00F229A6">
        <w:rPr>
          <w:rFonts w:ascii="Times New Roman" w:hAnsi="Times New Roman" w:cs="Times New Roman"/>
        </w:rPr>
        <w:t>www.mirkin.ru – Интернет-портал «Финансовые науки».</w:t>
      </w:r>
    </w:p>
    <w:p w:rsidR="00C85083" w:rsidRPr="00EA399B" w:rsidRDefault="00C85083" w:rsidP="002108FA">
      <w:pPr>
        <w:pStyle w:val="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 w:val="0"/>
          <w:bCs w:val="0"/>
          <w:sz w:val="24"/>
          <w:szCs w:val="24"/>
        </w:rPr>
      </w:pPr>
      <w:r w:rsidRPr="00EA399B">
        <w:rPr>
          <w:b w:val="0"/>
          <w:sz w:val="24"/>
          <w:szCs w:val="24"/>
        </w:rPr>
        <w:t>http://www.rbc.ru – Сайт информационного агентства «РБК».</w:t>
      </w:r>
    </w:p>
    <w:p w:rsidR="00C85083" w:rsidRPr="00EA399B" w:rsidRDefault="00C85083" w:rsidP="002108FA">
      <w:pPr>
        <w:pStyle w:val="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 w:val="0"/>
          <w:bCs w:val="0"/>
          <w:sz w:val="24"/>
          <w:szCs w:val="24"/>
        </w:rPr>
      </w:pPr>
      <w:r w:rsidRPr="00EA399B">
        <w:rPr>
          <w:b w:val="0"/>
          <w:sz w:val="24"/>
          <w:szCs w:val="24"/>
        </w:rPr>
        <w:t>http://www.reuters.com – Сайт информационного агентства «</w:t>
      </w:r>
      <w:proofErr w:type="spellStart"/>
      <w:r w:rsidR="00B16D40">
        <w:fldChar w:fldCharType="begin"/>
      </w:r>
      <w:r w:rsidR="00B16D40">
        <w:instrText xml:space="preserve"> HYPERLINK "https://www.google.ru/url?sa=t&amp;rct=j&amp;q=&amp;esrc=s&amp;source=web&amp;cd=1&amp;ved=0ahUKEwi64dGV2MHaAhUoKMAKHcrTCWcQFggmMAA&amp;url=https%3A%2F%2Fru.reuters.com%2F&amp;usg=AOvVaw12sX4e45YDhOZY3mki7GGZ" \t "_blank" </w:instrText>
      </w:r>
      <w:r w:rsidR="00B16D40">
        <w:fldChar w:fldCharType="separate"/>
      </w:r>
      <w:r w:rsidRPr="00EA399B">
        <w:rPr>
          <w:rStyle w:val="a3"/>
          <w:b w:val="0"/>
          <w:bCs w:val="0"/>
          <w:color w:val="auto"/>
          <w:sz w:val="24"/>
          <w:szCs w:val="24"/>
          <w:u w:val="none"/>
        </w:rPr>
        <w:t>Reuters</w:t>
      </w:r>
      <w:proofErr w:type="spellEnd"/>
      <w:r w:rsidR="00B16D40">
        <w:rPr>
          <w:rStyle w:val="a3"/>
          <w:b w:val="0"/>
          <w:bCs w:val="0"/>
          <w:color w:val="auto"/>
          <w:sz w:val="24"/>
          <w:szCs w:val="24"/>
          <w:u w:val="none"/>
        </w:rPr>
        <w:fldChar w:fldCharType="end"/>
      </w:r>
      <w:r w:rsidRPr="00EA399B">
        <w:rPr>
          <w:b w:val="0"/>
          <w:bCs w:val="0"/>
          <w:sz w:val="24"/>
          <w:szCs w:val="24"/>
        </w:rPr>
        <w:t>».</w:t>
      </w:r>
    </w:p>
    <w:p w:rsidR="00C85083" w:rsidRPr="00EA399B" w:rsidRDefault="009A6A84" w:rsidP="002108FA">
      <w:pPr>
        <w:pStyle w:val="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 w:val="0"/>
          <w:bCs w:val="0"/>
          <w:sz w:val="24"/>
          <w:szCs w:val="24"/>
        </w:rPr>
      </w:pPr>
      <w:hyperlink r:id="rId25" w:history="1">
        <w:r w:rsidR="00C85083" w:rsidRPr="00EA399B">
          <w:rPr>
            <w:rStyle w:val="a3"/>
            <w:b w:val="0"/>
            <w:color w:val="auto"/>
            <w:sz w:val="24"/>
            <w:szCs w:val="24"/>
            <w:u w:val="none"/>
          </w:rPr>
          <w:t>https://www.bloomberg.com</w:t>
        </w:r>
      </w:hyperlink>
      <w:r w:rsidR="00C85083" w:rsidRPr="00EA399B">
        <w:rPr>
          <w:b w:val="0"/>
          <w:sz w:val="24"/>
          <w:szCs w:val="24"/>
        </w:rPr>
        <w:t xml:space="preserve"> – Сайт информационного агентства «</w:t>
      </w:r>
      <w:r w:rsidR="00C85083" w:rsidRPr="00EA399B">
        <w:rPr>
          <w:b w:val="0"/>
          <w:bCs w:val="0"/>
          <w:sz w:val="24"/>
          <w:szCs w:val="24"/>
          <w:lang w:val="en-US"/>
        </w:rPr>
        <w:t>B</w:t>
      </w:r>
      <w:proofErr w:type="spellStart"/>
      <w:r w:rsidR="00C85083" w:rsidRPr="00EA399B">
        <w:rPr>
          <w:b w:val="0"/>
          <w:bCs w:val="0"/>
          <w:sz w:val="24"/>
          <w:szCs w:val="24"/>
        </w:rPr>
        <w:t>loomberg</w:t>
      </w:r>
      <w:proofErr w:type="spellEnd"/>
      <w:r w:rsidR="00C85083" w:rsidRPr="00EA399B">
        <w:rPr>
          <w:b w:val="0"/>
          <w:bCs w:val="0"/>
          <w:sz w:val="24"/>
          <w:szCs w:val="24"/>
        </w:rPr>
        <w:t>».</w:t>
      </w:r>
    </w:p>
    <w:p w:rsidR="00C85083" w:rsidRPr="00F229A6" w:rsidRDefault="009A6A84" w:rsidP="002108FA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hyperlink r:id="rId26" w:history="1"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https://www.cbr.ru</w:t>
        </w:r>
      </w:hyperlink>
      <w:r w:rsidR="00C85083" w:rsidRPr="00F229A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C85083" w:rsidRPr="00F229A6">
        <w:rPr>
          <w:rFonts w:ascii="Times New Roman" w:hAnsi="Times New Roman" w:cs="Times New Roman"/>
          <w:color w:val="auto"/>
        </w:rPr>
        <w:t>– Вестник Банка России.</w:t>
      </w:r>
    </w:p>
    <w:p w:rsidR="00C85083" w:rsidRPr="00F229A6" w:rsidRDefault="009A6A84" w:rsidP="002108FA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hyperlink r:id="rId27" w:history="1"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https://www.cbr.ru</w:t>
        </w:r>
      </w:hyperlink>
      <w:r w:rsidR="00C85083" w:rsidRPr="00F229A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C85083" w:rsidRPr="00F229A6">
        <w:rPr>
          <w:rFonts w:ascii="Times New Roman" w:hAnsi="Times New Roman" w:cs="Times New Roman"/>
          <w:color w:val="auto"/>
        </w:rPr>
        <w:t>– Журнал «Деньги и кредит».</w:t>
      </w:r>
    </w:p>
    <w:p w:rsidR="00C85083" w:rsidRPr="00F229A6" w:rsidRDefault="009A6A84" w:rsidP="002108FA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hyperlink r:id="rId28" w:history="1"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https://www.cbr.ru</w:t>
        </w:r>
      </w:hyperlink>
      <w:r w:rsidR="00C85083" w:rsidRPr="00F229A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C85083" w:rsidRPr="00F229A6">
        <w:rPr>
          <w:rFonts w:ascii="Times New Roman" w:hAnsi="Times New Roman" w:cs="Times New Roman"/>
          <w:color w:val="auto"/>
        </w:rPr>
        <w:t xml:space="preserve">– </w:t>
      </w:r>
      <w:hyperlink r:id="rId29" w:history="1"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Статистический бюллетень Банка России</w:t>
        </w:r>
      </w:hyperlink>
      <w:r w:rsidR="00C85083" w:rsidRPr="00F229A6">
        <w:rPr>
          <w:rFonts w:ascii="Times New Roman" w:hAnsi="Times New Roman" w:cs="Times New Roman"/>
          <w:color w:val="auto"/>
        </w:rPr>
        <w:t>.</w:t>
      </w:r>
    </w:p>
    <w:p w:rsidR="00C85083" w:rsidRPr="00F229A6" w:rsidRDefault="009A6A84" w:rsidP="002108FA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hyperlink r:id="rId30" w:history="1"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https://www.cbr.ru</w:t>
        </w:r>
      </w:hyperlink>
      <w:r w:rsidR="00C85083" w:rsidRPr="00F229A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C85083" w:rsidRPr="00F229A6">
        <w:rPr>
          <w:rFonts w:ascii="Times New Roman" w:hAnsi="Times New Roman" w:cs="Times New Roman"/>
          <w:color w:val="auto"/>
        </w:rPr>
        <w:t>– Обзор рисков финансовых рынков.</w:t>
      </w:r>
    </w:p>
    <w:p w:rsidR="00C85083" w:rsidRPr="00F229A6" w:rsidRDefault="009A6A84" w:rsidP="002108FA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hyperlink r:id="rId31" w:history="1"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https://www.cbr.ru</w:t>
        </w:r>
      </w:hyperlink>
      <w:r w:rsidR="00C85083" w:rsidRPr="00F229A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C85083" w:rsidRPr="00F229A6">
        <w:rPr>
          <w:rFonts w:ascii="Times New Roman" w:hAnsi="Times New Roman" w:cs="Times New Roman"/>
          <w:color w:val="auto"/>
        </w:rPr>
        <w:t>– Обзор финансовой стабильности.</w:t>
      </w:r>
    </w:p>
    <w:p w:rsidR="00C85083" w:rsidRPr="00F229A6" w:rsidRDefault="00C85083" w:rsidP="002108FA">
      <w:pPr>
        <w:pStyle w:val="a5"/>
        <w:numPr>
          <w:ilvl w:val="0"/>
          <w:numId w:val="26"/>
        </w:numPr>
        <w:tabs>
          <w:tab w:val="left" w:pos="993"/>
          <w:tab w:val="left" w:pos="1039"/>
        </w:tabs>
        <w:ind w:left="0" w:firstLine="567"/>
        <w:jc w:val="both"/>
        <w:rPr>
          <w:rFonts w:ascii="Times New Roman" w:hAnsi="Times New Roman" w:cs="Times New Roman"/>
        </w:rPr>
      </w:pPr>
      <w:r w:rsidRPr="00F229A6">
        <w:rPr>
          <w:rFonts w:ascii="Times New Roman" w:hAnsi="Times New Roman" w:cs="Times New Roman"/>
        </w:rPr>
        <w:t>http://www.encyclopedia.ru – Энциклопедия банковского дела и финансов.</w:t>
      </w:r>
    </w:p>
    <w:p w:rsidR="00C85083" w:rsidRPr="00F229A6" w:rsidRDefault="009A6A84" w:rsidP="002108FA">
      <w:pPr>
        <w:pStyle w:val="a5"/>
        <w:numPr>
          <w:ilvl w:val="0"/>
          <w:numId w:val="26"/>
        </w:numPr>
        <w:tabs>
          <w:tab w:val="left" w:pos="993"/>
          <w:tab w:val="left" w:pos="5318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hyperlink r:id="rId32" w:history="1"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</w:rPr>
          <w:t>http://www.fin-izdat.ru</w:t>
        </w:r>
      </w:hyperlink>
      <w:r w:rsidR="00C85083" w:rsidRPr="00F229A6">
        <w:rPr>
          <w:rFonts w:ascii="Times New Roman" w:hAnsi="Times New Roman" w:cs="Times New Roman"/>
          <w:color w:val="auto"/>
        </w:rPr>
        <w:t xml:space="preserve"> – Журнал «Финансы и кредит». </w:t>
      </w:r>
    </w:p>
    <w:p w:rsidR="00C85083" w:rsidRPr="00F229A6" w:rsidRDefault="00C85083" w:rsidP="002108FA">
      <w:pPr>
        <w:pStyle w:val="a5"/>
        <w:numPr>
          <w:ilvl w:val="0"/>
          <w:numId w:val="26"/>
        </w:numPr>
        <w:tabs>
          <w:tab w:val="left" w:pos="993"/>
          <w:tab w:val="left" w:pos="5318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F229A6">
        <w:rPr>
          <w:rFonts w:ascii="Times New Roman" w:hAnsi="Times New Roman" w:cs="Times New Roman"/>
          <w:color w:val="auto"/>
        </w:rPr>
        <w:t>http://</w:t>
      </w:r>
      <w:hyperlink r:id="rId33" w:history="1">
        <w:r w:rsidRPr="00F229A6">
          <w:rPr>
            <w:rStyle w:val="a3"/>
            <w:rFonts w:ascii="Times New Roman" w:hAnsi="Times New Roman" w:cs="Times New Roman"/>
            <w:color w:val="auto"/>
            <w:u w:val="none"/>
          </w:rPr>
          <w:t>www.e-notabene.ru</w:t>
        </w:r>
      </w:hyperlink>
      <w:r w:rsidRPr="00F229A6">
        <w:rPr>
          <w:rFonts w:ascii="Times New Roman" w:hAnsi="Times New Roman" w:cs="Times New Roman"/>
          <w:color w:val="auto"/>
        </w:rPr>
        <w:t xml:space="preserve"> – Журнал «Финансы и управление</w:t>
      </w:r>
      <w:r>
        <w:rPr>
          <w:rFonts w:ascii="Times New Roman" w:hAnsi="Times New Roman" w:cs="Times New Roman"/>
          <w:color w:val="auto"/>
        </w:rPr>
        <w:t>».</w:t>
      </w:r>
    </w:p>
    <w:p w:rsidR="00C85083" w:rsidRPr="00F229A6" w:rsidRDefault="009A6A84" w:rsidP="002108FA">
      <w:pPr>
        <w:pStyle w:val="a5"/>
        <w:numPr>
          <w:ilvl w:val="0"/>
          <w:numId w:val="26"/>
        </w:numPr>
        <w:tabs>
          <w:tab w:val="left" w:pos="993"/>
          <w:tab w:val="left" w:pos="1039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hyperlink r:id="rId34" w:history="1">
        <w:r w:rsidR="00C85083" w:rsidRPr="00F229A6">
          <w:rPr>
            <w:rStyle w:val="a3"/>
            <w:rFonts w:ascii="Times New Roman" w:hAnsi="Times New Roman" w:cs="Times New Roman"/>
            <w:color w:val="auto"/>
            <w:u w:val="none"/>
          </w:rPr>
          <w:t>http://www.finance-journal.ru</w:t>
        </w:r>
      </w:hyperlink>
      <w:r w:rsidR="00C85083" w:rsidRPr="00F229A6">
        <w:rPr>
          <w:rFonts w:ascii="Times New Roman" w:hAnsi="Times New Roman" w:cs="Times New Roman"/>
          <w:color w:val="auto"/>
        </w:rPr>
        <w:t xml:space="preserve"> – Научно-практический журнал «Финансы». </w:t>
      </w:r>
    </w:p>
    <w:p w:rsidR="00C85083" w:rsidRPr="00F229A6" w:rsidRDefault="00C85083" w:rsidP="002108FA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outlineLvl w:val="0"/>
        <w:rPr>
          <w:rFonts w:ascii="Times New Roman" w:hAnsi="Times New Roman" w:cs="Times New Roman"/>
        </w:rPr>
      </w:pPr>
      <w:r w:rsidRPr="00F229A6">
        <w:rPr>
          <w:rFonts w:ascii="Times New Roman" w:hAnsi="Times New Roman" w:cs="Times New Roman"/>
        </w:rPr>
        <w:t>http://www.forbes.com – Журнал «</w:t>
      </w:r>
      <w:proofErr w:type="spellStart"/>
      <w:r w:rsidRPr="00F229A6">
        <w:rPr>
          <w:rFonts w:ascii="Times New Roman" w:hAnsi="Times New Roman" w:cs="Times New Roman"/>
        </w:rPr>
        <w:t>Форбс</w:t>
      </w:r>
      <w:proofErr w:type="spellEnd"/>
      <w:r w:rsidRPr="00F229A6">
        <w:rPr>
          <w:rFonts w:ascii="Times New Roman" w:hAnsi="Times New Roman" w:cs="Times New Roman"/>
        </w:rPr>
        <w:t>».</w:t>
      </w:r>
    </w:p>
    <w:p w:rsidR="007B6D95" w:rsidRPr="007B6D95" w:rsidRDefault="00C85083" w:rsidP="00F949A4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  <w:outlineLvl w:val="0"/>
        <w:rPr>
          <w:rFonts w:ascii="Times New Roman" w:hAnsi="Times New Roman" w:cs="Times New Roman"/>
        </w:rPr>
      </w:pPr>
      <w:r w:rsidRPr="007B6D95">
        <w:rPr>
          <w:rFonts w:ascii="Times New Roman" w:hAnsi="Times New Roman" w:cs="Times New Roman"/>
        </w:rPr>
        <w:t>http://www.forbes.ru – Русская версия журнала «</w:t>
      </w:r>
      <w:proofErr w:type="spellStart"/>
      <w:r w:rsidRPr="007B6D95">
        <w:rPr>
          <w:rFonts w:ascii="Times New Roman" w:hAnsi="Times New Roman" w:cs="Times New Roman"/>
        </w:rPr>
        <w:t>Форбс</w:t>
      </w:r>
      <w:proofErr w:type="spellEnd"/>
      <w:r w:rsidRPr="007B6D95">
        <w:rPr>
          <w:rFonts w:ascii="Times New Roman" w:hAnsi="Times New Roman" w:cs="Times New Roman"/>
        </w:rPr>
        <w:t>».</w:t>
      </w:r>
      <w:r w:rsidRPr="007B6D95">
        <w:rPr>
          <w:rFonts w:ascii="Times New Roman" w:hAnsi="Times New Roman" w:cs="Times New Roman"/>
        </w:rPr>
        <w:cr/>
      </w:r>
    </w:p>
    <w:p w:rsidR="005531E6" w:rsidRPr="007B6D95" w:rsidRDefault="00AA7596" w:rsidP="007B6D95">
      <w:pPr>
        <w:tabs>
          <w:tab w:val="left" w:pos="993"/>
        </w:tabs>
        <w:ind w:left="567"/>
        <w:jc w:val="both"/>
        <w:outlineLvl w:val="0"/>
        <w:rPr>
          <w:rFonts w:ascii="Times New Roman" w:hAnsi="Times New Roman" w:cs="Times New Roman"/>
          <w:b/>
        </w:rPr>
      </w:pPr>
      <w:r w:rsidRPr="007B6D95">
        <w:rPr>
          <w:rFonts w:ascii="Times New Roman" w:hAnsi="Times New Roman" w:cs="Times New Roman"/>
          <w:b/>
        </w:rPr>
        <w:t>3.7 Методические указания</w:t>
      </w:r>
      <w:bookmarkEnd w:id="10"/>
    </w:p>
    <w:p w:rsidR="00D05E80" w:rsidRPr="004844B3" w:rsidRDefault="00D05E80" w:rsidP="002108FA">
      <w:pPr>
        <w:ind w:firstLine="567"/>
        <w:jc w:val="both"/>
        <w:rPr>
          <w:rFonts w:ascii="Times New Roman" w:hAnsi="Times New Roman" w:cs="Times New Roman"/>
        </w:rPr>
      </w:pPr>
      <w:r w:rsidRPr="004844B3">
        <w:rPr>
          <w:rFonts w:ascii="Times New Roman" w:hAnsi="Times New Roman" w:cs="Times New Roman"/>
        </w:rPr>
        <w:t xml:space="preserve">Общее учебно-методическое руководство </w:t>
      </w:r>
      <w:r w:rsidR="00AF6DA2">
        <w:rPr>
          <w:rFonts w:ascii="Times New Roman" w:hAnsi="Times New Roman" w:cs="Times New Roman"/>
        </w:rPr>
        <w:t>производственной</w:t>
      </w:r>
      <w:r w:rsidR="002108FA">
        <w:rPr>
          <w:rFonts w:ascii="Times New Roman" w:hAnsi="Times New Roman" w:cs="Times New Roman"/>
        </w:rPr>
        <w:t xml:space="preserve"> практикой (</w:t>
      </w:r>
      <w:r w:rsidR="003A2E67">
        <w:rPr>
          <w:rFonts w:ascii="Times New Roman" w:hAnsi="Times New Roman" w:cs="Times New Roman"/>
        </w:rPr>
        <w:t>НИР</w:t>
      </w:r>
      <w:r w:rsidR="002108FA">
        <w:rPr>
          <w:rFonts w:ascii="Times New Roman" w:hAnsi="Times New Roman" w:cs="Times New Roman"/>
        </w:rPr>
        <w:t>)</w:t>
      </w:r>
      <w:r w:rsidRPr="004844B3">
        <w:rPr>
          <w:rFonts w:ascii="Times New Roman" w:hAnsi="Times New Roman" w:cs="Times New Roman"/>
        </w:rPr>
        <w:t xml:space="preserve"> ос</w:t>
      </w:r>
      <w:r w:rsidRPr="004844B3">
        <w:rPr>
          <w:rFonts w:ascii="Times New Roman" w:hAnsi="Times New Roman" w:cs="Times New Roman"/>
        </w:rPr>
        <w:t>у</w:t>
      </w:r>
      <w:r w:rsidRPr="004844B3">
        <w:rPr>
          <w:rFonts w:ascii="Times New Roman" w:hAnsi="Times New Roman" w:cs="Times New Roman"/>
        </w:rPr>
        <w:t>ществляет кафедра «</w:t>
      </w:r>
      <w:r>
        <w:rPr>
          <w:rFonts w:ascii="Times New Roman" w:hAnsi="Times New Roman" w:cs="Times New Roman"/>
        </w:rPr>
        <w:t>Финансы и бухгалтерский учет</w:t>
      </w:r>
      <w:r w:rsidRPr="004844B3">
        <w:rPr>
          <w:rFonts w:ascii="Times New Roman" w:hAnsi="Times New Roman" w:cs="Times New Roman"/>
        </w:rPr>
        <w:t>».</w:t>
      </w:r>
    </w:p>
    <w:p w:rsidR="00D05E80" w:rsidRPr="008E1C3C" w:rsidRDefault="00D05E80" w:rsidP="002108FA">
      <w:pPr>
        <w:ind w:firstLine="567"/>
        <w:jc w:val="both"/>
        <w:rPr>
          <w:rFonts w:ascii="Times New Roman" w:hAnsi="Times New Roman" w:cs="Times New Roman"/>
          <w:i/>
        </w:rPr>
      </w:pPr>
      <w:r w:rsidRPr="008E1C3C">
        <w:rPr>
          <w:rFonts w:ascii="Times New Roman" w:hAnsi="Times New Roman" w:cs="Times New Roman"/>
          <w:i/>
        </w:rPr>
        <w:t>Функции кафедры:</w:t>
      </w:r>
    </w:p>
    <w:p w:rsidR="00D05E80" w:rsidRPr="00D05E80" w:rsidRDefault="00D05E80" w:rsidP="00BB69F2">
      <w:pPr>
        <w:pStyle w:val="a5"/>
        <w:numPr>
          <w:ilvl w:val="0"/>
          <w:numId w:val="16"/>
        </w:numPr>
        <w:tabs>
          <w:tab w:val="left" w:pos="851"/>
        </w:tabs>
        <w:ind w:left="567" w:hanging="218"/>
        <w:jc w:val="both"/>
        <w:rPr>
          <w:rFonts w:ascii="Times New Roman" w:hAnsi="Times New Roman" w:cs="Times New Roman"/>
        </w:rPr>
      </w:pPr>
      <w:r w:rsidRPr="00D05E80">
        <w:rPr>
          <w:rFonts w:ascii="Times New Roman" w:hAnsi="Times New Roman" w:cs="Times New Roman"/>
        </w:rPr>
        <w:t xml:space="preserve">разработка программы </w:t>
      </w:r>
      <w:r w:rsidR="00AF6DA2">
        <w:rPr>
          <w:rFonts w:ascii="Times New Roman" w:hAnsi="Times New Roman" w:cs="Times New Roman"/>
        </w:rPr>
        <w:t>производственной</w:t>
      </w:r>
      <w:r w:rsidR="002108FA">
        <w:rPr>
          <w:rFonts w:ascii="Times New Roman" w:hAnsi="Times New Roman" w:cs="Times New Roman"/>
        </w:rPr>
        <w:t xml:space="preserve"> практик</w:t>
      </w:r>
      <w:r w:rsidR="007449B4">
        <w:rPr>
          <w:rFonts w:ascii="Times New Roman" w:hAnsi="Times New Roman" w:cs="Times New Roman"/>
        </w:rPr>
        <w:t>и</w:t>
      </w:r>
      <w:r w:rsidR="002108FA">
        <w:rPr>
          <w:rFonts w:ascii="Times New Roman" w:hAnsi="Times New Roman" w:cs="Times New Roman"/>
        </w:rPr>
        <w:t xml:space="preserve"> (НИР)</w:t>
      </w:r>
      <w:r w:rsidRPr="00D05E80">
        <w:rPr>
          <w:rFonts w:ascii="Times New Roman" w:hAnsi="Times New Roman" w:cs="Times New Roman"/>
        </w:rPr>
        <w:t>;</w:t>
      </w:r>
    </w:p>
    <w:p w:rsidR="00D05E80" w:rsidRPr="00D05E80" w:rsidRDefault="00D05E80" w:rsidP="00DB61CB">
      <w:pPr>
        <w:pStyle w:val="a5"/>
        <w:numPr>
          <w:ilvl w:val="0"/>
          <w:numId w:val="16"/>
        </w:numPr>
        <w:tabs>
          <w:tab w:val="left" w:pos="567"/>
        </w:tabs>
        <w:ind w:left="0" w:firstLine="360"/>
        <w:jc w:val="both"/>
        <w:rPr>
          <w:rFonts w:ascii="Times New Roman" w:hAnsi="Times New Roman" w:cs="Times New Roman"/>
        </w:rPr>
      </w:pPr>
      <w:r w:rsidRPr="00D05E80">
        <w:rPr>
          <w:rFonts w:ascii="Times New Roman" w:hAnsi="Times New Roman" w:cs="Times New Roman"/>
        </w:rPr>
        <w:t xml:space="preserve">назначение руководителей </w:t>
      </w:r>
      <w:r w:rsidR="00AF6DA2">
        <w:rPr>
          <w:rFonts w:ascii="Times New Roman" w:hAnsi="Times New Roman" w:cs="Times New Roman"/>
        </w:rPr>
        <w:t>производственной</w:t>
      </w:r>
      <w:r w:rsidR="002108FA">
        <w:rPr>
          <w:rFonts w:ascii="Times New Roman" w:hAnsi="Times New Roman" w:cs="Times New Roman"/>
        </w:rPr>
        <w:t xml:space="preserve"> практикой (НИР)</w:t>
      </w:r>
      <w:r w:rsidRPr="00D05E80">
        <w:rPr>
          <w:rFonts w:ascii="Times New Roman" w:hAnsi="Times New Roman" w:cs="Times New Roman"/>
        </w:rPr>
        <w:t xml:space="preserve"> и обеспечение выпо</w:t>
      </w:r>
      <w:r w:rsidRPr="00D05E80">
        <w:rPr>
          <w:rFonts w:ascii="Times New Roman" w:hAnsi="Times New Roman" w:cs="Times New Roman"/>
        </w:rPr>
        <w:t>л</w:t>
      </w:r>
      <w:r w:rsidRPr="00D05E80">
        <w:rPr>
          <w:rFonts w:ascii="Times New Roman" w:hAnsi="Times New Roman" w:cs="Times New Roman"/>
        </w:rPr>
        <w:t>нения ими всех мероприятий по ее проведению;</w:t>
      </w:r>
    </w:p>
    <w:p w:rsidR="00D05E80" w:rsidRPr="00D05E80" w:rsidRDefault="00D05E80" w:rsidP="00DB61CB">
      <w:pPr>
        <w:pStyle w:val="a5"/>
        <w:numPr>
          <w:ilvl w:val="0"/>
          <w:numId w:val="16"/>
        </w:numPr>
        <w:ind w:left="0" w:firstLine="426"/>
        <w:jc w:val="both"/>
        <w:rPr>
          <w:rFonts w:ascii="Times New Roman" w:hAnsi="Times New Roman" w:cs="Times New Roman"/>
        </w:rPr>
      </w:pPr>
      <w:r w:rsidRPr="00D05E80">
        <w:rPr>
          <w:rFonts w:ascii="Times New Roman" w:hAnsi="Times New Roman" w:cs="Times New Roman"/>
        </w:rPr>
        <w:t xml:space="preserve">проведения инструктажа </w:t>
      </w:r>
      <w:proofErr w:type="gramStart"/>
      <w:r w:rsidRPr="00D05E80">
        <w:rPr>
          <w:rFonts w:ascii="Times New Roman" w:hAnsi="Times New Roman" w:cs="Times New Roman"/>
        </w:rPr>
        <w:t xml:space="preserve">по мерам безопасности для выезжающих на практику под </w:t>
      </w:r>
      <w:r w:rsidRPr="00D05E80">
        <w:rPr>
          <w:rFonts w:ascii="Times New Roman" w:hAnsi="Times New Roman" w:cs="Times New Roman"/>
        </w:rPr>
        <w:lastRenderedPageBreak/>
        <w:t>роспись в соответствующем журнале</w:t>
      </w:r>
      <w:proofErr w:type="gramEnd"/>
      <w:r w:rsidRPr="00D05E80">
        <w:rPr>
          <w:rFonts w:ascii="Times New Roman" w:hAnsi="Times New Roman" w:cs="Times New Roman"/>
        </w:rPr>
        <w:t xml:space="preserve"> (протоколе) с рассмотрением вопросов организации </w:t>
      </w:r>
      <w:r w:rsidR="003A2E67">
        <w:rPr>
          <w:rFonts w:ascii="Times New Roman" w:hAnsi="Times New Roman" w:cs="Times New Roman"/>
        </w:rPr>
        <w:t>НИР</w:t>
      </w:r>
      <w:r w:rsidRPr="00D05E80">
        <w:rPr>
          <w:rFonts w:ascii="Times New Roman" w:hAnsi="Times New Roman" w:cs="Times New Roman"/>
        </w:rPr>
        <w:t xml:space="preserve">, ее содержания и формы отчетности, информированием </w:t>
      </w:r>
      <w:r w:rsidR="002108FA">
        <w:rPr>
          <w:rFonts w:ascii="Times New Roman" w:hAnsi="Times New Roman" w:cs="Times New Roman"/>
        </w:rPr>
        <w:t>обучающихся</w:t>
      </w:r>
      <w:r w:rsidRPr="00D05E80">
        <w:rPr>
          <w:rFonts w:ascii="Times New Roman" w:hAnsi="Times New Roman" w:cs="Times New Roman"/>
        </w:rPr>
        <w:t xml:space="preserve"> о закрепленных за ними руководителях практики от кафедры;</w:t>
      </w:r>
    </w:p>
    <w:p w:rsidR="00D05E80" w:rsidRPr="00D05E80" w:rsidRDefault="00D05E80" w:rsidP="00D05E80">
      <w:pPr>
        <w:pStyle w:val="a5"/>
        <w:numPr>
          <w:ilvl w:val="0"/>
          <w:numId w:val="16"/>
        </w:numPr>
        <w:tabs>
          <w:tab w:val="left" w:pos="1048"/>
        </w:tabs>
        <w:jc w:val="both"/>
        <w:rPr>
          <w:rFonts w:ascii="Times New Roman" w:hAnsi="Times New Roman" w:cs="Times New Roman"/>
        </w:rPr>
      </w:pPr>
      <w:r w:rsidRPr="00D05E80">
        <w:rPr>
          <w:rFonts w:ascii="Times New Roman" w:hAnsi="Times New Roman" w:cs="Times New Roman"/>
        </w:rPr>
        <w:t xml:space="preserve">распределение </w:t>
      </w:r>
      <w:proofErr w:type="gramStart"/>
      <w:r w:rsidR="002108FA">
        <w:rPr>
          <w:rFonts w:ascii="Times New Roman" w:hAnsi="Times New Roman" w:cs="Times New Roman"/>
        </w:rPr>
        <w:t>обучающихся</w:t>
      </w:r>
      <w:proofErr w:type="gramEnd"/>
      <w:r w:rsidR="002108FA" w:rsidRPr="00D05E80">
        <w:rPr>
          <w:rFonts w:ascii="Times New Roman" w:hAnsi="Times New Roman" w:cs="Times New Roman"/>
        </w:rPr>
        <w:t xml:space="preserve"> </w:t>
      </w:r>
      <w:r w:rsidRPr="00D05E80">
        <w:rPr>
          <w:rFonts w:ascii="Times New Roman" w:hAnsi="Times New Roman" w:cs="Times New Roman"/>
        </w:rPr>
        <w:t>по базам практики</w:t>
      </w:r>
      <w:r w:rsidR="00BE04B2">
        <w:rPr>
          <w:rFonts w:ascii="Times New Roman" w:hAnsi="Times New Roman" w:cs="Times New Roman"/>
        </w:rPr>
        <w:t xml:space="preserve"> (НИР)</w:t>
      </w:r>
      <w:r w:rsidRPr="00D05E80">
        <w:rPr>
          <w:rFonts w:ascii="Times New Roman" w:hAnsi="Times New Roman" w:cs="Times New Roman"/>
        </w:rPr>
        <w:t>;</w:t>
      </w:r>
    </w:p>
    <w:p w:rsidR="00D05E80" w:rsidRPr="00D05E80" w:rsidRDefault="00D05E80" w:rsidP="00DB61CB">
      <w:pPr>
        <w:pStyle w:val="a5"/>
        <w:numPr>
          <w:ilvl w:val="0"/>
          <w:numId w:val="16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</w:rPr>
      </w:pPr>
      <w:r w:rsidRPr="00D05E80">
        <w:rPr>
          <w:rFonts w:ascii="Times New Roman" w:hAnsi="Times New Roman" w:cs="Times New Roman"/>
        </w:rPr>
        <w:t xml:space="preserve">заслушивание отчетов руководителей </w:t>
      </w:r>
      <w:r w:rsidR="00AF6DA2">
        <w:rPr>
          <w:rFonts w:ascii="Times New Roman" w:hAnsi="Times New Roman" w:cs="Times New Roman"/>
        </w:rPr>
        <w:t>производственной</w:t>
      </w:r>
      <w:r w:rsidR="002108FA">
        <w:rPr>
          <w:rFonts w:ascii="Times New Roman" w:hAnsi="Times New Roman" w:cs="Times New Roman"/>
        </w:rPr>
        <w:t xml:space="preserve"> практики (НИР)</w:t>
      </w:r>
      <w:r w:rsidR="002108FA" w:rsidRPr="00D05E80">
        <w:rPr>
          <w:rFonts w:ascii="Times New Roman" w:hAnsi="Times New Roman" w:cs="Times New Roman"/>
        </w:rPr>
        <w:t xml:space="preserve"> </w:t>
      </w:r>
      <w:r w:rsidRPr="00D05E80">
        <w:rPr>
          <w:rFonts w:ascii="Times New Roman" w:hAnsi="Times New Roman" w:cs="Times New Roman"/>
        </w:rPr>
        <w:t>о выполне</w:t>
      </w:r>
      <w:r w:rsidRPr="00D05E80">
        <w:rPr>
          <w:rFonts w:ascii="Times New Roman" w:hAnsi="Times New Roman" w:cs="Times New Roman"/>
        </w:rPr>
        <w:t>н</w:t>
      </w:r>
      <w:r w:rsidRPr="00D05E80">
        <w:rPr>
          <w:rFonts w:ascii="Times New Roman" w:hAnsi="Times New Roman" w:cs="Times New Roman"/>
        </w:rPr>
        <w:t>ной работе, разработка мероприятий по улучшению и совершенствованию методики орган</w:t>
      </w:r>
      <w:r w:rsidRPr="00D05E80">
        <w:rPr>
          <w:rFonts w:ascii="Times New Roman" w:hAnsi="Times New Roman" w:cs="Times New Roman"/>
        </w:rPr>
        <w:t>и</w:t>
      </w:r>
      <w:r w:rsidRPr="00D05E80">
        <w:rPr>
          <w:rFonts w:ascii="Times New Roman" w:hAnsi="Times New Roman" w:cs="Times New Roman"/>
        </w:rPr>
        <w:t xml:space="preserve">зации и проведения </w:t>
      </w:r>
      <w:r w:rsidR="00AF6DA2">
        <w:rPr>
          <w:rFonts w:ascii="Times New Roman" w:hAnsi="Times New Roman" w:cs="Times New Roman"/>
        </w:rPr>
        <w:t>производственной</w:t>
      </w:r>
      <w:r w:rsidR="002108FA">
        <w:rPr>
          <w:rFonts w:ascii="Times New Roman" w:hAnsi="Times New Roman" w:cs="Times New Roman"/>
        </w:rPr>
        <w:t xml:space="preserve"> практики (НИР)</w:t>
      </w:r>
      <w:r w:rsidRPr="00D05E80">
        <w:rPr>
          <w:rFonts w:ascii="Times New Roman" w:hAnsi="Times New Roman" w:cs="Times New Roman"/>
        </w:rPr>
        <w:t xml:space="preserve"> и принятие мер по реализации этих мероприятий.</w:t>
      </w:r>
    </w:p>
    <w:p w:rsidR="00D05E80" w:rsidRPr="008E1C3C" w:rsidRDefault="00F21DD1" w:rsidP="002108FA">
      <w:pPr>
        <w:ind w:firstLine="567"/>
        <w:jc w:val="both"/>
        <w:rPr>
          <w:rFonts w:ascii="Times New Roman" w:hAnsi="Times New Roman" w:cs="Times New Roman"/>
          <w:i/>
        </w:rPr>
      </w:pPr>
      <w:r w:rsidRPr="008E1C3C">
        <w:rPr>
          <w:rFonts w:ascii="Times New Roman" w:hAnsi="Times New Roman" w:cs="Times New Roman"/>
          <w:i/>
        </w:rPr>
        <w:t xml:space="preserve">Обязанности руководителя </w:t>
      </w:r>
      <w:r w:rsidR="00AF6DA2">
        <w:rPr>
          <w:rFonts w:ascii="Times New Roman" w:hAnsi="Times New Roman" w:cs="Times New Roman"/>
        </w:rPr>
        <w:t>производственной</w:t>
      </w:r>
      <w:r w:rsidR="002108FA">
        <w:rPr>
          <w:rFonts w:ascii="Times New Roman" w:hAnsi="Times New Roman" w:cs="Times New Roman"/>
        </w:rPr>
        <w:t xml:space="preserve"> практикой (НИР)</w:t>
      </w:r>
      <w:r w:rsidR="002108FA" w:rsidRPr="00D05E80">
        <w:rPr>
          <w:rFonts w:ascii="Times New Roman" w:hAnsi="Times New Roman" w:cs="Times New Roman"/>
        </w:rPr>
        <w:t xml:space="preserve"> </w:t>
      </w:r>
      <w:r w:rsidRPr="008E1C3C">
        <w:rPr>
          <w:rFonts w:ascii="Times New Roman" w:hAnsi="Times New Roman" w:cs="Times New Roman"/>
          <w:i/>
        </w:rPr>
        <w:t>от кафедры:</w:t>
      </w:r>
    </w:p>
    <w:p w:rsidR="008E1C3C" w:rsidRPr="008E1C3C" w:rsidRDefault="008E1C3C" w:rsidP="00DB61CB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 w:rsidRPr="008E1C3C">
        <w:rPr>
          <w:rFonts w:ascii="Times New Roman" w:hAnsi="Times New Roman" w:cs="Times New Roman"/>
        </w:rPr>
        <w:t xml:space="preserve">принимает участие в организации и проведении </w:t>
      </w:r>
      <w:r w:rsidR="00BB69F2">
        <w:rPr>
          <w:rFonts w:ascii="Times New Roman" w:hAnsi="Times New Roman" w:cs="Times New Roman"/>
        </w:rPr>
        <w:t>организацион</w:t>
      </w:r>
      <w:r w:rsidRPr="008E1C3C">
        <w:rPr>
          <w:rFonts w:ascii="Times New Roman" w:hAnsi="Times New Roman" w:cs="Times New Roman"/>
        </w:rPr>
        <w:t>ного собрания, объявл</w:t>
      </w:r>
      <w:r w:rsidRPr="008E1C3C">
        <w:rPr>
          <w:rFonts w:ascii="Times New Roman" w:hAnsi="Times New Roman" w:cs="Times New Roman"/>
        </w:rPr>
        <w:t>я</w:t>
      </w:r>
      <w:r w:rsidRPr="008E1C3C">
        <w:rPr>
          <w:rFonts w:ascii="Times New Roman" w:hAnsi="Times New Roman" w:cs="Times New Roman"/>
        </w:rPr>
        <w:t xml:space="preserve">ет </w:t>
      </w:r>
      <w:r w:rsidR="002108FA">
        <w:rPr>
          <w:rFonts w:ascii="Times New Roman" w:hAnsi="Times New Roman" w:cs="Times New Roman"/>
        </w:rPr>
        <w:t>обучающимся</w:t>
      </w:r>
      <w:r w:rsidRPr="008E1C3C">
        <w:rPr>
          <w:rFonts w:ascii="Times New Roman" w:hAnsi="Times New Roman" w:cs="Times New Roman"/>
        </w:rPr>
        <w:t xml:space="preserve"> их обязанности, знакомит с условиями </w:t>
      </w:r>
      <w:r w:rsidR="00BE04B2">
        <w:rPr>
          <w:rFonts w:ascii="Times New Roman" w:hAnsi="Times New Roman" w:cs="Times New Roman"/>
        </w:rPr>
        <w:t xml:space="preserve">проведения </w:t>
      </w:r>
      <w:r w:rsidR="00AF6DA2">
        <w:rPr>
          <w:rFonts w:ascii="Times New Roman" w:hAnsi="Times New Roman" w:cs="Times New Roman"/>
        </w:rPr>
        <w:t>производственной</w:t>
      </w:r>
      <w:r w:rsidR="002108FA">
        <w:rPr>
          <w:rFonts w:ascii="Times New Roman" w:hAnsi="Times New Roman" w:cs="Times New Roman"/>
        </w:rPr>
        <w:t xml:space="preserve"> пра</w:t>
      </w:r>
      <w:r w:rsidR="002108FA">
        <w:rPr>
          <w:rFonts w:ascii="Times New Roman" w:hAnsi="Times New Roman" w:cs="Times New Roman"/>
        </w:rPr>
        <w:t>к</w:t>
      </w:r>
      <w:r w:rsidR="002108FA">
        <w:rPr>
          <w:rFonts w:ascii="Times New Roman" w:hAnsi="Times New Roman" w:cs="Times New Roman"/>
        </w:rPr>
        <w:t>тики (НИР)</w:t>
      </w:r>
      <w:r w:rsidRPr="008E1C3C">
        <w:rPr>
          <w:rFonts w:ascii="Times New Roman" w:hAnsi="Times New Roman" w:cs="Times New Roman"/>
        </w:rPr>
        <w:t>;</w:t>
      </w:r>
    </w:p>
    <w:p w:rsidR="008E1C3C" w:rsidRPr="008E1C3C" w:rsidRDefault="008E1C3C" w:rsidP="00DB61CB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 w:rsidRPr="008E1C3C">
        <w:rPr>
          <w:rFonts w:ascii="Times New Roman" w:hAnsi="Times New Roman" w:cs="Times New Roman"/>
        </w:rPr>
        <w:t xml:space="preserve">следит за выполнением </w:t>
      </w:r>
      <w:proofErr w:type="gramStart"/>
      <w:r w:rsidR="002108FA">
        <w:rPr>
          <w:rFonts w:ascii="Times New Roman" w:hAnsi="Times New Roman" w:cs="Times New Roman"/>
        </w:rPr>
        <w:t>обучающимися</w:t>
      </w:r>
      <w:proofErr w:type="gramEnd"/>
      <w:r w:rsidRPr="008E1C3C">
        <w:rPr>
          <w:rFonts w:ascii="Times New Roman" w:hAnsi="Times New Roman" w:cs="Times New Roman"/>
        </w:rPr>
        <w:t xml:space="preserve"> программы </w:t>
      </w:r>
      <w:r w:rsidR="00AF6DA2">
        <w:rPr>
          <w:rFonts w:ascii="Times New Roman" w:hAnsi="Times New Roman" w:cs="Times New Roman"/>
        </w:rPr>
        <w:t>производственной</w:t>
      </w:r>
      <w:r w:rsidR="002108FA">
        <w:rPr>
          <w:rFonts w:ascii="Times New Roman" w:hAnsi="Times New Roman" w:cs="Times New Roman"/>
        </w:rPr>
        <w:t xml:space="preserve"> практики (НИР)</w:t>
      </w:r>
      <w:r w:rsidRPr="008E1C3C">
        <w:rPr>
          <w:rFonts w:ascii="Times New Roman" w:hAnsi="Times New Roman" w:cs="Times New Roman"/>
        </w:rPr>
        <w:t>, индивидуальных заданий и оказывает необходимую помощь в их выполнении, пров</w:t>
      </w:r>
      <w:r w:rsidRPr="008E1C3C">
        <w:rPr>
          <w:rFonts w:ascii="Times New Roman" w:hAnsi="Times New Roman" w:cs="Times New Roman"/>
        </w:rPr>
        <w:t>е</w:t>
      </w:r>
      <w:r w:rsidRPr="008E1C3C">
        <w:rPr>
          <w:rFonts w:ascii="Times New Roman" w:hAnsi="Times New Roman" w:cs="Times New Roman"/>
        </w:rPr>
        <w:t xml:space="preserve">ряет накопление материала для отчета по </w:t>
      </w:r>
      <w:r w:rsidR="00BE04B2">
        <w:rPr>
          <w:rFonts w:ascii="Times New Roman" w:hAnsi="Times New Roman" w:cs="Times New Roman"/>
        </w:rPr>
        <w:t>НИР</w:t>
      </w:r>
      <w:r w:rsidRPr="008E1C3C">
        <w:rPr>
          <w:rFonts w:ascii="Times New Roman" w:hAnsi="Times New Roman" w:cs="Times New Roman"/>
        </w:rPr>
        <w:t>;</w:t>
      </w:r>
    </w:p>
    <w:p w:rsidR="008E1C3C" w:rsidRPr="008E1C3C" w:rsidRDefault="008E1C3C" w:rsidP="00DB61CB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 w:rsidRPr="008E1C3C">
        <w:rPr>
          <w:rFonts w:ascii="Times New Roman" w:hAnsi="Times New Roman" w:cs="Times New Roman"/>
        </w:rPr>
        <w:t xml:space="preserve">принимает зачет у </w:t>
      </w:r>
      <w:proofErr w:type="gramStart"/>
      <w:r w:rsidR="002108FA">
        <w:rPr>
          <w:rFonts w:ascii="Times New Roman" w:hAnsi="Times New Roman" w:cs="Times New Roman"/>
        </w:rPr>
        <w:t>обучающихся</w:t>
      </w:r>
      <w:proofErr w:type="gramEnd"/>
      <w:r w:rsidRPr="008E1C3C">
        <w:rPr>
          <w:rFonts w:ascii="Times New Roman" w:hAnsi="Times New Roman" w:cs="Times New Roman"/>
        </w:rPr>
        <w:t xml:space="preserve"> по </w:t>
      </w:r>
      <w:r w:rsidR="00AF6DA2">
        <w:rPr>
          <w:rFonts w:ascii="Times New Roman" w:hAnsi="Times New Roman" w:cs="Times New Roman"/>
        </w:rPr>
        <w:t>производственной</w:t>
      </w:r>
      <w:r w:rsidR="002108FA">
        <w:rPr>
          <w:rFonts w:ascii="Times New Roman" w:hAnsi="Times New Roman" w:cs="Times New Roman"/>
        </w:rPr>
        <w:t xml:space="preserve"> практике (НИР).</w:t>
      </w:r>
    </w:p>
    <w:p w:rsidR="00D05E80" w:rsidRPr="008E1C3C" w:rsidRDefault="00D05E80" w:rsidP="008934B8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i/>
        </w:rPr>
      </w:pPr>
      <w:r w:rsidRPr="008E1C3C">
        <w:rPr>
          <w:rFonts w:ascii="Times New Roman" w:hAnsi="Times New Roman" w:cs="Times New Roman"/>
          <w:i/>
        </w:rPr>
        <w:t xml:space="preserve">Обязанности </w:t>
      </w:r>
      <w:proofErr w:type="gramStart"/>
      <w:r w:rsidR="002108FA">
        <w:rPr>
          <w:rFonts w:ascii="Times New Roman" w:hAnsi="Times New Roman" w:cs="Times New Roman"/>
        </w:rPr>
        <w:t>обучающегося</w:t>
      </w:r>
      <w:proofErr w:type="gramEnd"/>
      <w:r w:rsidRPr="008E1C3C">
        <w:rPr>
          <w:rFonts w:ascii="Times New Roman" w:hAnsi="Times New Roman" w:cs="Times New Roman"/>
          <w:i/>
        </w:rPr>
        <w:t>:</w:t>
      </w:r>
    </w:p>
    <w:p w:rsidR="00D05E80" w:rsidRPr="007449B4" w:rsidRDefault="00D05E80" w:rsidP="008934B8">
      <w:pPr>
        <w:pStyle w:val="a5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i/>
        </w:rPr>
      </w:pPr>
      <w:r w:rsidRPr="00A10851">
        <w:rPr>
          <w:rFonts w:ascii="Times New Roman" w:hAnsi="Times New Roman" w:cs="Times New Roman"/>
        </w:rPr>
        <w:t xml:space="preserve">явиться на </w:t>
      </w:r>
      <w:r w:rsidR="00BB69F2">
        <w:rPr>
          <w:rFonts w:ascii="Times New Roman" w:hAnsi="Times New Roman" w:cs="Times New Roman"/>
        </w:rPr>
        <w:t>организацион</w:t>
      </w:r>
      <w:r w:rsidR="008E1C3C">
        <w:rPr>
          <w:rFonts w:ascii="Times New Roman" w:hAnsi="Times New Roman" w:cs="Times New Roman"/>
        </w:rPr>
        <w:t>но</w:t>
      </w:r>
      <w:r w:rsidRPr="00A10851">
        <w:rPr>
          <w:rFonts w:ascii="Times New Roman" w:hAnsi="Times New Roman" w:cs="Times New Roman"/>
        </w:rPr>
        <w:t xml:space="preserve">е собрание, </w:t>
      </w:r>
      <w:r w:rsidR="008E1C3C" w:rsidRPr="004844B3">
        <w:rPr>
          <w:rFonts w:ascii="Times New Roman" w:hAnsi="Times New Roman" w:cs="Times New Roman"/>
        </w:rPr>
        <w:t xml:space="preserve">в полном объеме и в предусмотренные сроки </w:t>
      </w:r>
      <w:r w:rsidR="008E1C3C" w:rsidRPr="007449B4">
        <w:rPr>
          <w:rFonts w:ascii="Times New Roman" w:hAnsi="Times New Roman" w:cs="Times New Roman"/>
        </w:rPr>
        <w:t xml:space="preserve">выполнять задания, предусмотренные программой </w:t>
      </w:r>
      <w:r w:rsidR="00AF6DA2" w:rsidRPr="007449B4">
        <w:rPr>
          <w:rFonts w:ascii="Times New Roman" w:hAnsi="Times New Roman" w:cs="Times New Roman"/>
        </w:rPr>
        <w:t>производственной</w:t>
      </w:r>
      <w:r w:rsidR="002108FA" w:rsidRPr="007449B4">
        <w:rPr>
          <w:rFonts w:ascii="Times New Roman" w:hAnsi="Times New Roman" w:cs="Times New Roman"/>
        </w:rPr>
        <w:t xml:space="preserve"> практики (НИР)</w:t>
      </w:r>
      <w:r w:rsidRPr="007449B4">
        <w:rPr>
          <w:rFonts w:ascii="Times New Roman" w:hAnsi="Times New Roman" w:cs="Times New Roman"/>
        </w:rPr>
        <w:t>;</w:t>
      </w:r>
    </w:p>
    <w:p w:rsidR="00D05E80" w:rsidRPr="007449B4" w:rsidRDefault="008E1C3C" w:rsidP="008934B8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</w:rPr>
      </w:pPr>
      <w:r w:rsidRPr="007449B4">
        <w:rPr>
          <w:rFonts w:ascii="Times New Roman" w:hAnsi="Times New Roman" w:cs="Times New Roman"/>
        </w:rPr>
        <w:t xml:space="preserve"> </w:t>
      </w:r>
      <w:r w:rsidR="00D05E80" w:rsidRPr="007449B4">
        <w:rPr>
          <w:rFonts w:ascii="Times New Roman" w:hAnsi="Times New Roman" w:cs="Times New Roman"/>
        </w:rPr>
        <w:t>изучить и соблюдать правила охраны труда и внутреннего трудового распорядка о</w:t>
      </w:r>
      <w:r w:rsidR="00D05E80" w:rsidRPr="007449B4">
        <w:rPr>
          <w:rFonts w:ascii="Times New Roman" w:hAnsi="Times New Roman" w:cs="Times New Roman"/>
        </w:rPr>
        <w:t>р</w:t>
      </w:r>
      <w:r w:rsidR="00D05E80" w:rsidRPr="007449B4">
        <w:rPr>
          <w:rFonts w:ascii="Times New Roman" w:hAnsi="Times New Roman" w:cs="Times New Roman"/>
        </w:rPr>
        <w:t>ганизации</w:t>
      </w:r>
      <w:r w:rsidRPr="007449B4">
        <w:rPr>
          <w:rFonts w:ascii="Times New Roman" w:hAnsi="Times New Roman" w:cs="Times New Roman"/>
        </w:rPr>
        <w:t xml:space="preserve"> – базы практики</w:t>
      </w:r>
      <w:r w:rsidR="00D05E80" w:rsidRPr="007449B4">
        <w:rPr>
          <w:rFonts w:ascii="Times New Roman" w:hAnsi="Times New Roman" w:cs="Times New Roman"/>
        </w:rPr>
        <w:t>;</w:t>
      </w:r>
    </w:p>
    <w:p w:rsidR="00D05E80" w:rsidRPr="007449B4" w:rsidRDefault="00D05E80" w:rsidP="008934B8">
      <w:pPr>
        <w:pStyle w:val="a5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0" w:right="49" w:firstLine="426"/>
        <w:jc w:val="both"/>
        <w:rPr>
          <w:rFonts w:ascii="Times New Roman" w:hAnsi="Times New Roman" w:cs="Times New Roman"/>
        </w:rPr>
      </w:pPr>
      <w:r w:rsidRPr="007449B4">
        <w:rPr>
          <w:rFonts w:ascii="Times New Roman" w:hAnsi="Times New Roman" w:cs="Times New Roman"/>
        </w:rPr>
        <w:t xml:space="preserve">сообщать руководителю о ходе работы и обо всех отклонениях и трудностях </w:t>
      </w:r>
      <w:r w:rsidR="00BE04B2" w:rsidRPr="007449B4">
        <w:rPr>
          <w:rFonts w:ascii="Times New Roman" w:hAnsi="Times New Roman" w:cs="Times New Roman"/>
        </w:rPr>
        <w:t>выпо</w:t>
      </w:r>
      <w:r w:rsidR="00BE04B2" w:rsidRPr="007449B4">
        <w:rPr>
          <w:rFonts w:ascii="Times New Roman" w:hAnsi="Times New Roman" w:cs="Times New Roman"/>
        </w:rPr>
        <w:t>л</w:t>
      </w:r>
      <w:r w:rsidR="00BE04B2" w:rsidRPr="007449B4">
        <w:rPr>
          <w:rFonts w:ascii="Times New Roman" w:hAnsi="Times New Roman" w:cs="Times New Roman"/>
        </w:rPr>
        <w:t xml:space="preserve">нения </w:t>
      </w:r>
      <w:r w:rsidR="00AF6DA2" w:rsidRPr="007449B4">
        <w:rPr>
          <w:rFonts w:ascii="Times New Roman" w:hAnsi="Times New Roman" w:cs="Times New Roman"/>
        </w:rPr>
        <w:t>производственной</w:t>
      </w:r>
      <w:r w:rsidR="002108FA" w:rsidRPr="007449B4">
        <w:rPr>
          <w:rFonts w:ascii="Times New Roman" w:hAnsi="Times New Roman" w:cs="Times New Roman"/>
        </w:rPr>
        <w:t xml:space="preserve"> практики (НИР)</w:t>
      </w:r>
      <w:r w:rsidRPr="007449B4">
        <w:rPr>
          <w:rFonts w:ascii="Times New Roman" w:hAnsi="Times New Roman" w:cs="Times New Roman"/>
        </w:rPr>
        <w:t>;</w:t>
      </w:r>
    </w:p>
    <w:p w:rsidR="00D05E80" w:rsidRPr="007449B4" w:rsidRDefault="00D05E80" w:rsidP="008934B8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</w:rPr>
      </w:pPr>
      <w:r w:rsidRPr="007449B4">
        <w:rPr>
          <w:rFonts w:ascii="Times New Roman" w:hAnsi="Times New Roman" w:cs="Times New Roman"/>
        </w:rPr>
        <w:t>сдать своевременно</w:t>
      </w:r>
      <w:r w:rsidR="00E75834" w:rsidRPr="007449B4">
        <w:rPr>
          <w:rFonts w:ascii="Times New Roman" w:hAnsi="Times New Roman" w:cs="Times New Roman"/>
        </w:rPr>
        <w:t xml:space="preserve"> отчет и</w:t>
      </w:r>
      <w:r w:rsidRPr="007449B4">
        <w:rPr>
          <w:rFonts w:ascii="Times New Roman" w:hAnsi="Times New Roman" w:cs="Times New Roman"/>
        </w:rPr>
        <w:t xml:space="preserve"> зачет;</w:t>
      </w:r>
    </w:p>
    <w:p w:rsidR="00D05E80" w:rsidRPr="007449B4" w:rsidRDefault="00D05E80" w:rsidP="008934B8">
      <w:pPr>
        <w:pStyle w:val="2"/>
        <w:widowControl/>
        <w:numPr>
          <w:ilvl w:val="0"/>
          <w:numId w:val="14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426" w:right="20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49B4">
        <w:rPr>
          <w:rFonts w:ascii="Times New Roman" w:hAnsi="Times New Roman" w:cs="Times New Roman"/>
          <w:sz w:val="24"/>
          <w:szCs w:val="24"/>
          <w:lang w:val="ru-RU"/>
        </w:rPr>
        <w:t>нести ответственность за достоверность данных и расчетов, приведенных в отчете.</w:t>
      </w:r>
    </w:p>
    <w:p w:rsidR="00D05E80" w:rsidRPr="004844B3" w:rsidRDefault="00D05E80" w:rsidP="00A83BA1">
      <w:pPr>
        <w:ind w:firstLine="709"/>
        <w:jc w:val="both"/>
        <w:rPr>
          <w:rFonts w:ascii="Times New Roman" w:hAnsi="Times New Roman" w:cs="Times New Roman"/>
        </w:rPr>
      </w:pPr>
    </w:p>
    <w:p w:rsidR="005531E6" w:rsidRDefault="00AA7596" w:rsidP="00E75834">
      <w:pPr>
        <w:ind w:firstLine="567"/>
        <w:jc w:val="both"/>
        <w:rPr>
          <w:rFonts w:ascii="Times New Roman" w:hAnsi="Times New Roman" w:cs="Times New Roman"/>
          <w:b/>
        </w:rPr>
      </w:pPr>
      <w:r w:rsidRPr="00A83BA1">
        <w:rPr>
          <w:rFonts w:ascii="Times New Roman" w:hAnsi="Times New Roman" w:cs="Times New Roman"/>
          <w:b/>
        </w:rPr>
        <w:t>4 ОЦЕНОЧНЫЕ СРЕДСТВА</w:t>
      </w:r>
    </w:p>
    <w:p w:rsidR="00A83BA1" w:rsidRPr="00BB69F2" w:rsidRDefault="00A83BA1" w:rsidP="00E75834">
      <w:pPr>
        <w:ind w:firstLine="567"/>
        <w:jc w:val="both"/>
        <w:rPr>
          <w:rFonts w:ascii="Times New Roman" w:hAnsi="Times New Roman" w:cs="Times New Roman"/>
        </w:rPr>
      </w:pPr>
    </w:p>
    <w:p w:rsidR="005531E6" w:rsidRPr="004844B3" w:rsidRDefault="00AA7596" w:rsidP="00E75834">
      <w:pPr>
        <w:ind w:firstLine="567"/>
        <w:jc w:val="both"/>
        <w:rPr>
          <w:rFonts w:ascii="Times New Roman" w:hAnsi="Times New Roman" w:cs="Times New Roman"/>
        </w:rPr>
      </w:pPr>
      <w:r w:rsidRPr="004844B3">
        <w:rPr>
          <w:rFonts w:ascii="Times New Roman" w:hAnsi="Times New Roman" w:cs="Times New Roman"/>
        </w:rPr>
        <w:t>Оценочные средства контроля знаний студентов хранятся на кафедре и включают: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5157"/>
        <w:gridCol w:w="3651"/>
      </w:tblGrid>
      <w:tr w:rsidR="005531E6" w:rsidRPr="004844B3" w:rsidTr="002D7226">
        <w:trPr>
          <w:trHeight w:val="25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1E6" w:rsidRPr="00D05E80" w:rsidRDefault="00AA7596" w:rsidP="002D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8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D72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5E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05E8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1E6" w:rsidRPr="00D05E80" w:rsidRDefault="00AA7596" w:rsidP="00D0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80">
              <w:rPr>
                <w:rFonts w:ascii="Times New Roman" w:hAnsi="Times New Roman" w:cs="Times New Roman"/>
                <w:sz w:val="20"/>
                <w:szCs w:val="20"/>
              </w:rPr>
              <w:t>Вид оценочных средств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31E6" w:rsidRPr="00D05E80" w:rsidRDefault="00AA7596" w:rsidP="002D7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80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2D72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E80">
              <w:rPr>
                <w:rFonts w:ascii="Times New Roman" w:hAnsi="Times New Roman" w:cs="Times New Roman"/>
                <w:sz w:val="20"/>
                <w:szCs w:val="20"/>
              </w:rPr>
              <w:t>комплектов</w:t>
            </w:r>
          </w:p>
        </w:tc>
      </w:tr>
      <w:tr w:rsidR="005531E6" w:rsidRPr="004844B3" w:rsidTr="002D7226">
        <w:trPr>
          <w:trHeight w:val="36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1E6" w:rsidRPr="00D05E80" w:rsidRDefault="00AA7596" w:rsidP="00D80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1E6" w:rsidRPr="00D05E80" w:rsidRDefault="00AA7596" w:rsidP="00997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E8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вопросы по </w:t>
            </w:r>
            <w:r w:rsidR="00D80F51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  <w:r w:rsidR="00997F5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80F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0876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1E6" w:rsidRPr="00D05E80" w:rsidRDefault="007449B4" w:rsidP="00D80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A83BA1" w:rsidRDefault="00A83BA1" w:rsidP="00C24477">
      <w:pPr>
        <w:jc w:val="both"/>
        <w:rPr>
          <w:rFonts w:ascii="Times New Roman" w:hAnsi="Times New Roman" w:cs="Times New Roman"/>
        </w:rPr>
      </w:pPr>
    </w:p>
    <w:p w:rsidR="005531E6" w:rsidRDefault="00AA7596" w:rsidP="00E75834">
      <w:pPr>
        <w:ind w:firstLine="567"/>
        <w:jc w:val="both"/>
        <w:rPr>
          <w:rFonts w:ascii="Times New Roman" w:hAnsi="Times New Roman" w:cs="Times New Roman"/>
          <w:b/>
        </w:rPr>
      </w:pPr>
      <w:r w:rsidRPr="00A83BA1">
        <w:rPr>
          <w:rFonts w:ascii="Times New Roman" w:hAnsi="Times New Roman" w:cs="Times New Roman"/>
          <w:b/>
        </w:rPr>
        <w:t>5 МЕТОДИКА И КРИТЕРИИ ОЦЕНКИ КОМПЕТЕНЦИЙ СТУДЕНТОВ</w:t>
      </w:r>
    </w:p>
    <w:p w:rsidR="00A83BA1" w:rsidRPr="00A83BA1" w:rsidRDefault="00A83BA1" w:rsidP="00E75834">
      <w:pPr>
        <w:ind w:firstLine="567"/>
        <w:jc w:val="both"/>
        <w:rPr>
          <w:rFonts w:ascii="Times New Roman" w:hAnsi="Times New Roman" w:cs="Times New Roman"/>
          <w:b/>
        </w:rPr>
      </w:pPr>
    </w:p>
    <w:p w:rsidR="005531E6" w:rsidRPr="00A83BA1" w:rsidRDefault="00AA7596" w:rsidP="00E75834">
      <w:pPr>
        <w:ind w:firstLine="567"/>
        <w:jc w:val="both"/>
        <w:rPr>
          <w:rFonts w:ascii="Times New Roman" w:hAnsi="Times New Roman" w:cs="Times New Roman"/>
          <w:b/>
        </w:rPr>
      </w:pPr>
      <w:r w:rsidRPr="00A83BA1">
        <w:rPr>
          <w:rFonts w:ascii="Times New Roman" w:hAnsi="Times New Roman" w:cs="Times New Roman"/>
          <w:b/>
        </w:rPr>
        <w:t xml:space="preserve">5.1 Уровни </w:t>
      </w:r>
      <w:proofErr w:type="spellStart"/>
      <w:r w:rsidRPr="00A83BA1">
        <w:rPr>
          <w:rFonts w:ascii="Times New Roman" w:hAnsi="Times New Roman" w:cs="Times New Roman"/>
          <w:b/>
        </w:rPr>
        <w:t>сформированности</w:t>
      </w:r>
      <w:proofErr w:type="spellEnd"/>
      <w:r w:rsidRPr="00A83BA1">
        <w:rPr>
          <w:rFonts w:ascii="Times New Roman" w:hAnsi="Times New Roman" w:cs="Times New Roman"/>
          <w:b/>
        </w:rPr>
        <w:t xml:space="preserve"> компетенций</w:t>
      </w:r>
    </w:p>
    <w:tbl>
      <w:tblPr>
        <w:tblOverlap w:val="never"/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1275"/>
        <w:gridCol w:w="3828"/>
        <w:gridCol w:w="4110"/>
      </w:tblGrid>
      <w:tr w:rsidR="005531E6" w:rsidRPr="00E75834" w:rsidTr="00EA189D">
        <w:trPr>
          <w:trHeight w:val="79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1E6" w:rsidRPr="00E75834" w:rsidRDefault="00AA7596" w:rsidP="00C15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83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531E6" w:rsidRPr="00E75834" w:rsidRDefault="00AA7596" w:rsidP="00C15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58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7583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1E6" w:rsidRPr="00E75834" w:rsidRDefault="00AA7596" w:rsidP="00C15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834">
              <w:rPr>
                <w:rFonts w:ascii="Times New Roman" w:hAnsi="Times New Roman" w:cs="Times New Roman"/>
                <w:sz w:val="20"/>
                <w:szCs w:val="20"/>
              </w:rPr>
              <w:t>Уровни</w:t>
            </w:r>
          </w:p>
          <w:p w:rsidR="005531E6" w:rsidRPr="00E75834" w:rsidRDefault="00AA7596" w:rsidP="00C15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5834">
              <w:rPr>
                <w:rFonts w:ascii="Times New Roman" w:hAnsi="Times New Roman" w:cs="Times New Roman"/>
                <w:sz w:val="20"/>
                <w:szCs w:val="20"/>
              </w:rPr>
              <w:t>сформирова</w:t>
            </w:r>
            <w:r w:rsidRPr="00E7583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5834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  <w:p w:rsidR="005531E6" w:rsidRPr="00E75834" w:rsidRDefault="00AA7596" w:rsidP="00C15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834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1E6" w:rsidRPr="00E75834" w:rsidRDefault="00AA7596" w:rsidP="00C15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834">
              <w:rPr>
                <w:rFonts w:ascii="Times New Roman" w:hAnsi="Times New Roman" w:cs="Times New Roman"/>
                <w:sz w:val="20"/>
                <w:szCs w:val="20"/>
              </w:rPr>
              <w:t>Содержательное описание уровня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1E6" w:rsidRPr="00E75834" w:rsidRDefault="00AA7596" w:rsidP="00C15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834">
              <w:rPr>
                <w:rFonts w:ascii="Times New Roman" w:hAnsi="Times New Roman" w:cs="Times New Roman"/>
                <w:sz w:val="20"/>
                <w:szCs w:val="20"/>
              </w:rPr>
              <w:t>Результаты обучения</w:t>
            </w:r>
          </w:p>
        </w:tc>
      </w:tr>
      <w:tr w:rsidR="00EF07C5" w:rsidRPr="004844B3" w:rsidTr="002D7226">
        <w:trPr>
          <w:trHeight w:val="285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834" w:rsidRPr="00EF07C5" w:rsidRDefault="008934B8" w:rsidP="007449B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7C5">
              <w:rPr>
                <w:rFonts w:ascii="Times New Roman" w:hAnsi="Times New Roman" w:cs="Times New Roman"/>
                <w:i/>
                <w:sz w:val="20"/>
                <w:szCs w:val="20"/>
              </w:rPr>
              <w:t>Компетенция</w:t>
            </w:r>
            <w:r w:rsidRPr="00E758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75834" w:rsidRPr="00E75834">
              <w:rPr>
                <w:rFonts w:ascii="Times New Roman" w:hAnsi="Times New Roman" w:cs="Times New Roman"/>
                <w:i/>
                <w:sz w:val="20"/>
                <w:szCs w:val="20"/>
              </w:rPr>
              <w:t>УК-</w:t>
            </w:r>
            <w:r w:rsidR="007449B4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E75834" w:rsidRPr="00E758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="007449B4" w:rsidRPr="007449B4">
              <w:rPr>
                <w:rFonts w:ascii="Times New Roman" w:hAnsi="Times New Roman" w:cs="Times New Roman"/>
                <w:i/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</w:tc>
      </w:tr>
      <w:tr w:rsidR="005D76F0" w:rsidRPr="004844B3" w:rsidTr="00DD615C">
        <w:trPr>
          <w:trHeight w:val="285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6F0" w:rsidRPr="00EF07C5" w:rsidRDefault="005D76F0" w:rsidP="00CA2AF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76F0">
              <w:rPr>
                <w:rFonts w:ascii="Times New Roman" w:hAnsi="Times New Roman" w:cs="Times New Roman"/>
                <w:i/>
                <w:sz w:val="20"/>
                <w:szCs w:val="20"/>
              </w:rPr>
              <w:t>УК-2.1. Формулирует на основе поставленной проблемы проектную задачу и способ ее решения, разрабатыв</w:t>
            </w:r>
            <w:r w:rsidRPr="005D76F0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5D76F0">
              <w:rPr>
                <w:rFonts w:ascii="Times New Roman" w:hAnsi="Times New Roman" w:cs="Times New Roman"/>
                <w:i/>
                <w:sz w:val="20"/>
                <w:szCs w:val="20"/>
              </w:rPr>
              <w:t>ет концепцию проекта в рамках обозначенной проблемы: формулирует цель, задачи, обосновывает актуал</w:t>
            </w:r>
            <w:r w:rsidRPr="005D76F0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5D76F0">
              <w:rPr>
                <w:rFonts w:ascii="Times New Roman" w:hAnsi="Times New Roman" w:cs="Times New Roman"/>
                <w:i/>
                <w:sz w:val="20"/>
                <w:szCs w:val="20"/>
              </w:rPr>
              <w:t>ность, значимость, ожидаемые результаты и возможные сферы их применения</w:t>
            </w:r>
          </w:p>
        </w:tc>
      </w:tr>
      <w:tr w:rsidR="007449B4" w:rsidRPr="004844B3" w:rsidTr="00E830CE">
        <w:trPr>
          <w:trHeight w:val="27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9B4" w:rsidRDefault="007449B4" w:rsidP="0074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9B4" w:rsidRPr="00C15950" w:rsidRDefault="007449B4" w:rsidP="0074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>Пороговый 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9B4" w:rsidRPr="003F15DF" w:rsidRDefault="007449B4" w:rsidP="00B46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68C">
              <w:rPr>
                <w:rFonts w:ascii="Times New Roman" w:hAnsi="Times New Roman" w:cs="Times New Roman"/>
                <w:sz w:val="20"/>
                <w:szCs w:val="20"/>
              </w:rPr>
              <w:t>Понимает организационные основы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61BA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r w:rsidR="00B461B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461BA">
              <w:rPr>
                <w:rFonts w:ascii="Times New Roman" w:hAnsi="Times New Roman" w:cs="Times New Roman"/>
                <w:sz w:val="20"/>
                <w:szCs w:val="20"/>
              </w:rPr>
              <w:t>ненного цикла проекта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595" w:rsidRPr="007449B4" w:rsidRDefault="00B461BA" w:rsidP="00F87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</w:t>
            </w:r>
            <w:r w:rsidR="007449B4" w:rsidRPr="007449B4">
              <w:rPr>
                <w:rFonts w:ascii="Times New Roman" w:hAnsi="Times New Roman" w:cs="Times New Roman"/>
                <w:sz w:val="20"/>
                <w:szCs w:val="20"/>
              </w:rPr>
              <w:t xml:space="preserve"> принципы формирования концепции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449B4" w:rsidRPr="007449B4">
              <w:rPr>
                <w:rFonts w:ascii="Times New Roman" w:hAnsi="Times New Roman" w:cs="Times New Roman"/>
                <w:sz w:val="20"/>
                <w:szCs w:val="20"/>
              </w:rPr>
              <w:t>роекта в рамках обозначенной проблемы; о</w:t>
            </w:r>
            <w:r w:rsidR="007449B4" w:rsidRPr="007449B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449B4" w:rsidRPr="007449B4">
              <w:rPr>
                <w:rFonts w:ascii="Times New Roman" w:hAnsi="Times New Roman" w:cs="Times New Roman"/>
                <w:sz w:val="20"/>
                <w:szCs w:val="20"/>
              </w:rPr>
              <w:t>новные требования, предъявляемые к проек</w:t>
            </w:r>
            <w:r w:rsidR="007449B4" w:rsidRPr="007449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449B4" w:rsidRPr="007449B4">
              <w:rPr>
                <w:rFonts w:ascii="Times New Roman" w:hAnsi="Times New Roman" w:cs="Times New Roman"/>
                <w:sz w:val="20"/>
                <w:szCs w:val="20"/>
              </w:rPr>
              <w:t xml:space="preserve">ной работе </w:t>
            </w:r>
            <w:r w:rsidR="00E830CE">
              <w:rPr>
                <w:rFonts w:ascii="Times New Roman" w:hAnsi="Times New Roman" w:cs="Times New Roman"/>
                <w:sz w:val="20"/>
                <w:szCs w:val="20"/>
              </w:rPr>
              <w:t>и ее результатам</w:t>
            </w:r>
          </w:p>
        </w:tc>
      </w:tr>
      <w:tr w:rsidR="007449B4" w:rsidRPr="004844B3" w:rsidTr="00E830CE">
        <w:trPr>
          <w:trHeight w:val="27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9B4" w:rsidRDefault="007449B4" w:rsidP="0074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9B4" w:rsidRPr="00C15950" w:rsidRDefault="007449B4" w:rsidP="00744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>Продвинутый 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9B4" w:rsidRPr="00F87595" w:rsidRDefault="00F42126" w:rsidP="00B46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</w:t>
            </w:r>
            <w:r w:rsidR="007449B4" w:rsidRPr="00F87595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методические осн</w:t>
            </w:r>
            <w:r w:rsidR="007449B4" w:rsidRPr="00F8759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449B4" w:rsidRPr="00F87595">
              <w:rPr>
                <w:rFonts w:ascii="Times New Roman" w:hAnsi="Times New Roman" w:cs="Times New Roman"/>
                <w:sz w:val="20"/>
                <w:szCs w:val="20"/>
              </w:rPr>
              <w:t xml:space="preserve">вы разработки </w:t>
            </w:r>
            <w:r w:rsidR="00B461BA" w:rsidRPr="00F87595">
              <w:rPr>
                <w:rFonts w:ascii="Times New Roman" w:hAnsi="Times New Roman" w:cs="Times New Roman"/>
                <w:sz w:val="20"/>
                <w:szCs w:val="20"/>
              </w:rPr>
              <w:t>проекта и управления им</w:t>
            </w:r>
            <w:r w:rsidR="007449B4" w:rsidRPr="00F87595">
              <w:rPr>
                <w:rFonts w:ascii="Times New Roman" w:hAnsi="Times New Roman" w:cs="Times New Roman"/>
                <w:sz w:val="20"/>
                <w:szCs w:val="20"/>
              </w:rPr>
              <w:t xml:space="preserve"> для достижения </w:t>
            </w:r>
            <w:r w:rsidR="00B461BA" w:rsidRPr="00F87595">
              <w:rPr>
                <w:rFonts w:ascii="Times New Roman" w:hAnsi="Times New Roman" w:cs="Times New Roman"/>
                <w:sz w:val="20"/>
                <w:szCs w:val="20"/>
              </w:rPr>
              <w:t>запланированных результатов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595" w:rsidRPr="00F87595" w:rsidRDefault="007449B4" w:rsidP="00F87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 w:rsidR="00B461BA" w:rsidRPr="00F87595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 xml:space="preserve"> разрабатывать концепцию проекта в рамках обозначенной проблемы, формулируя цель, задачи, актуальность, значимость (нау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>ную, практическую, методическую и иную в зависимости от типа проекта), ожидаемые р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>зультаты и</w:t>
            </w:r>
            <w:r w:rsidR="00CA2AF4" w:rsidRPr="00F87595">
              <w:rPr>
                <w:rFonts w:ascii="Times New Roman" w:hAnsi="Times New Roman" w:cs="Times New Roman"/>
                <w:sz w:val="20"/>
                <w:szCs w:val="20"/>
              </w:rPr>
              <w:t xml:space="preserve"> возможные сферы их применения</w:t>
            </w:r>
          </w:p>
        </w:tc>
      </w:tr>
      <w:tr w:rsidR="007449B4" w:rsidRPr="004844B3" w:rsidTr="00E830CE">
        <w:trPr>
          <w:trHeight w:val="27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9B4" w:rsidRDefault="007449B4" w:rsidP="0074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9B4" w:rsidRDefault="007449B4" w:rsidP="00744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  <w:p w:rsidR="007449B4" w:rsidRPr="00C15950" w:rsidRDefault="007449B4" w:rsidP="00744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595" w:rsidRPr="00F87595" w:rsidRDefault="00F87595" w:rsidP="00F87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Владеет 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>навык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>и формулировки на основе</w:t>
            </w:r>
          </w:p>
          <w:p w:rsidR="007449B4" w:rsidRPr="00E830CE" w:rsidRDefault="00F87595" w:rsidP="00F8759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875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поставленной проблемы задачи, выбора оптимальных путей ее решения, выдвиж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>ния инновационных идей и нестандартных подходов к их реализации</w:t>
            </w:r>
            <w:r w:rsidRPr="00F8759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595" w:rsidRPr="00F87595" w:rsidRDefault="00E830CE" w:rsidP="00F87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5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Использует </w:t>
            </w:r>
            <w:r w:rsidR="00F87595" w:rsidRPr="00F87595">
              <w:rPr>
                <w:rFonts w:ascii="Times New Roman" w:hAnsi="Times New Roman" w:cs="Times New Roman"/>
                <w:sz w:val="20"/>
                <w:szCs w:val="20"/>
              </w:rPr>
              <w:t>навыки формулировки на основе</w:t>
            </w:r>
          </w:p>
          <w:p w:rsidR="00F87595" w:rsidRPr="00E830CE" w:rsidRDefault="00F87595" w:rsidP="00F8759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875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поставленной проблемы задачи, выбора опт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>мальных путей ее решения,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>выдвижения инн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>вационных идей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>нестандартных подходов к их реализации</w:t>
            </w:r>
          </w:p>
        </w:tc>
      </w:tr>
      <w:tr w:rsidR="00C43570" w:rsidRPr="004844B3" w:rsidTr="00033473">
        <w:trPr>
          <w:trHeight w:val="285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570" w:rsidRPr="00EF07C5" w:rsidRDefault="00C43570" w:rsidP="008934B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7C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Компетенция </w:t>
            </w:r>
            <w:r w:rsidR="008934B8" w:rsidRPr="008934B8">
              <w:rPr>
                <w:rFonts w:ascii="Times New Roman" w:hAnsi="Times New Roman" w:cs="Times New Roman"/>
                <w:i/>
                <w:sz w:val="20"/>
                <w:szCs w:val="20"/>
              </w:rPr>
              <w:t>УК-4. Способен применять современные коммуникативные</w:t>
            </w:r>
            <w:r w:rsidR="008934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технологии, в том числе на ин</w:t>
            </w:r>
            <w:r w:rsidR="008934B8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="008934B8" w:rsidRPr="008934B8">
              <w:rPr>
                <w:rFonts w:ascii="Times New Roman" w:hAnsi="Times New Roman" w:cs="Times New Roman"/>
                <w:i/>
                <w:sz w:val="20"/>
                <w:szCs w:val="20"/>
              </w:rPr>
              <w:t>странно</w:t>
            </w:r>
            <w:proofErr w:type="gramStart"/>
            <w:r w:rsidR="008934B8" w:rsidRPr="008934B8">
              <w:rPr>
                <w:rFonts w:ascii="Times New Roman" w:hAnsi="Times New Roman" w:cs="Times New Roman"/>
                <w:i/>
                <w:sz w:val="20"/>
                <w:szCs w:val="20"/>
              </w:rPr>
              <w:t>м(</w:t>
            </w:r>
            <w:proofErr w:type="spellStart"/>
            <w:proofErr w:type="gramEnd"/>
            <w:r w:rsidR="008934B8" w:rsidRPr="008934B8">
              <w:rPr>
                <w:rFonts w:ascii="Times New Roman" w:hAnsi="Times New Roman" w:cs="Times New Roman"/>
                <w:i/>
                <w:sz w:val="20"/>
                <w:szCs w:val="20"/>
              </w:rPr>
              <w:t>ых</w:t>
            </w:r>
            <w:proofErr w:type="spellEnd"/>
            <w:r w:rsidR="008934B8" w:rsidRPr="008934B8">
              <w:rPr>
                <w:rFonts w:ascii="Times New Roman" w:hAnsi="Times New Roman" w:cs="Times New Roman"/>
                <w:i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</w:tr>
      <w:tr w:rsidR="005D76F0" w:rsidRPr="004844B3" w:rsidTr="00033473">
        <w:trPr>
          <w:trHeight w:val="285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6F0" w:rsidRPr="00EF07C5" w:rsidRDefault="005D76F0" w:rsidP="005D76F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76F0">
              <w:rPr>
                <w:rFonts w:ascii="Times New Roman" w:hAnsi="Times New Roman" w:cs="Times New Roman"/>
                <w:i/>
                <w:sz w:val="20"/>
                <w:szCs w:val="20"/>
              </w:rPr>
              <w:t>УК-4.6. Представляет результаты исследовательской и проектной деятельности на различных публичных мероприятиях, участвует в академических профессиональных дискуссиях на иностранном языке</w:t>
            </w:r>
          </w:p>
        </w:tc>
      </w:tr>
      <w:tr w:rsidR="000850C7" w:rsidRPr="004844B3" w:rsidTr="00033473">
        <w:trPr>
          <w:trHeight w:val="27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0C7" w:rsidRDefault="000850C7" w:rsidP="00085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0C7" w:rsidRPr="00C15950" w:rsidRDefault="000850C7" w:rsidP="00085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>Пороговый 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0C7" w:rsidRPr="00AE568C" w:rsidRDefault="008A34B9" w:rsidP="008A34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Понимает принципы применения </w:t>
            </w:r>
            <w:r w:rsidRPr="008934B8">
              <w:rPr>
                <w:rFonts w:ascii="Times New Roman" w:hAnsi="Times New Roman" w:cs="Times New Roman"/>
                <w:sz w:val="20"/>
                <w:szCs w:val="20"/>
              </w:rPr>
              <w:t>совр</w:t>
            </w:r>
            <w:r w:rsidRPr="008934B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934B8">
              <w:rPr>
                <w:rFonts w:ascii="Times New Roman" w:hAnsi="Times New Roman" w:cs="Times New Roman"/>
                <w:sz w:val="20"/>
                <w:szCs w:val="20"/>
              </w:rPr>
              <w:t>менны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934B8"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34B8">
              <w:rPr>
                <w:rFonts w:ascii="Times New Roman" w:hAnsi="Times New Roman" w:cs="Times New Roman"/>
                <w:sz w:val="20"/>
                <w:szCs w:val="20"/>
              </w:rPr>
              <w:t>информационно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34B8">
              <w:rPr>
                <w:rFonts w:ascii="Times New Roman" w:hAnsi="Times New Roman" w:cs="Times New Roman"/>
                <w:sz w:val="20"/>
                <w:szCs w:val="20"/>
              </w:rPr>
              <w:t>коммуникационных технологий;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>особенн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>сти 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результатов </w:t>
            </w:r>
            <w:r w:rsidRPr="008A34B9">
              <w:rPr>
                <w:rFonts w:ascii="Times New Roman" w:hAnsi="Times New Roman" w:cs="Times New Roman"/>
                <w:sz w:val="20"/>
                <w:szCs w:val="20"/>
              </w:rPr>
              <w:t>исследов</w:t>
            </w:r>
            <w:r w:rsidRPr="008A34B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34B9">
              <w:rPr>
                <w:rFonts w:ascii="Times New Roman" w:hAnsi="Times New Roman" w:cs="Times New Roman"/>
                <w:sz w:val="20"/>
                <w:szCs w:val="20"/>
              </w:rPr>
              <w:t>тельской и проектной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 xml:space="preserve">личных публичных мероприятиях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языке(ах)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595" w:rsidRPr="00AE568C" w:rsidRDefault="008934B8" w:rsidP="008A34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 </w:t>
            </w:r>
            <w:r w:rsidRPr="008934B8">
              <w:rPr>
                <w:rFonts w:ascii="Times New Roman" w:hAnsi="Times New Roman" w:cs="Times New Roman"/>
                <w:sz w:val="20"/>
                <w:szCs w:val="20"/>
              </w:rPr>
              <w:t>современные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34B8">
              <w:rPr>
                <w:rFonts w:ascii="Times New Roman" w:hAnsi="Times New Roman" w:cs="Times New Roman"/>
                <w:sz w:val="20"/>
                <w:szCs w:val="20"/>
              </w:rPr>
              <w:t>информационн</w:t>
            </w:r>
            <w:r w:rsidRPr="008934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934B8">
              <w:rPr>
                <w:rFonts w:ascii="Times New Roman" w:hAnsi="Times New Roman" w:cs="Times New Roman"/>
                <w:sz w:val="20"/>
                <w:szCs w:val="20"/>
              </w:rPr>
              <w:t>коммуникационных</w:t>
            </w:r>
            <w:proofErr w:type="spellEnd"/>
            <w:r w:rsidRPr="008934B8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технологий;</w:t>
            </w:r>
            <w:r w:rsidR="008A34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7595" w:rsidRPr="00F87595">
              <w:rPr>
                <w:rFonts w:ascii="Times New Roman" w:hAnsi="Times New Roman" w:cs="Times New Roman"/>
                <w:sz w:val="20"/>
                <w:szCs w:val="20"/>
              </w:rPr>
              <w:t>особенности представления</w:t>
            </w:r>
            <w:r w:rsidR="008A34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7595" w:rsidRPr="00F87595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результатов </w:t>
            </w:r>
            <w:r w:rsidR="008A34B9" w:rsidRPr="008A34B9">
              <w:rPr>
                <w:rFonts w:ascii="Times New Roman" w:hAnsi="Times New Roman" w:cs="Times New Roman"/>
                <w:sz w:val="20"/>
                <w:szCs w:val="20"/>
              </w:rPr>
              <w:t>исследовательской и проектной</w:t>
            </w:r>
            <w:r w:rsidR="00F87595" w:rsidRPr="00F8759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на</w:t>
            </w:r>
            <w:r w:rsidR="008A34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7595" w:rsidRPr="00F87595">
              <w:rPr>
                <w:rFonts w:ascii="Times New Roman" w:hAnsi="Times New Roman" w:cs="Times New Roman"/>
                <w:sz w:val="20"/>
                <w:szCs w:val="20"/>
              </w:rPr>
              <w:t>различных пу</w:t>
            </w:r>
            <w:r w:rsidR="00F87595" w:rsidRPr="00F8759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F87595" w:rsidRPr="00F87595">
              <w:rPr>
                <w:rFonts w:ascii="Times New Roman" w:hAnsi="Times New Roman" w:cs="Times New Roman"/>
                <w:sz w:val="20"/>
                <w:szCs w:val="20"/>
              </w:rPr>
              <w:t xml:space="preserve">личных мероприятиях </w:t>
            </w:r>
            <w:r w:rsidR="008A34B9">
              <w:rPr>
                <w:rFonts w:ascii="Times New Roman" w:hAnsi="Times New Roman" w:cs="Times New Roman"/>
                <w:sz w:val="20"/>
                <w:szCs w:val="20"/>
              </w:rPr>
              <w:t>на иностранно</w:t>
            </w:r>
            <w:proofErr w:type="gramStart"/>
            <w:r w:rsidR="008A34B9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="008A34B9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="008A34B9">
              <w:rPr>
                <w:rFonts w:ascii="Times New Roman" w:hAnsi="Times New Roman" w:cs="Times New Roman"/>
                <w:sz w:val="20"/>
                <w:szCs w:val="20"/>
              </w:rPr>
              <w:t>) языке(ах)</w:t>
            </w:r>
          </w:p>
        </w:tc>
      </w:tr>
      <w:tr w:rsidR="000850C7" w:rsidRPr="004844B3" w:rsidTr="00033473">
        <w:trPr>
          <w:trHeight w:val="27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0C7" w:rsidRDefault="000850C7" w:rsidP="00085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50C7" w:rsidRPr="00C15950" w:rsidRDefault="000850C7" w:rsidP="000850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>Продвинутый 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4B9" w:rsidRPr="00AE568C" w:rsidRDefault="00F42126" w:rsidP="008A34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Способен использовать</w:t>
            </w:r>
            <w:r w:rsidR="005B7E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F59" w:rsidRPr="005B7E28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="00D54F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F59" w:rsidRPr="005B7E28">
              <w:rPr>
                <w:rFonts w:ascii="Times New Roman" w:hAnsi="Times New Roman" w:cs="Times New Roman"/>
                <w:sz w:val="20"/>
                <w:szCs w:val="20"/>
              </w:rPr>
              <w:t>форматы</w:t>
            </w:r>
            <w:r w:rsidR="00D54F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F59" w:rsidRPr="005B7E28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  <w:r w:rsidR="00D54F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F59" w:rsidRPr="005B7E28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результатов </w:t>
            </w:r>
            <w:r w:rsidR="00D54F59">
              <w:rPr>
                <w:rFonts w:ascii="Times New Roman" w:hAnsi="Times New Roman" w:cs="Times New Roman"/>
                <w:sz w:val="20"/>
                <w:szCs w:val="20"/>
              </w:rPr>
              <w:t xml:space="preserve">научной и </w:t>
            </w:r>
            <w:r w:rsidR="00D54F59" w:rsidRPr="005B7E2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D54F59" w:rsidRPr="005B7E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54F59" w:rsidRPr="005B7E28">
              <w:rPr>
                <w:rFonts w:ascii="Times New Roman" w:hAnsi="Times New Roman" w:cs="Times New Roman"/>
                <w:sz w:val="20"/>
                <w:szCs w:val="20"/>
              </w:rPr>
              <w:t>фессиональной деятельности</w:t>
            </w:r>
            <w:r w:rsidR="00D54F59">
              <w:rPr>
                <w:rFonts w:ascii="Times New Roman" w:hAnsi="Times New Roman" w:cs="Times New Roman"/>
                <w:sz w:val="20"/>
                <w:szCs w:val="20"/>
              </w:rPr>
              <w:t xml:space="preserve"> в устном и письменном виде</w:t>
            </w:r>
            <w:r w:rsidR="00F63C7E">
              <w:rPr>
                <w:rFonts w:ascii="Times New Roman" w:hAnsi="Times New Roman" w:cs="Times New Roman"/>
                <w:sz w:val="20"/>
                <w:szCs w:val="20"/>
              </w:rPr>
              <w:t xml:space="preserve"> на  иностранно</w:t>
            </w:r>
            <w:proofErr w:type="gramStart"/>
            <w:r w:rsidR="00F63C7E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="00F63C7E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="00F63C7E">
              <w:rPr>
                <w:rFonts w:ascii="Times New Roman" w:hAnsi="Times New Roman" w:cs="Times New Roman"/>
                <w:sz w:val="20"/>
                <w:szCs w:val="20"/>
              </w:rPr>
              <w:t>) яз</w:t>
            </w:r>
            <w:r w:rsidR="00F63C7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F63C7E">
              <w:rPr>
                <w:rFonts w:ascii="Times New Roman" w:hAnsi="Times New Roman" w:cs="Times New Roman"/>
                <w:sz w:val="20"/>
                <w:szCs w:val="20"/>
              </w:rPr>
              <w:t>ке(ах)</w:t>
            </w:r>
            <w:r w:rsidR="008A34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34B9" w:rsidRPr="008A34B9">
              <w:rPr>
                <w:rFonts w:ascii="Times New Roman" w:hAnsi="Times New Roman" w:cs="Times New Roman"/>
                <w:sz w:val="20"/>
                <w:szCs w:val="20"/>
              </w:rPr>
              <w:t>на различных публичных</w:t>
            </w:r>
            <w:r w:rsidR="008A34B9">
              <w:rPr>
                <w:rFonts w:ascii="Times New Roman" w:hAnsi="Times New Roman" w:cs="Times New Roman"/>
                <w:sz w:val="20"/>
                <w:szCs w:val="20"/>
              </w:rPr>
              <w:t xml:space="preserve"> меропри</w:t>
            </w:r>
            <w:r w:rsidR="008A34B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A34B9">
              <w:rPr>
                <w:rFonts w:ascii="Times New Roman" w:hAnsi="Times New Roman" w:cs="Times New Roman"/>
                <w:sz w:val="20"/>
                <w:szCs w:val="20"/>
              </w:rPr>
              <w:t>тиях, в том числе с использованием совр</w:t>
            </w:r>
            <w:r w:rsidR="008A34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A34B9">
              <w:rPr>
                <w:rFonts w:ascii="Times New Roman" w:hAnsi="Times New Roman" w:cs="Times New Roman"/>
                <w:sz w:val="20"/>
                <w:szCs w:val="20"/>
              </w:rPr>
              <w:t>менных</w:t>
            </w:r>
            <w:r w:rsidR="008A34B9" w:rsidRPr="008A34B9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коммуникативны</w:t>
            </w:r>
            <w:r w:rsidR="008A34B9">
              <w:rPr>
                <w:rFonts w:ascii="Times New Roman" w:hAnsi="Times New Roman" w:cs="Times New Roman"/>
                <w:sz w:val="20"/>
                <w:szCs w:val="20"/>
              </w:rPr>
              <w:t>х технологий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0C7" w:rsidRPr="00AE568C" w:rsidRDefault="008A34B9" w:rsidP="008A34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 w:rsidR="00F63C7E">
              <w:rPr>
                <w:rFonts w:ascii="Times New Roman" w:hAnsi="Times New Roman" w:cs="Times New Roman"/>
                <w:sz w:val="20"/>
                <w:szCs w:val="20"/>
              </w:rPr>
              <w:t xml:space="preserve">ет </w:t>
            </w:r>
            <w:r w:rsidRPr="005B7E28">
              <w:rPr>
                <w:rFonts w:ascii="Times New Roman" w:hAnsi="Times New Roman" w:cs="Times New Roman"/>
                <w:sz w:val="20"/>
                <w:szCs w:val="20"/>
              </w:rPr>
              <w:t>представл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ять </w:t>
            </w:r>
            <w:r w:rsidRPr="005B7E2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B7E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научной и </w:t>
            </w:r>
            <w:r w:rsidRPr="005B7E28">
              <w:rPr>
                <w:rFonts w:ascii="Times New Roman" w:hAnsi="Times New Roman" w:cs="Times New Roman"/>
                <w:sz w:val="20"/>
                <w:szCs w:val="20"/>
              </w:rPr>
              <w:t>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устном и письменном виде на  иностранно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ке(ах) </w:t>
            </w:r>
            <w:r w:rsidRPr="008A34B9">
              <w:rPr>
                <w:rFonts w:ascii="Times New Roman" w:hAnsi="Times New Roman" w:cs="Times New Roman"/>
                <w:sz w:val="20"/>
                <w:szCs w:val="20"/>
              </w:rPr>
              <w:t>на различных публичных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мероприятиях, в том числе с использованием современных</w:t>
            </w:r>
            <w:r w:rsidRPr="008A34B9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технологий</w:t>
            </w:r>
          </w:p>
        </w:tc>
      </w:tr>
      <w:tr w:rsidR="000850C7" w:rsidRPr="004844B3" w:rsidTr="008D674D">
        <w:trPr>
          <w:trHeight w:val="27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0C7" w:rsidRDefault="000850C7" w:rsidP="00085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0C7" w:rsidRDefault="000850C7" w:rsidP="000850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  <w:p w:rsidR="000850C7" w:rsidRPr="00C15950" w:rsidRDefault="000850C7" w:rsidP="000850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0C7" w:rsidRPr="00AE568C" w:rsidRDefault="008A34B9" w:rsidP="00DE5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Владеет навыками </w:t>
            </w:r>
            <w:r w:rsidRPr="005B7E28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7E28">
              <w:rPr>
                <w:rFonts w:ascii="Times New Roman" w:hAnsi="Times New Roman" w:cs="Times New Roman"/>
                <w:sz w:val="20"/>
                <w:szCs w:val="20"/>
              </w:rPr>
              <w:t>результ</w:t>
            </w:r>
            <w:r w:rsidRPr="005B7E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7E28">
              <w:rPr>
                <w:rFonts w:ascii="Times New Roman" w:hAnsi="Times New Roman" w:cs="Times New Roman"/>
                <w:sz w:val="20"/>
                <w:szCs w:val="20"/>
              </w:rPr>
              <w:t xml:space="preserve">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научной и </w:t>
            </w:r>
            <w:r w:rsidRPr="005B7E28">
              <w:rPr>
                <w:rFonts w:ascii="Times New Roman" w:hAnsi="Times New Roman" w:cs="Times New Roman"/>
                <w:sz w:val="20"/>
                <w:szCs w:val="20"/>
              </w:rPr>
              <w:t>профессиональной деятел</w:t>
            </w:r>
            <w:r w:rsidRPr="005B7E2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B7E28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устном и письменном виде на 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языке(ах) </w:t>
            </w:r>
            <w:r w:rsidRPr="008A34B9">
              <w:rPr>
                <w:rFonts w:ascii="Times New Roman" w:hAnsi="Times New Roman" w:cs="Times New Roman"/>
                <w:sz w:val="20"/>
                <w:szCs w:val="20"/>
              </w:rPr>
              <w:t>на различных пу</w:t>
            </w:r>
            <w:r w:rsidRPr="008A34B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A34B9">
              <w:rPr>
                <w:rFonts w:ascii="Times New Roman" w:hAnsi="Times New Roman" w:cs="Times New Roman"/>
                <w:sz w:val="20"/>
                <w:szCs w:val="20"/>
              </w:rPr>
              <w:t>личных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мероприятиях, в том числе с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пользованием современных</w:t>
            </w:r>
            <w:r w:rsidRPr="008A34B9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</w:t>
            </w:r>
            <w:r w:rsidRPr="008A34B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34B9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технологий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0C7" w:rsidRPr="00AE568C" w:rsidRDefault="008A34B9" w:rsidP="008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</w:t>
            </w:r>
            <w:r w:rsidR="008934B8">
              <w:rPr>
                <w:rFonts w:ascii="Times New Roman" w:hAnsi="Times New Roman" w:cs="Times New Roman"/>
                <w:sz w:val="20"/>
                <w:szCs w:val="20"/>
              </w:rPr>
              <w:t xml:space="preserve">ет </w:t>
            </w:r>
            <w:r w:rsidR="008934B8" w:rsidRPr="008934B8">
              <w:rPr>
                <w:rFonts w:ascii="Times New Roman" w:hAnsi="Times New Roman" w:cs="Times New Roman"/>
                <w:sz w:val="20"/>
                <w:szCs w:val="20"/>
              </w:rPr>
              <w:t>практически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934B8" w:rsidRPr="008934B8">
              <w:rPr>
                <w:rFonts w:ascii="Times New Roman" w:hAnsi="Times New Roman" w:cs="Times New Roman"/>
                <w:sz w:val="20"/>
                <w:szCs w:val="20"/>
              </w:rPr>
              <w:t xml:space="preserve"> навыки</w:t>
            </w:r>
            <w:r w:rsidR="008934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7E28">
              <w:rPr>
                <w:rFonts w:ascii="Times New Roman" w:hAnsi="Times New Roman" w:cs="Times New Roman"/>
                <w:sz w:val="20"/>
                <w:szCs w:val="20"/>
              </w:rPr>
              <w:t>представл</w:t>
            </w:r>
            <w:r w:rsidRPr="005B7E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7E2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7E28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научной и </w:t>
            </w:r>
            <w:r w:rsidRPr="005B7E28">
              <w:rPr>
                <w:rFonts w:ascii="Times New Roman" w:hAnsi="Times New Roman" w:cs="Times New Roman"/>
                <w:sz w:val="20"/>
                <w:szCs w:val="20"/>
              </w:rPr>
              <w:t>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устном и письменном виде на  иностранно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языке(ах) </w:t>
            </w:r>
            <w:r w:rsidRPr="008A34B9">
              <w:rPr>
                <w:rFonts w:ascii="Times New Roman" w:hAnsi="Times New Roman" w:cs="Times New Roman"/>
                <w:sz w:val="20"/>
                <w:szCs w:val="20"/>
              </w:rPr>
              <w:t>на различных пу</w:t>
            </w:r>
            <w:r w:rsidRPr="008A34B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A34B9">
              <w:rPr>
                <w:rFonts w:ascii="Times New Roman" w:hAnsi="Times New Roman" w:cs="Times New Roman"/>
                <w:sz w:val="20"/>
                <w:szCs w:val="20"/>
              </w:rPr>
              <w:t>личных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мероприятиях, в том числе посре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ством современных</w:t>
            </w:r>
            <w:r w:rsidRPr="008A34B9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техн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логий</w:t>
            </w:r>
          </w:p>
        </w:tc>
      </w:tr>
      <w:tr w:rsidR="00BE04B2" w:rsidRPr="004844B3" w:rsidTr="008D674D">
        <w:trPr>
          <w:trHeight w:val="285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4B2" w:rsidRPr="00EF07C5" w:rsidRDefault="00DE5DAA" w:rsidP="00DE5D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Компетенция</w:t>
            </w:r>
            <w:r w:rsidR="00067369" w:rsidRPr="000673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E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ОПК-3. </w:t>
            </w:r>
            <w:proofErr w:type="gramStart"/>
            <w:r w:rsidRPr="00DE5DAA">
              <w:rPr>
                <w:rFonts w:ascii="Times New Roman" w:hAnsi="Times New Roman" w:cs="Times New Roman"/>
                <w:i/>
                <w:sz w:val="20"/>
                <w:szCs w:val="20"/>
              </w:rPr>
              <w:t>Способен</w:t>
            </w:r>
            <w:proofErr w:type="gramEnd"/>
            <w:r w:rsidRPr="00DE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обобщать и критически оценивать резул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ьтаты научных исследований и са</w:t>
            </w:r>
            <w:r w:rsidRPr="00DE5DAA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DE5DAA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DE5DAA">
              <w:rPr>
                <w:rFonts w:ascii="Times New Roman" w:hAnsi="Times New Roman" w:cs="Times New Roman"/>
                <w:i/>
                <w:sz w:val="20"/>
                <w:szCs w:val="20"/>
              </w:rPr>
              <w:t>стоятельно выполнять исследовательские проекты в области финансов и смежных областях</w:t>
            </w:r>
          </w:p>
        </w:tc>
      </w:tr>
      <w:tr w:rsidR="005D76F0" w:rsidRPr="004844B3" w:rsidTr="008D674D">
        <w:trPr>
          <w:trHeight w:val="285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6F0" w:rsidRDefault="005D76F0" w:rsidP="005D76F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76F0">
              <w:rPr>
                <w:rFonts w:ascii="Times New Roman" w:hAnsi="Times New Roman" w:cs="Times New Roman"/>
                <w:i/>
                <w:sz w:val="20"/>
                <w:szCs w:val="20"/>
              </w:rPr>
              <w:t>ОПК-3.3. Обобщает выводы, готовит заключение и формулирует рекомендации по результатам прикладного и/или фундаментального исследования в области финансовых отношений</w:t>
            </w:r>
          </w:p>
        </w:tc>
      </w:tr>
      <w:tr w:rsidR="00DE5DAA" w:rsidRPr="004844B3" w:rsidTr="008D674D">
        <w:trPr>
          <w:trHeight w:val="82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DAA" w:rsidRDefault="00DE5DAA" w:rsidP="00DE5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DAA" w:rsidRPr="00C15950" w:rsidRDefault="00DE5DAA" w:rsidP="00DE5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>Пороговый 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DAA" w:rsidRPr="00E8356A" w:rsidRDefault="00DE5DAA" w:rsidP="00E835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>Понимает</w:t>
            </w:r>
            <w:r w:rsidRPr="00E8356A">
              <w:t xml:space="preserve"> </w:t>
            </w: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 xml:space="preserve">методы оценки результатов </w:t>
            </w:r>
            <w:r w:rsidR="00910A8E" w:rsidRPr="00E8356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910A8E" w:rsidRPr="00E835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10A8E" w:rsidRPr="00E8356A">
              <w:rPr>
                <w:rFonts w:ascii="Times New Roman" w:hAnsi="Times New Roman" w:cs="Times New Roman"/>
                <w:sz w:val="20"/>
                <w:szCs w:val="20"/>
              </w:rPr>
              <w:t xml:space="preserve">кладного и/или фундаментального </w:t>
            </w: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r w:rsidR="00910A8E" w:rsidRPr="00E8356A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</w:t>
            </w:r>
            <w:r w:rsidR="00910A8E" w:rsidRPr="00E8356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 xml:space="preserve"> в сфере финансов и смежных областях</w:t>
            </w:r>
            <w:r w:rsidR="00E8356A">
              <w:rPr>
                <w:rFonts w:ascii="Times New Roman" w:hAnsi="Times New Roman" w:cs="Times New Roman"/>
                <w:sz w:val="20"/>
                <w:szCs w:val="20"/>
              </w:rPr>
              <w:t>; принципы</w:t>
            </w:r>
            <w:r w:rsidR="00910A8E" w:rsidRPr="00E8356A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разработки заключения и рекомендаций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DAA" w:rsidRPr="00E8356A" w:rsidRDefault="00910A8E" w:rsidP="00E83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 w:rsidR="00DE5DAA" w:rsidRPr="00E8356A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="00DE5DAA" w:rsidRPr="00E8356A">
              <w:t xml:space="preserve"> </w:t>
            </w: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>методы оценки результатов прикладного и/или фундаментального научного исследов</w:t>
            </w: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>ния в сфере финансов и смежных областях</w:t>
            </w:r>
            <w:r w:rsidR="00E8356A">
              <w:rPr>
                <w:rFonts w:ascii="Times New Roman" w:hAnsi="Times New Roman" w:cs="Times New Roman"/>
                <w:sz w:val="20"/>
                <w:szCs w:val="20"/>
              </w:rPr>
              <w:t>; принципы</w:t>
            </w: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разработки заключения и рекоме</w:t>
            </w: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 xml:space="preserve">даций </w:t>
            </w:r>
          </w:p>
        </w:tc>
      </w:tr>
      <w:tr w:rsidR="00DE5DAA" w:rsidRPr="004844B3" w:rsidTr="00067369">
        <w:trPr>
          <w:trHeight w:val="27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5DAA" w:rsidRDefault="00DE5DAA" w:rsidP="00DE5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5DAA" w:rsidRPr="00C15950" w:rsidRDefault="00DE5DAA" w:rsidP="00DE5D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>Продвинутый 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DAA" w:rsidRPr="00E8356A" w:rsidRDefault="00DE5DAA" w:rsidP="0091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356A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E83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0A8E" w:rsidRPr="00E8356A">
              <w:rPr>
                <w:rFonts w:ascii="Times New Roman" w:hAnsi="Times New Roman" w:cs="Times New Roman"/>
                <w:sz w:val="20"/>
                <w:szCs w:val="20"/>
              </w:rPr>
              <w:t>использовать методы оценки р</w:t>
            </w:r>
            <w:r w:rsidR="00910A8E" w:rsidRPr="00E835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10A8E" w:rsidRPr="00E8356A">
              <w:rPr>
                <w:rFonts w:ascii="Times New Roman" w:hAnsi="Times New Roman" w:cs="Times New Roman"/>
                <w:sz w:val="20"/>
                <w:szCs w:val="20"/>
              </w:rPr>
              <w:t>зультатов прикладного и/или фундаме</w:t>
            </w:r>
            <w:r w:rsidR="00910A8E" w:rsidRPr="00E8356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10A8E" w:rsidRPr="00E8356A">
              <w:rPr>
                <w:rFonts w:ascii="Times New Roman" w:hAnsi="Times New Roman" w:cs="Times New Roman"/>
                <w:sz w:val="20"/>
                <w:szCs w:val="20"/>
              </w:rPr>
              <w:t>тального научного исследования в сфере финансов и смежных областях; разрабат</w:t>
            </w:r>
            <w:r w:rsidR="00910A8E" w:rsidRPr="00E8356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910A8E" w:rsidRPr="00E8356A">
              <w:rPr>
                <w:rFonts w:ascii="Times New Roman" w:hAnsi="Times New Roman" w:cs="Times New Roman"/>
                <w:sz w:val="20"/>
                <w:szCs w:val="20"/>
              </w:rPr>
              <w:t>вать заключение и обосновывать рекоме</w:t>
            </w:r>
            <w:r w:rsidR="00910A8E" w:rsidRPr="00E8356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10A8E" w:rsidRPr="00E8356A">
              <w:rPr>
                <w:rFonts w:ascii="Times New Roman" w:hAnsi="Times New Roman" w:cs="Times New Roman"/>
                <w:sz w:val="20"/>
                <w:szCs w:val="20"/>
              </w:rPr>
              <w:t>дации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DAA" w:rsidRPr="00E8356A" w:rsidRDefault="00910A8E" w:rsidP="00DE5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>Умеет использовать</w:t>
            </w:r>
            <w:r w:rsidR="00DE5DAA" w:rsidRPr="00E83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>методы оценки результ</w:t>
            </w: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>тов прикладного и/или фундаментального научного исследования в сфере финансов и смежных областях; разрабатывать заключение и обосновывать рекомендации</w:t>
            </w:r>
          </w:p>
        </w:tc>
      </w:tr>
      <w:tr w:rsidR="00DE5DAA" w:rsidRPr="004844B3" w:rsidTr="00067369">
        <w:trPr>
          <w:trHeight w:val="27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5DAA" w:rsidRDefault="00DE5DAA" w:rsidP="00DE5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5DAA" w:rsidRDefault="00DE5DAA" w:rsidP="00DE5D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  <w:p w:rsidR="00DE5DAA" w:rsidRPr="00C15950" w:rsidRDefault="00DE5DAA" w:rsidP="00DE5D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DAA" w:rsidRPr="00E8356A" w:rsidRDefault="008A34B9" w:rsidP="0091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>Владеет</w:t>
            </w:r>
            <w:r w:rsidR="00DE5DAA" w:rsidRPr="00E8356A">
              <w:t xml:space="preserve"> </w:t>
            </w:r>
            <w:r w:rsidR="00910A8E" w:rsidRPr="00E8356A">
              <w:rPr>
                <w:rFonts w:ascii="Times New Roman" w:hAnsi="Times New Roman" w:cs="Times New Roman"/>
                <w:sz w:val="20"/>
                <w:szCs w:val="20"/>
              </w:rPr>
              <w:t>методами оценки результатов пр</w:t>
            </w:r>
            <w:r w:rsidR="00910A8E" w:rsidRPr="00E835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10A8E" w:rsidRPr="00E8356A">
              <w:rPr>
                <w:rFonts w:ascii="Times New Roman" w:hAnsi="Times New Roman" w:cs="Times New Roman"/>
                <w:sz w:val="20"/>
                <w:szCs w:val="20"/>
              </w:rPr>
              <w:t xml:space="preserve">кладного и/или фундаментального научного исследования в сфере финансов и смежных областях; навыками разработки заключения и обоснования рекомендаций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DAA" w:rsidRPr="00E8356A" w:rsidRDefault="008A34B9" w:rsidP="0091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>Использует</w:t>
            </w:r>
            <w:r w:rsidR="00DE5DAA" w:rsidRPr="00E83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0A8E" w:rsidRPr="00E8356A">
              <w:rPr>
                <w:rFonts w:ascii="Times New Roman" w:hAnsi="Times New Roman" w:cs="Times New Roman"/>
                <w:sz w:val="20"/>
                <w:szCs w:val="20"/>
              </w:rPr>
              <w:t>методы оценки результатов пр</w:t>
            </w:r>
            <w:r w:rsidR="00910A8E" w:rsidRPr="00E835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10A8E" w:rsidRPr="00E8356A">
              <w:rPr>
                <w:rFonts w:ascii="Times New Roman" w:hAnsi="Times New Roman" w:cs="Times New Roman"/>
                <w:sz w:val="20"/>
                <w:szCs w:val="20"/>
              </w:rPr>
              <w:t>кладного и/или фундаментального научного исследования в сфере финансов и смежных областях; навыки разработки заключения и обоснования рекомендаций</w:t>
            </w:r>
          </w:p>
        </w:tc>
      </w:tr>
      <w:tr w:rsidR="00BC4026" w:rsidRPr="004844B3" w:rsidTr="009727DF">
        <w:trPr>
          <w:trHeight w:val="285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026" w:rsidRPr="00EF07C5" w:rsidRDefault="00BC4026" w:rsidP="00BC402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5994">
              <w:rPr>
                <w:rFonts w:ascii="Times New Roman" w:hAnsi="Times New Roman" w:cs="Times New Roman"/>
                <w:i/>
                <w:sz w:val="20"/>
                <w:szCs w:val="20"/>
              </w:rPr>
              <w:t>Компетенция ПК-10. Способен проводить исследования, анализ и критически оценивать полученные резул</w:t>
            </w:r>
            <w:r w:rsidRPr="00F35994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F35994">
              <w:rPr>
                <w:rFonts w:ascii="Times New Roman" w:hAnsi="Times New Roman" w:cs="Times New Roman"/>
                <w:i/>
                <w:sz w:val="20"/>
                <w:szCs w:val="20"/>
              </w:rPr>
              <w:t>таты исследования для разработки финансовых аспектов перспективных направлений инновационного разв</w:t>
            </w:r>
            <w:r w:rsidRPr="00F35994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F35994">
              <w:rPr>
                <w:rFonts w:ascii="Times New Roman" w:hAnsi="Times New Roman" w:cs="Times New Roman"/>
                <w:i/>
                <w:sz w:val="20"/>
                <w:szCs w:val="20"/>
              </w:rPr>
              <w:t>тия на микр</w:t>
            </w:r>
            <w:proofErr w:type="gramStart"/>
            <w:r w:rsidRPr="00F35994">
              <w:rPr>
                <w:rFonts w:ascii="Times New Roman" w:hAnsi="Times New Roman" w:cs="Times New Roman"/>
                <w:i/>
                <w:sz w:val="20"/>
                <w:szCs w:val="20"/>
              </w:rPr>
              <w:t>о-</w:t>
            </w:r>
            <w:proofErr w:type="gramEnd"/>
            <w:r w:rsidRPr="00F35994">
              <w:rPr>
                <w:rFonts w:ascii="Times New Roman" w:hAnsi="Times New Roman" w:cs="Times New Roman"/>
                <w:i/>
                <w:sz w:val="20"/>
                <w:szCs w:val="20"/>
              </w:rPr>
              <w:t>,  мезо- и макроуровнях</w:t>
            </w:r>
          </w:p>
        </w:tc>
      </w:tr>
      <w:tr w:rsidR="005D76F0" w:rsidRPr="007F31AD" w:rsidTr="009727DF">
        <w:trPr>
          <w:trHeight w:val="285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6F0" w:rsidRPr="007F31AD" w:rsidRDefault="005D76F0" w:rsidP="005D76F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31AD">
              <w:rPr>
                <w:rFonts w:ascii="Times New Roman" w:hAnsi="Times New Roman" w:cs="Times New Roman"/>
                <w:i/>
                <w:sz w:val="20"/>
                <w:szCs w:val="20"/>
              </w:rPr>
              <w:t>ПК-10.1. Проводит самостоятельные исследования современного состояния, актуальных проблем и тенде</w:t>
            </w:r>
            <w:r w:rsidRPr="007F31AD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7F31AD">
              <w:rPr>
                <w:rFonts w:ascii="Times New Roman" w:hAnsi="Times New Roman" w:cs="Times New Roman"/>
                <w:i/>
                <w:sz w:val="20"/>
                <w:szCs w:val="20"/>
              </w:rPr>
              <w:t>ций развития финансово-кредитной сферы, финансов государственного сектора в соответствии с разраб</w:t>
            </w:r>
            <w:r w:rsidRPr="007F31A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7F31AD">
              <w:rPr>
                <w:rFonts w:ascii="Times New Roman" w:hAnsi="Times New Roman" w:cs="Times New Roman"/>
                <w:i/>
                <w:sz w:val="20"/>
                <w:szCs w:val="20"/>
              </w:rPr>
              <w:t>танной программой</w:t>
            </w:r>
          </w:p>
        </w:tc>
      </w:tr>
      <w:tr w:rsidR="00F35994" w:rsidRPr="007F31AD" w:rsidTr="009727DF">
        <w:trPr>
          <w:trHeight w:val="82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5994" w:rsidRPr="007F31AD" w:rsidRDefault="00F35994" w:rsidP="00F35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1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994" w:rsidRPr="007F31AD" w:rsidRDefault="00F35994" w:rsidP="00F35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1AD">
              <w:rPr>
                <w:rFonts w:ascii="Times New Roman" w:hAnsi="Times New Roman" w:cs="Times New Roman"/>
                <w:sz w:val="20"/>
                <w:szCs w:val="20"/>
              </w:rPr>
              <w:t>Пороговый 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E38" w:rsidRPr="007F31AD" w:rsidRDefault="00F35994" w:rsidP="007F3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1AD">
              <w:rPr>
                <w:rFonts w:ascii="Times New Roman" w:hAnsi="Times New Roman" w:cs="Times New Roman"/>
                <w:sz w:val="20"/>
                <w:szCs w:val="20"/>
              </w:rPr>
              <w:t xml:space="preserve">Понимает </w:t>
            </w:r>
            <w:r w:rsidR="00334E38" w:rsidRPr="007F31AD">
              <w:rPr>
                <w:rFonts w:ascii="Times New Roman" w:hAnsi="Times New Roman" w:cs="Times New Roman"/>
                <w:sz w:val="20"/>
                <w:szCs w:val="20"/>
              </w:rPr>
              <w:t>современные проблемы и те</w:t>
            </w:r>
            <w:r w:rsidR="00334E38" w:rsidRPr="007F31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34E38" w:rsidRPr="007F31AD">
              <w:rPr>
                <w:rFonts w:ascii="Times New Roman" w:hAnsi="Times New Roman" w:cs="Times New Roman"/>
                <w:sz w:val="20"/>
                <w:szCs w:val="20"/>
              </w:rPr>
              <w:t>денций развития финансово-кредитной сферы и финансов государственного сект</w:t>
            </w:r>
            <w:r w:rsidR="00334E38" w:rsidRPr="007F31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34E38" w:rsidRPr="007F31AD">
              <w:rPr>
                <w:rFonts w:ascii="Times New Roman" w:hAnsi="Times New Roman" w:cs="Times New Roman"/>
                <w:sz w:val="20"/>
                <w:szCs w:val="20"/>
              </w:rPr>
              <w:t xml:space="preserve">ра; основные методы исследования и </w:t>
            </w:r>
            <w:r w:rsidR="00E830CE" w:rsidRPr="007F31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830CE" w:rsidRPr="007F31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830CE" w:rsidRPr="007F31AD">
              <w:rPr>
                <w:rFonts w:ascii="Times New Roman" w:hAnsi="Times New Roman" w:cs="Times New Roman"/>
                <w:sz w:val="20"/>
                <w:szCs w:val="20"/>
              </w:rPr>
              <w:t xml:space="preserve">формационные </w:t>
            </w:r>
            <w:proofErr w:type="gramStart"/>
            <w:r w:rsidR="00E830CE" w:rsidRPr="007F31AD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  <w:proofErr w:type="gramEnd"/>
            <w:r w:rsidR="00E830CE" w:rsidRPr="007F31AD">
              <w:rPr>
                <w:rFonts w:ascii="Times New Roman" w:hAnsi="Times New Roman" w:cs="Times New Roman"/>
                <w:sz w:val="20"/>
                <w:szCs w:val="20"/>
              </w:rPr>
              <w:t xml:space="preserve"> и программные продукты, применяемые в научных иссл</w:t>
            </w:r>
            <w:r w:rsidR="00E830CE" w:rsidRPr="007F31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830CE" w:rsidRPr="007F31AD">
              <w:rPr>
                <w:rFonts w:ascii="Times New Roman" w:hAnsi="Times New Roman" w:cs="Times New Roman"/>
                <w:sz w:val="20"/>
                <w:szCs w:val="20"/>
              </w:rPr>
              <w:t>дованиях</w:t>
            </w:r>
            <w:r w:rsidR="007F31AD" w:rsidRPr="007F3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994" w:rsidRPr="007F31AD" w:rsidRDefault="007819D3" w:rsidP="007F3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1AD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 w:rsidR="00F35994" w:rsidRPr="007F31A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="00F35994" w:rsidRPr="007F31AD">
              <w:t xml:space="preserve"> </w:t>
            </w:r>
            <w:r w:rsidR="00F35994" w:rsidRPr="007F31AD">
              <w:rPr>
                <w:rFonts w:ascii="Times New Roman" w:hAnsi="Times New Roman" w:cs="Times New Roman"/>
                <w:sz w:val="20"/>
                <w:szCs w:val="20"/>
              </w:rPr>
              <w:t>современны</w:t>
            </w:r>
            <w:r w:rsidRPr="007F31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35994" w:rsidRPr="007F3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356A" w:rsidRPr="007F31AD">
              <w:rPr>
                <w:rFonts w:ascii="Times New Roman" w:hAnsi="Times New Roman" w:cs="Times New Roman"/>
                <w:sz w:val="20"/>
                <w:szCs w:val="20"/>
              </w:rPr>
              <w:t>проблемы и тенденций ра</w:t>
            </w:r>
            <w:r w:rsidR="00E8356A" w:rsidRPr="007F31A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E8356A" w:rsidRPr="007F31AD">
              <w:rPr>
                <w:rFonts w:ascii="Times New Roman" w:hAnsi="Times New Roman" w:cs="Times New Roman"/>
                <w:sz w:val="20"/>
                <w:szCs w:val="20"/>
              </w:rPr>
              <w:t xml:space="preserve">вития финансово-кредитной сферы и финансов государственного сектора; основные методы исследования и информационные </w:t>
            </w:r>
            <w:proofErr w:type="gramStart"/>
            <w:r w:rsidR="00E8356A" w:rsidRPr="007F31AD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  <w:proofErr w:type="gramEnd"/>
            <w:r w:rsidR="00E8356A" w:rsidRPr="007F31AD">
              <w:rPr>
                <w:rFonts w:ascii="Times New Roman" w:hAnsi="Times New Roman" w:cs="Times New Roman"/>
                <w:sz w:val="20"/>
                <w:szCs w:val="20"/>
              </w:rPr>
              <w:t xml:space="preserve"> и программные продукты, применяемые в нау</w:t>
            </w:r>
            <w:r w:rsidR="00E8356A" w:rsidRPr="007F31A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E8356A" w:rsidRPr="007F31AD">
              <w:rPr>
                <w:rFonts w:ascii="Times New Roman" w:hAnsi="Times New Roman" w:cs="Times New Roman"/>
                <w:sz w:val="20"/>
                <w:szCs w:val="20"/>
              </w:rPr>
              <w:t>ных исследованиях</w:t>
            </w:r>
            <w:r w:rsidR="007F31AD" w:rsidRPr="007F3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5994" w:rsidRPr="007F31AD" w:rsidTr="009727DF">
        <w:trPr>
          <w:trHeight w:val="27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994" w:rsidRPr="007F31AD" w:rsidRDefault="00F35994" w:rsidP="00F35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1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994" w:rsidRPr="007F31AD" w:rsidRDefault="00F35994" w:rsidP="00F35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1AD">
              <w:rPr>
                <w:rFonts w:ascii="Times New Roman" w:hAnsi="Times New Roman" w:cs="Times New Roman"/>
                <w:sz w:val="20"/>
                <w:szCs w:val="20"/>
              </w:rPr>
              <w:t>Продвинутый 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994" w:rsidRPr="007F31AD" w:rsidRDefault="00F35994" w:rsidP="007F3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1AD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выбор методов р</w:t>
            </w:r>
            <w:r w:rsidRPr="007F31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F31AD">
              <w:rPr>
                <w:rFonts w:ascii="Times New Roman" w:hAnsi="Times New Roman" w:cs="Times New Roman"/>
                <w:sz w:val="20"/>
                <w:szCs w:val="20"/>
              </w:rPr>
              <w:t>шения задач исследования</w:t>
            </w:r>
            <w:r w:rsidR="00E8356A" w:rsidRPr="007F31AD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разработанной программой</w:t>
            </w:r>
            <w:r w:rsidRPr="007F31AD">
              <w:rPr>
                <w:rFonts w:ascii="Times New Roman" w:hAnsi="Times New Roman" w:cs="Times New Roman"/>
                <w:sz w:val="20"/>
                <w:szCs w:val="20"/>
              </w:rPr>
              <w:t>, инструме</w:t>
            </w:r>
            <w:r w:rsidRPr="007F31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F31AD">
              <w:rPr>
                <w:rFonts w:ascii="Times New Roman" w:hAnsi="Times New Roman" w:cs="Times New Roman"/>
                <w:sz w:val="20"/>
                <w:szCs w:val="20"/>
              </w:rPr>
              <w:t>тальных сре</w:t>
            </w:r>
            <w:proofErr w:type="gramStart"/>
            <w:r w:rsidRPr="007F31AD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7F31AD">
              <w:rPr>
                <w:rFonts w:ascii="Times New Roman" w:hAnsi="Times New Roman" w:cs="Times New Roman"/>
                <w:sz w:val="20"/>
                <w:szCs w:val="20"/>
              </w:rPr>
              <w:t>я обработки экономич</w:t>
            </w:r>
            <w:r w:rsidRPr="007F31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F31AD">
              <w:rPr>
                <w:rFonts w:ascii="Times New Roman" w:hAnsi="Times New Roman" w:cs="Times New Roman"/>
                <w:sz w:val="20"/>
                <w:szCs w:val="20"/>
              </w:rPr>
              <w:t>ских данных в соотв</w:t>
            </w:r>
            <w:r w:rsidR="007F31AD" w:rsidRPr="007F31AD">
              <w:rPr>
                <w:rFonts w:ascii="Times New Roman" w:hAnsi="Times New Roman" w:cs="Times New Roman"/>
                <w:sz w:val="20"/>
                <w:szCs w:val="20"/>
              </w:rPr>
              <w:t>етствии с поставленной задачей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994" w:rsidRPr="007F31AD" w:rsidRDefault="00E8356A" w:rsidP="007F3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1AD">
              <w:rPr>
                <w:rFonts w:ascii="Times New Roman" w:hAnsi="Times New Roman" w:cs="Times New Roman"/>
                <w:sz w:val="20"/>
                <w:szCs w:val="20"/>
              </w:rPr>
              <w:t>Умеет в</w:t>
            </w:r>
            <w:r w:rsidR="00F35994" w:rsidRPr="007F31AD">
              <w:rPr>
                <w:rFonts w:ascii="Times New Roman" w:hAnsi="Times New Roman" w:cs="Times New Roman"/>
                <w:sz w:val="20"/>
                <w:szCs w:val="20"/>
              </w:rPr>
              <w:t>ыбира</w:t>
            </w:r>
            <w:r w:rsidRPr="007F31AD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="00F35994" w:rsidRPr="007F31AD">
              <w:rPr>
                <w:rFonts w:ascii="Times New Roman" w:hAnsi="Times New Roman" w:cs="Times New Roman"/>
                <w:sz w:val="20"/>
                <w:szCs w:val="20"/>
              </w:rPr>
              <w:t xml:space="preserve"> методы решения задач иссл</w:t>
            </w:r>
            <w:r w:rsidR="00F35994" w:rsidRPr="007F31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35994" w:rsidRPr="007F31AD">
              <w:rPr>
                <w:rFonts w:ascii="Times New Roman" w:hAnsi="Times New Roman" w:cs="Times New Roman"/>
                <w:sz w:val="20"/>
                <w:szCs w:val="20"/>
              </w:rPr>
              <w:t>дования</w:t>
            </w:r>
            <w:r w:rsidRPr="007F31AD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разработанной пр</w:t>
            </w:r>
            <w:r w:rsidRPr="007F31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F31AD">
              <w:rPr>
                <w:rFonts w:ascii="Times New Roman" w:hAnsi="Times New Roman" w:cs="Times New Roman"/>
                <w:sz w:val="20"/>
                <w:szCs w:val="20"/>
              </w:rPr>
              <w:t>граммой</w:t>
            </w:r>
            <w:r w:rsidR="00F35994" w:rsidRPr="007F31AD">
              <w:rPr>
                <w:rFonts w:ascii="Times New Roman" w:hAnsi="Times New Roman" w:cs="Times New Roman"/>
                <w:sz w:val="20"/>
                <w:szCs w:val="20"/>
              </w:rPr>
              <w:t>, инструментальные средства для о</w:t>
            </w:r>
            <w:r w:rsidR="00F35994" w:rsidRPr="007F31A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F35994" w:rsidRPr="007F31AD">
              <w:rPr>
                <w:rFonts w:ascii="Times New Roman" w:hAnsi="Times New Roman" w:cs="Times New Roman"/>
                <w:sz w:val="20"/>
                <w:szCs w:val="20"/>
              </w:rPr>
              <w:t>работки экономических данных в соответствии с п</w:t>
            </w:r>
            <w:r w:rsidR="007F31AD" w:rsidRPr="007F31AD">
              <w:rPr>
                <w:rFonts w:ascii="Times New Roman" w:hAnsi="Times New Roman" w:cs="Times New Roman"/>
                <w:sz w:val="20"/>
                <w:szCs w:val="20"/>
              </w:rPr>
              <w:t>оставленной задачей</w:t>
            </w:r>
          </w:p>
        </w:tc>
      </w:tr>
      <w:tr w:rsidR="00F35994" w:rsidRPr="004844B3" w:rsidTr="009727DF">
        <w:trPr>
          <w:trHeight w:val="27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994" w:rsidRPr="007F31AD" w:rsidRDefault="00F35994" w:rsidP="00F35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1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994" w:rsidRPr="007F31AD" w:rsidRDefault="00F35994" w:rsidP="00F35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1AD"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  <w:p w:rsidR="00F35994" w:rsidRPr="007F31AD" w:rsidRDefault="00F35994" w:rsidP="00F35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1AD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994" w:rsidRPr="007F31AD" w:rsidRDefault="007F31AD" w:rsidP="007F3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1AD">
              <w:rPr>
                <w:rFonts w:ascii="Times New Roman" w:hAnsi="Times New Roman" w:cs="Times New Roman"/>
                <w:sz w:val="20"/>
                <w:szCs w:val="20"/>
              </w:rPr>
              <w:t>Владеет методиками проведения научных исследований финансово-кредитной сферы и финансов государственного сектора, и</w:t>
            </w:r>
            <w:r w:rsidRPr="007F31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F31AD">
              <w:rPr>
                <w:rFonts w:ascii="Times New Roman" w:hAnsi="Times New Roman" w:cs="Times New Roman"/>
                <w:sz w:val="20"/>
                <w:szCs w:val="20"/>
              </w:rPr>
              <w:t>струментальными средствами обработки экономических данных в соответствии с  разработанной программой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994" w:rsidRPr="007F31AD" w:rsidRDefault="007819D3" w:rsidP="007F3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1AD">
              <w:rPr>
                <w:rFonts w:ascii="Times New Roman" w:hAnsi="Times New Roman" w:cs="Times New Roman"/>
                <w:sz w:val="20"/>
                <w:szCs w:val="20"/>
              </w:rPr>
              <w:t>Использует</w:t>
            </w:r>
            <w:r w:rsidR="00F35994" w:rsidRPr="007F3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31AD" w:rsidRPr="007F31AD">
              <w:rPr>
                <w:rFonts w:ascii="Times New Roman" w:hAnsi="Times New Roman" w:cs="Times New Roman"/>
                <w:sz w:val="20"/>
                <w:szCs w:val="20"/>
              </w:rPr>
              <w:t>методики проведения научных и</w:t>
            </w:r>
            <w:r w:rsidR="007F31AD" w:rsidRPr="007F31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F31AD" w:rsidRPr="007F31AD">
              <w:rPr>
                <w:rFonts w:ascii="Times New Roman" w:hAnsi="Times New Roman" w:cs="Times New Roman"/>
                <w:sz w:val="20"/>
                <w:szCs w:val="20"/>
              </w:rPr>
              <w:t>следований финансово-кредитной сферы и ф</w:t>
            </w:r>
            <w:r w:rsidR="007F31AD" w:rsidRPr="007F31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F31AD" w:rsidRPr="007F31AD">
              <w:rPr>
                <w:rFonts w:ascii="Times New Roman" w:hAnsi="Times New Roman" w:cs="Times New Roman"/>
                <w:sz w:val="20"/>
                <w:szCs w:val="20"/>
              </w:rPr>
              <w:t>нансов государственного сектора, инструме</w:t>
            </w:r>
            <w:r w:rsidR="007F31AD" w:rsidRPr="007F31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F31AD" w:rsidRPr="007F31AD">
              <w:rPr>
                <w:rFonts w:ascii="Times New Roman" w:hAnsi="Times New Roman" w:cs="Times New Roman"/>
                <w:sz w:val="20"/>
                <w:szCs w:val="20"/>
              </w:rPr>
              <w:t>тальные средства обработки экономических данных в соответствии с  разработанной пр</w:t>
            </w:r>
            <w:r w:rsidR="007F31AD" w:rsidRPr="007F31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F31AD" w:rsidRPr="007F31AD">
              <w:rPr>
                <w:rFonts w:ascii="Times New Roman" w:hAnsi="Times New Roman" w:cs="Times New Roman"/>
                <w:sz w:val="20"/>
                <w:szCs w:val="20"/>
              </w:rPr>
              <w:t>граммой</w:t>
            </w:r>
          </w:p>
        </w:tc>
      </w:tr>
      <w:tr w:rsidR="008E788A" w:rsidRPr="004844B3" w:rsidTr="009727DF">
        <w:trPr>
          <w:trHeight w:val="285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88A" w:rsidRPr="00EF07C5" w:rsidRDefault="008E788A" w:rsidP="008E788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750D">
              <w:rPr>
                <w:rFonts w:ascii="Times New Roman" w:hAnsi="Times New Roman" w:cs="Times New Roman"/>
                <w:i/>
                <w:sz w:val="20"/>
                <w:szCs w:val="20"/>
              </w:rPr>
              <w:t>Компетенция ПК-11.</w:t>
            </w:r>
            <w:r w:rsidRPr="008E78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8E788A">
              <w:rPr>
                <w:rFonts w:ascii="Times New Roman" w:hAnsi="Times New Roman" w:cs="Times New Roman"/>
                <w:i/>
                <w:sz w:val="20"/>
                <w:szCs w:val="20"/>
              </w:rPr>
              <w:t>Способен</w:t>
            </w:r>
            <w:proofErr w:type="gramEnd"/>
            <w:r w:rsidRPr="008E78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представлять результаты проведенного исследования научному сообществу в виде доклада (презентации), научной статьи</w:t>
            </w:r>
          </w:p>
        </w:tc>
      </w:tr>
      <w:tr w:rsidR="005D76F0" w:rsidRPr="004844B3" w:rsidTr="009727DF">
        <w:trPr>
          <w:trHeight w:val="285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6F0" w:rsidRPr="004B750D" w:rsidRDefault="005D76F0" w:rsidP="005D76F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76F0">
              <w:rPr>
                <w:rFonts w:ascii="Times New Roman" w:hAnsi="Times New Roman" w:cs="Times New Roman"/>
                <w:i/>
                <w:sz w:val="20"/>
                <w:szCs w:val="20"/>
              </w:rPr>
              <w:t>ИПК-11.2. Оформляет результаты исследований в форме доклада (презентации), научной статьи</w:t>
            </w:r>
          </w:p>
        </w:tc>
      </w:tr>
      <w:tr w:rsidR="008D674D" w:rsidRPr="004844B3" w:rsidTr="008D674D">
        <w:trPr>
          <w:trHeight w:val="65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74D" w:rsidRDefault="008D674D" w:rsidP="008D6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74D" w:rsidRPr="00C15950" w:rsidRDefault="008D674D" w:rsidP="008D6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>Пороговый 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74D" w:rsidRPr="003F15DF" w:rsidRDefault="008D674D" w:rsidP="008D67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Понимает</w:t>
            </w:r>
            <w:r w:rsidRPr="000F7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B7B">
              <w:rPr>
                <w:rFonts w:ascii="Times New Roman" w:hAnsi="Times New Roman" w:cs="Times New Roman"/>
                <w:sz w:val="20"/>
                <w:szCs w:val="20"/>
              </w:rPr>
              <w:t>правила подготовки доклада (презентации), научной статьи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74D" w:rsidRPr="003F15DF" w:rsidRDefault="008D674D" w:rsidP="003A0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</w:t>
            </w:r>
            <w:r w:rsidRPr="000F7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подготовки </w:t>
            </w:r>
            <w:r w:rsidRPr="005F2E29">
              <w:rPr>
                <w:rFonts w:ascii="Times New Roman" w:hAnsi="Times New Roman" w:cs="Times New Roman"/>
                <w:sz w:val="20"/>
                <w:szCs w:val="20"/>
              </w:rPr>
              <w:t>доклада (презент</w:t>
            </w:r>
            <w:r w:rsidRPr="005F2E2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F2E29">
              <w:rPr>
                <w:rFonts w:ascii="Times New Roman" w:hAnsi="Times New Roman" w:cs="Times New Roman"/>
                <w:sz w:val="20"/>
                <w:szCs w:val="20"/>
              </w:rPr>
              <w:t>ции), научной статьи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требования к научной статье</w:t>
            </w:r>
          </w:p>
        </w:tc>
      </w:tr>
      <w:tr w:rsidR="008D674D" w:rsidRPr="004844B3" w:rsidTr="009727DF">
        <w:trPr>
          <w:trHeight w:val="27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674D" w:rsidRDefault="008D674D" w:rsidP="008D6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674D" w:rsidRPr="00C15950" w:rsidRDefault="008D674D" w:rsidP="008D67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>Продвинутый 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74D" w:rsidRPr="0068523D" w:rsidRDefault="008D674D" w:rsidP="008D67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750D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4B75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r w:rsidRPr="004B75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B7B">
              <w:rPr>
                <w:rFonts w:ascii="Times New Roman" w:hAnsi="Times New Roman" w:cs="Times New Roman"/>
                <w:sz w:val="20"/>
                <w:szCs w:val="20"/>
              </w:rPr>
              <w:t>излагать результаты  проведенного исследования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74D" w:rsidRPr="00C15950" w:rsidRDefault="008D674D" w:rsidP="00194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излагать результаты </w:t>
            </w:r>
            <w:r w:rsidRPr="008E7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E29">
              <w:rPr>
                <w:rFonts w:ascii="Times New Roman" w:hAnsi="Times New Roman" w:cs="Times New Roman"/>
                <w:sz w:val="20"/>
                <w:szCs w:val="20"/>
              </w:rPr>
              <w:t>проведенного и</w:t>
            </w:r>
            <w:r w:rsidRPr="005F2E2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F2E29">
              <w:rPr>
                <w:rFonts w:ascii="Times New Roman" w:hAnsi="Times New Roman" w:cs="Times New Roman"/>
                <w:sz w:val="20"/>
                <w:szCs w:val="20"/>
              </w:rPr>
              <w:t xml:space="preserve">следования </w:t>
            </w:r>
            <w:r w:rsidRPr="008E788A">
              <w:rPr>
                <w:rFonts w:ascii="Times New Roman" w:hAnsi="Times New Roman" w:cs="Times New Roman"/>
                <w:sz w:val="20"/>
                <w:szCs w:val="20"/>
              </w:rPr>
              <w:t>в виде доклада</w:t>
            </w:r>
            <w:r w:rsidR="00194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4269" w:rsidRPr="005F2E29">
              <w:rPr>
                <w:rFonts w:ascii="Times New Roman" w:hAnsi="Times New Roman" w:cs="Times New Roman"/>
                <w:sz w:val="20"/>
                <w:szCs w:val="20"/>
              </w:rPr>
              <w:t>(презентации),</w:t>
            </w:r>
            <w:r w:rsidRPr="008E7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4269">
              <w:rPr>
                <w:rFonts w:ascii="Times New Roman" w:hAnsi="Times New Roman" w:cs="Times New Roman"/>
                <w:sz w:val="20"/>
                <w:szCs w:val="20"/>
              </w:rPr>
              <w:t xml:space="preserve">научной </w:t>
            </w:r>
            <w:r w:rsidRPr="008E788A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</w:p>
        </w:tc>
      </w:tr>
      <w:tr w:rsidR="008D674D" w:rsidRPr="004844B3" w:rsidTr="009727DF">
        <w:trPr>
          <w:trHeight w:val="27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674D" w:rsidRDefault="008D674D" w:rsidP="008D6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674D" w:rsidRDefault="008D674D" w:rsidP="008D67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  <w:p w:rsidR="008D674D" w:rsidRPr="00C15950" w:rsidRDefault="008D674D" w:rsidP="008D67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95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74D" w:rsidRPr="0068523D" w:rsidRDefault="00194269" w:rsidP="008D67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Владеет навыками</w:t>
            </w:r>
            <w:r w:rsidR="008D674D" w:rsidRPr="00264B7B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8D674D" w:rsidRPr="00264B7B">
              <w:rPr>
                <w:rFonts w:ascii="Times New Roman" w:hAnsi="Times New Roman" w:cs="Times New Roman"/>
                <w:sz w:val="20"/>
                <w:szCs w:val="20"/>
              </w:rPr>
              <w:t xml:space="preserve"> и логично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8D674D" w:rsidRPr="00264B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  <w:r w:rsidR="008D674D">
              <w:rPr>
                <w:rFonts w:ascii="Times New Roman" w:hAnsi="Times New Roman" w:cs="Times New Roman"/>
                <w:sz w:val="20"/>
                <w:szCs w:val="20"/>
              </w:rPr>
              <w:t xml:space="preserve">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зультатов</w:t>
            </w:r>
            <w:r w:rsidR="008D674D" w:rsidRPr="00264B7B">
              <w:rPr>
                <w:rFonts w:ascii="Times New Roman" w:hAnsi="Times New Roman" w:cs="Times New Roman"/>
                <w:sz w:val="20"/>
                <w:szCs w:val="20"/>
              </w:rPr>
              <w:t xml:space="preserve">  проведенного исследования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74D" w:rsidRPr="00C15950" w:rsidRDefault="003A0834" w:rsidP="00194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 навык</w:t>
            </w:r>
            <w:r w:rsidR="008D674D">
              <w:rPr>
                <w:rFonts w:ascii="Times New Roman" w:hAnsi="Times New Roman" w:cs="Times New Roman"/>
                <w:sz w:val="20"/>
                <w:szCs w:val="20"/>
              </w:rPr>
              <w:t xml:space="preserve">и написания </w:t>
            </w:r>
            <w:r w:rsidR="008D674D" w:rsidRPr="008E788A">
              <w:rPr>
                <w:rFonts w:ascii="Times New Roman" w:hAnsi="Times New Roman" w:cs="Times New Roman"/>
                <w:sz w:val="20"/>
                <w:szCs w:val="20"/>
              </w:rPr>
              <w:t>доклада статьи</w:t>
            </w:r>
            <w:r w:rsidR="008D674D">
              <w:rPr>
                <w:rFonts w:ascii="Times New Roman" w:hAnsi="Times New Roman" w:cs="Times New Roman"/>
                <w:sz w:val="20"/>
                <w:szCs w:val="20"/>
              </w:rPr>
              <w:t>; навыки подготовки презентации для предста</w:t>
            </w:r>
            <w:r w:rsidR="008D674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D674D">
              <w:rPr>
                <w:rFonts w:ascii="Times New Roman" w:hAnsi="Times New Roman" w:cs="Times New Roman"/>
                <w:sz w:val="20"/>
                <w:szCs w:val="20"/>
              </w:rPr>
              <w:t>ления результатов</w:t>
            </w:r>
            <w:r w:rsidR="008D674D" w:rsidRPr="00264B7B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проведенного исследования</w:t>
            </w:r>
          </w:p>
        </w:tc>
      </w:tr>
    </w:tbl>
    <w:p w:rsidR="004B750D" w:rsidRDefault="004B750D" w:rsidP="00A83BA1">
      <w:pPr>
        <w:ind w:firstLine="708"/>
        <w:jc w:val="both"/>
        <w:rPr>
          <w:rFonts w:ascii="Times New Roman" w:hAnsi="Times New Roman" w:cs="Times New Roman"/>
          <w:b/>
        </w:rPr>
      </w:pPr>
    </w:p>
    <w:p w:rsidR="005531E6" w:rsidRPr="00A83BA1" w:rsidRDefault="00AA7596" w:rsidP="00A83BA1">
      <w:pPr>
        <w:ind w:firstLine="708"/>
        <w:jc w:val="both"/>
        <w:rPr>
          <w:rFonts w:ascii="Times New Roman" w:hAnsi="Times New Roman" w:cs="Times New Roman"/>
          <w:b/>
        </w:rPr>
      </w:pPr>
      <w:r w:rsidRPr="00A83BA1">
        <w:rPr>
          <w:rFonts w:ascii="Times New Roman" w:hAnsi="Times New Roman" w:cs="Times New Roman"/>
          <w:b/>
        </w:rPr>
        <w:t>5.2 Методика оценки знаний, умений и навыков студентов</w:t>
      </w:r>
    </w:p>
    <w:tbl>
      <w:tblPr>
        <w:tblOverlap w:val="never"/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7"/>
        <w:gridCol w:w="1417"/>
      </w:tblGrid>
      <w:tr w:rsidR="005531E6" w:rsidRPr="004E2912" w:rsidTr="003249AC">
        <w:trPr>
          <w:trHeight w:val="288"/>
        </w:trPr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31E6" w:rsidRPr="004E2912" w:rsidRDefault="00AA7596" w:rsidP="008E45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9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5C0" w:rsidRDefault="00AA7596" w:rsidP="004E2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9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Оценочные </w:t>
            </w:r>
          </w:p>
          <w:p w:rsidR="005531E6" w:rsidRPr="004E2912" w:rsidRDefault="00AA7596" w:rsidP="004E2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912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</w:t>
            </w:r>
          </w:p>
        </w:tc>
      </w:tr>
      <w:tr w:rsidR="008D674D" w:rsidRPr="004E2912" w:rsidTr="00067369">
        <w:trPr>
          <w:trHeight w:val="288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74D" w:rsidRPr="00EF07C5" w:rsidRDefault="008D674D" w:rsidP="008D674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7C5">
              <w:rPr>
                <w:rFonts w:ascii="Times New Roman" w:hAnsi="Times New Roman" w:cs="Times New Roman"/>
                <w:i/>
                <w:sz w:val="20"/>
                <w:szCs w:val="20"/>
              </w:rPr>
              <w:t>Компетенция</w:t>
            </w:r>
            <w:r w:rsidRPr="00E758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УК-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E758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7449B4">
              <w:rPr>
                <w:rFonts w:ascii="Times New Roman" w:hAnsi="Times New Roman" w:cs="Times New Roman"/>
                <w:i/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</w:tc>
      </w:tr>
      <w:tr w:rsidR="00840973" w:rsidRPr="004844B3" w:rsidTr="00F83E37">
        <w:trPr>
          <w:trHeight w:val="285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973" w:rsidRPr="00EF07C5" w:rsidRDefault="00840973" w:rsidP="00F83E3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76F0">
              <w:rPr>
                <w:rFonts w:ascii="Times New Roman" w:hAnsi="Times New Roman" w:cs="Times New Roman"/>
                <w:i/>
                <w:sz w:val="20"/>
                <w:szCs w:val="20"/>
              </w:rPr>
              <w:t>УК-2.1. Формулирует на основе поставленной проблемы проектную задачу и способ ее решения, разрабатыв</w:t>
            </w:r>
            <w:r w:rsidRPr="005D76F0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5D76F0">
              <w:rPr>
                <w:rFonts w:ascii="Times New Roman" w:hAnsi="Times New Roman" w:cs="Times New Roman"/>
                <w:i/>
                <w:sz w:val="20"/>
                <w:szCs w:val="20"/>
              </w:rPr>
              <w:t>ет концепцию проекта в рамках обозначенной проблемы: формулирует цель, задачи, обосновывает актуал</w:t>
            </w:r>
            <w:r w:rsidRPr="005D76F0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5D76F0">
              <w:rPr>
                <w:rFonts w:ascii="Times New Roman" w:hAnsi="Times New Roman" w:cs="Times New Roman"/>
                <w:i/>
                <w:sz w:val="20"/>
                <w:szCs w:val="20"/>
              </w:rPr>
              <w:t>ность, значимость, ожидаемые результаты и возможные сферы их применения</w:t>
            </w:r>
          </w:p>
        </w:tc>
      </w:tr>
      <w:tr w:rsidR="008D674D" w:rsidRPr="004E2912" w:rsidTr="003249AC">
        <w:trPr>
          <w:trHeight w:val="288"/>
        </w:trPr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74D" w:rsidRPr="007449B4" w:rsidRDefault="008D674D" w:rsidP="008D67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</w:t>
            </w:r>
            <w:r w:rsidRPr="007449B4">
              <w:rPr>
                <w:rFonts w:ascii="Times New Roman" w:hAnsi="Times New Roman" w:cs="Times New Roman"/>
                <w:sz w:val="20"/>
                <w:szCs w:val="20"/>
              </w:rPr>
              <w:t xml:space="preserve"> принципы формирования концепции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449B4">
              <w:rPr>
                <w:rFonts w:ascii="Times New Roman" w:hAnsi="Times New Roman" w:cs="Times New Roman"/>
                <w:sz w:val="20"/>
                <w:szCs w:val="20"/>
              </w:rPr>
              <w:t>роекта в рамках обозначенной проблемы; осно</w:t>
            </w:r>
            <w:r w:rsidRPr="007449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449B4">
              <w:rPr>
                <w:rFonts w:ascii="Times New Roman" w:hAnsi="Times New Roman" w:cs="Times New Roman"/>
                <w:sz w:val="20"/>
                <w:szCs w:val="20"/>
              </w:rPr>
              <w:t>ные требования, предъявляемые к проектной работе и критерии оценки резу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льтатов проектной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74D" w:rsidRDefault="008D674D" w:rsidP="008D6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5C0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  <w:proofErr w:type="gramStart"/>
            <w:r w:rsidRPr="0006736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067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изводственной</w:t>
            </w:r>
            <w:r w:rsidRPr="00067369">
              <w:rPr>
                <w:rFonts w:ascii="Times New Roman" w:hAnsi="Times New Roman" w:cs="Times New Roman"/>
                <w:sz w:val="20"/>
                <w:szCs w:val="20"/>
              </w:rPr>
              <w:t xml:space="preserve"> практике (НИР)</w:t>
            </w:r>
            <w:r w:rsidRPr="008E45C0">
              <w:rPr>
                <w:rFonts w:ascii="Times New Roman" w:hAnsi="Times New Roman" w:cs="Times New Roman"/>
                <w:sz w:val="20"/>
                <w:szCs w:val="20"/>
              </w:rPr>
              <w:t>, док</w:t>
            </w:r>
            <w:r w:rsidRPr="008E45C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E45C0">
              <w:rPr>
                <w:rFonts w:ascii="Times New Roman" w:hAnsi="Times New Roman" w:cs="Times New Roman"/>
                <w:sz w:val="20"/>
                <w:szCs w:val="20"/>
              </w:rPr>
              <w:t xml:space="preserve">менты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8E45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D674D" w:rsidRPr="004E2912" w:rsidRDefault="008D674D" w:rsidP="008D6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научные статьи (тезисы)</w:t>
            </w:r>
          </w:p>
        </w:tc>
      </w:tr>
      <w:tr w:rsidR="008D674D" w:rsidRPr="004E2912" w:rsidTr="003249AC">
        <w:trPr>
          <w:trHeight w:val="288"/>
        </w:trPr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74D" w:rsidRPr="007449B4" w:rsidRDefault="008D674D" w:rsidP="008D6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9B4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7449B4">
              <w:rPr>
                <w:rFonts w:ascii="Times New Roman" w:hAnsi="Times New Roman" w:cs="Times New Roman"/>
                <w:sz w:val="20"/>
                <w:szCs w:val="20"/>
              </w:rPr>
              <w:t xml:space="preserve"> разрабатывать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</w:t>
            </w:r>
            <w:r w:rsidRPr="007449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49B4">
              <w:rPr>
                <w:rFonts w:ascii="Times New Roman" w:hAnsi="Times New Roman" w:cs="Times New Roman"/>
                <w:sz w:val="20"/>
                <w:szCs w:val="20"/>
              </w:rPr>
              <w:t xml:space="preserve">сти от типа проекта), ожидаемые результаты и возможные сферы их применения; видеть образ результата деятельности и планировать последовательность шагов для достижения данного результата;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449B4">
              <w:rPr>
                <w:rFonts w:ascii="Times New Roman" w:hAnsi="Times New Roman" w:cs="Times New Roman"/>
                <w:sz w:val="20"/>
                <w:szCs w:val="20"/>
              </w:rPr>
              <w:t xml:space="preserve">рогнозировать проблемные ситуации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риски в проектной деятельности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74D" w:rsidRPr="004E2912" w:rsidRDefault="008D674D" w:rsidP="008D6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674D" w:rsidRPr="004E2912" w:rsidTr="003249AC">
        <w:trPr>
          <w:trHeight w:val="288"/>
        </w:trPr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74D" w:rsidRPr="007449B4" w:rsidRDefault="00F87595" w:rsidP="00F875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>Использует навыки формулировки на основе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>поставленной проблемы задачи, выбора опт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>мальных путей ее решения,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>выдвижения инновационных идей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>нестандартных подходов к их реализации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74D" w:rsidRPr="004E2912" w:rsidRDefault="008D674D" w:rsidP="008D6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674D" w:rsidRPr="004E2912" w:rsidTr="00F22230">
        <w:trPr>
          <w:trHeight w:val="288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74D" w:rsidRPr="004E2912" w:rsidRDefault="008D674D" w:rsidP="00E72B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3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Компетенция УК-4. Способен применять современные коммуникативные технологии, в том числе на </w:t>
            </w:r>
            <w:proofErr w:type="spellStart"/>
            <w:r w:rsidRPr="00067369">
              <w:rPr>
                <w:rFonts w:ascii="Times New Roman" w:hAnsi="Times New Roman" w:cs="Times New Roman"/>
                <w:i/>
                <w:sz w:val="20"/>
                <w:szCs w:val="20"/>
              </w:rPr>
              <w:t>ино</w:t>
            </w:r>
            <w:proofErr w:type="spellEnd"/>
            <w:r w:rsidRPr="00067369">
              <w:rPr>
                <w:rFonts w:ascii="Times New Roman" w:hAnsi="Times New Roman" w:cs="Times New Roman"/>
                <w:i/>
                <w:sz w:val="20"/>
                <w:szCs w:val="20"/>
              </w:rPr>
              <w:t>-странно</w:t>
            </w:r>
            <w:proofErr w:type="gramStart"/>
            <w:r w:rsidRPr="00067369">
              <w:rPr>
                <w:rFonts w:ascii="Times New Roman" w:hAnsi="Times New Roman" w:cs="Times New Roman"/>
                <w:i/>
                <w:sz w:val="20"/>
                <w:szCs w:val="20"/>
              </w:rPr>
              <w:t>м(</w:t>
            </w:r>
            <w:proofErr w:type="spellStart"/>
            <w:proofErr w:type="gramEnd"/>
            <w:r w:rsidRPr="00067369">
              <w:rPr>
                <w:rFonts w:ascii="Times New Roman" w:hAnsi="Times New Roman" w:cs="Times New Roman"/>
                <w:i/>
                <w:sz w:val="20"/>
                <w:szCs w:val="20"/>
              </w:rPr>
              <w:t>ых</w:t>
            </w:r>
            <w:proofErr w:type="spellEnd"/>
            <w:r w:rsidRPr="00067369">
              <w:rPr>
                <w:rFonts w:ascii="Times New Roman" w:hAnsi="Times New Roman" w:cs="Times New Roman"/>
                <w:i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</w:tr>
      <w:tr w:rsidR="00840973" w:rsidRPr="004844B3" w:rsidTr="00F83E37">
        <w:trPr>
          <w:trHeight w:val="285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973" w:rsidRPr="00EF07C5" w:rsidRDefault="00840973" w:rsidP="00F83E3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76F0">
              <w:rPr>
                <w:rFonts w:ascii="Times New Roman" w:hAnsi="Times New Roman" w:cs="Times New Roman"/>
                <w:i/>
                <w:sz w:val="20"/>
                <w:szCs w:val="20"/>
              </w:rPr>
              <w:t>УК-4.6. Представляет результаты исследовательской и проектной деятельности на различных публичных мероприятиях, участвует в академических профессиональных дискуссиях на иностранном языке</w:t>
            </w:r>
          </w:p>
        </w:tc>
      </w:tr>
      <w:tr w:rsidR="008A34B9" w:rsidRPr="004E2912" w:rsidTr="008A34B9">
        <w:trPr>
          <w:trHeight w:val="288"/>
        </w:trPr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4B9" w:rsidRPr="00AE568C" w:rsidRDefault="008A34B9" w:rsidP="008A34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 </w:t>
            </w:r>
            <w:r w:rsidRPr="008934B8">
              <w:rPr>
                <w:rFonts w:ascii="Times New Roman" w:hAnsi="Times New Roman" w:cs="Times New Roman"/>
                <w:sz w:val="20"/>
                <w:szCs w:val="20"/>
              </w:rPr>
              <w:t>современные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34B8">
              <w:rPr>
                <w:rFonts w:ascii="Times New Roman" w:hAnsi="Times New Roman" w:cs="Times New Roman"/>
                <w:sz w:val="20"/>
                <w:szCs w:val="20"/>
              </w:rPr>
              <w:t>информационно</w:t>
            </w:r>
            <w:r w:rsidR="00E835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34B8">
              <w:rPr>
                <w:rFonts w:ascii="Times New Roman" w:hAnsi="Times New Roman" w:cs="Times New Roman"/>
                <w:sz w:val="20"/>
                <w:szCs w:val="20"/>
              </w:rPr>
              <w:t>коммуникационных технологий;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>особенности 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результатов </w:t>
            </w:r>
            <w:r w:rsidRPr="008A34B9">
              <w:rPr>
                <w:rFonts w:ascii="Times New Roman" w:hAnsi="Times New Roman" w:cs="Times New Roman"/>
                <w:sz w:val="20"/>
                <w:szCs w:val="20"/>
              </w:rPr>
              <w:t>исследовательской и проектной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>различных пу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87595">
              <w:rPr>
                <w:rFonts w:ascii="Times New Roman" w:hAnsi="Times New Roman" w:cs="Times New Roman"/>
                <w:sz w:val="20"/>
                <w:szCs w:val="20"/>
              </w:rPr>
              <w:t xml:space="preserve">личных мероприятиях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иностранно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языке(ах)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B9" w:rsidRDefault="008A34B9" w:rsidP="008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5C0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  <w:proofErr w:type="gramStart"/>
            <w:r w:rsidRPr="0006736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067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изводственной</w:t>
            </w:r>
            <w:r w:rsidRPr="00067369">
              <w:rPr>
                <w:rFonts w:ascii="Times New Roman" w:hAnsi="Times New Roman" w:cs="Times New Roman"/>
                <w:sz w:val="20"/>
                <w:szCs w:val="20"/>
              </w:rPr>
              <w:t xml:space="preserve"> практике (НИР)</w:t>
            </w:r>
            <w:r w:rsidRPr="008E45C0">
              <w:rPr>
                <w:rFonts w:ascii="Times New Roman" w:hAnsi="Times New Roman" w:cs="Times New Roman"/>
                <w:sz w:val="20"/>
                <w:szCs w:val="20"/>
              </w:rPr>
              <w:t>, док</w:t>
            </w:r>
            <w:r w:rsidRPr="008E45C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E45C0">
              <w:rPr>
                <w:rFonts w:ascii="Times New Roman" w:hAnsi="Times New Roman" w:cs="Times New Roman"/>
                <w:sz w:val="20"/>
                <w:szCs w:val="20"/>
              </w:rPr>
              <w:t xml:space="preserve">менты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8E45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A34B9" w:rsidRPr="004E2912" w:rsidRDefault="008A34B9" w:rsidP="008A34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научные статьи (тезисы)</w:t>
            </w:r>
          </w:p>
        </w:tc>
      </w:tr>
      <w:tr w:rsidR="008A34B9" w:rsidRPr="004E2912" w:rsidTr="008A34B9">
        <w:trPr>
          <w:trHeight w:val="288"/>
        </w:trPr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4B9" w:rsidRPr="00AE568C" w:rsidRDefault="008A34B9" w:rsidP="008A34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5B7E28">
              <w:rPr>
                <w:rFonts w:ascii="Times New Roman" w:hAnsi="Times New Roman" w:cs="Times New Roman"/>
                <w:sz w:val="20"/>
                <w:szCs w:val="20"/>
              </w:rPr>
              <w:t>представл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ять </w:t>
            </w:r>
            <w:r w:rsidRPr="005B7E2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B7E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научной и </w:t>
            </w:r>
            <w:r w:rsidRPr="005B7E28">
              <w:rPr>
                <w:rFonts w:ascii="Times New Roman" w:hAnsi="Times New Roman" w:cs="Times New Roman"/>
                <w:sz w:val="20"/>
                <w:szCs w:val="20"/>
              </w:rPr>
              <w:t>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устном и 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менном виде на  иностранно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языке(ах) </w:t>
            </w:r>
            <w:r w:rsidRPr="008A34B9">
              <w:rPr>
                <w:rFonts w:ascii="Times New Roman" w:hAnsi="Times New Roman" w:cs="Times New Roman"/>
                <w:sz w:val="20"/>
                <w:szCs w:val="20"/>
              </w:rPr>
              <w:t>на различных публичных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мероприятиях, в том числе с использованием современных</w:t>
            </w:r>
            <w:r w:rsidRPr="008A34B9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технологий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4B9" w:rsidRPr="004E2912" w:rsidRDefault="008A34B9" w:rsidP="008A34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34B9" w:rsidRPr="004E2912" w:rsidTr="008A34B9">
        <w:trPr>
          <w:trHeight w:val="288"/>
        </w:trPr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4B9" w:rsidRPr="00AE568C" w:rsidRDefault="008A34B9" w:rsidP="008A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 </w:t>
            </w:r>
            <w:r w:rsidRPr="008934B8">
              <w:rPr>
                <w:rFonts w:ascii="Times New Roman" w:hAnsi="Times New Roman" w:cs="Times New Roman"/>
                <w:sz w:val="20"/>
                <w:szCs w:val="20"/>
              </w:rPr>
              <w:t>практически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934B8">
              <w:rPr>
                <w:rFonts w:ascii="Times New Roman" w:hAnsi="Times New Roman" w:cs="Times New Roman"/>
                <w:sz w:val="20"/>
                <w:szCs w:val="20"/>
              </w:rPr>
              <w:t xml:space="preserve"> 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7E28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7E28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научной и </w:t>
            </w:r>
            <w:r w:rsidRPr="005B7E28">
              <w:rPr>
                <w:rFonts w:ascii="Times New Roman" w:hAnsi="Times New Roman" w:cs="Times New Roman"/>
                <w:sz w:val="20"/>
                <w:szCs w:val="20"/>
              </w:rPr>
              <w:t>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устном и письменном виде на  иностранно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языке(ах) </w:t>
            </w:r>
            <w:r w:rsidRPr="008A34B9">
              <w:rPr>
                <w:rFonts w:ascii="Times New Roman" w:hAnsi="Times New Roman" w:cs="Times New Roman"/>
                <w:sz w:val="20"/>
                <w:szCs w:val="20"/>
              </w:rPr>
              <w:t>на различных пу</w:t>
            </w:r>
            <w:r w:rsidRPr="008A34B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A34B9">
              <w:rPr>
                <w:rFonts w:ascii="Times New Roman" w:hAnsi="Times New Roman" w:cs="Times New Roman"/>
                <w:sz w:val="20"/>
                <w:szCs w:val="20"/>
              </w:rPr>
              <w:t>личных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мероприятиях, в том числе посредством современных</w:t>
            </w:r>
            <w:r w:rsidRPr="008A34B9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технологий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4B9" w:rsidRPr="004E2912" w:rsidRDefault="008A34B9" w:rsidP="008A34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674D" w:rsidRPr="004E2912" w:rsidTr="00067369">
        <w:trPr>
          <w:trHeight w:val="288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74D" w:rsidRPr="00EF07C5" w:rsidRDefault="008D674D" w:rsidP="008D674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Компетенция</w:t>
            </w:r>
            <w:r w:rsidRPr="000673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E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ОПК-3. </w:t>
            </w:r>
            <w:proofErr w:type="gramStart"/>
            <w:r w:rsidRPr="00DE5DAA">
              <w:rPr>
                <w:rFonts w:ascii="Times New Roman" w:hAnsi="Times New Roman" w:cs="Times New Roman"/>
                <w:i/>
                <w:sz w:val="20"/>
                <w:szCs w:val="20"/>
              </w:rPr>
              <w:t>Способен</w:t>
            </w:r>
            <w:proofErr w:type="gramEnd"/>
            <w:r w:rsidRPr="00DE5D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обобщать и критически оценивать резул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ьтаты научных исследований и са</w:t>
            </w:r>
            <w:r w:rsidRPr="00DE5DAA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DE5DAA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DE5DAA">
              <w:rPr>
                <w:rFonts w:ascii="Times New Roman" w:hAnsi="Times New Roman" w:cs="Times New Roman"/>
                <w:i/>
                <w:sz w:val="20"/>
                <w:szCs w:val="20"/>
              </w:rPr>
              <w:t>стоятельно выполнять исследовательские проекты в области финансов и смежных областях</w:t>
            </w:r>
          </w:p>
        </w:tc>
      </w:tr>
      <w:tr w:rsidR="00840973" w:rsidRPr="004844B3" w:rsidTr="00F83E37">
        <w:trPr>
          <w:trHeight w:val="285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973" w:rsidRDefault="00840973" w:rsidP="00F83E3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76F0">
              <w:rPr>
                <w:rFonts w:ascii="Times New Roman" w:hAnsi="Times New Roman" w:cs="Times New Roman"/>
                <w:i/>
                <w:sz w:val="20"/>
                <w:szCs w:val="20"/>
              </w:rPr>
              <w:t>ОПК-3.3. Обобщает выводы, готовит заключение и формулирует рекомендации по результатам прикладного и/или фундаментального исследования в области финансовых отношений</w:t>
            </w:r>
          </w:p>
        </w:tc>
      </w:tr>
      <w:tr w:rsidR="00E8356A" w:rsidRPr="004E2912" w:rsidTr="003249AC">
        <w:trPr>
          <w:trHeight w:val="288"/>
        </w:trPr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56A" w:rsidRPr="00E8356A" w:rsidRDefault="00E8356A" w:rsidP="00E83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>Знает</w:t>
            </w:r>
            <w:r w:rsidRPr="00E8356A">
              <w:t xml:space="preserve"> </w:t>
            </w: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>методы оценки результатов прикладного и/или фундаментального научного исследов</w:t>
            </w: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в сфере финансов и смежных областях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принципы</w:t>
            </w: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разработки заключения и рекомендаций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56A" w:rsidRDefault="00E8356A" w:rsidP="00E83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5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Отчет </w:t>
            </w:r>
            <w:proofErr w:type="gramStart"/>
            <w:r w:rsidRPr="0006736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067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изводственной</w:t>
            </w:r>
            <w:r w:rsidRPr="00067369">
              <w:rPr>
                <w:rFonts w:ascii="Times New Roman" w:hAnsi="Times New Roman" w:cs="Times New Roman"/>
                <w:sz w:val="20"/>
                <w:szCs w:val="20"/>
              </w:rPr>
              <w:t xml:space="preserve"> практике (НИР)</w:t>
            </w:r>
            <w:r w:rsidRPr="008E45C0">
              <w:rPr>
                <w:rFonts w:ascii="Times New Roman" w:hAnsi="Times New Roman" w:cs="Times New Roman"/>
                <w:sz w:val="20"/>
                <w:szCs w:val="20"/>
              </w:rPr>
              <w:t>, док</w:t>
            </w:r>
            <w:r w:rsidRPr="008E45C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E45C0">
              <w:rPr>
                <w:rFonts w:ascii="Times New Roman" w:hAnsi="Times New Roman" w:cs="Times New Roman"/>
                <w:sz w:val="20"/>
                <w:szCs w:val="20"/>
              </w:rPr>
              <w:t xml:space="preserve">менты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8E45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8356A" w:rsidRPr="008E45C0" w:rsidRDefault="00E8356A" w:rsidP="00E83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научные статьи (тезисы)</w:t>
            </w:r>
          </w:p>
        </w:tc>
      </w:tr>
      <w:tr w:rsidR="00E8356A" w:rsidRPr="004E2912" w:rsidTr="003249AC">
        <w:trPr>
          <w:trHeight w:val="288"/>
        </w:trPr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56A" w:rsidRPr="00E8356A" w:rsidRDefault="00E8356A" w:rsidP="00E83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Умеет использовать методы оценки результатов прикладного и/или фундаментального нау</w:t>
            </w: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>ного исследования в сфере финансов и смежных областях; разрабатывать заключение и обо</w:t>
            </w: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>новывать рекомендации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56A" w:rsidRPr="004E2912" w:rsidRDefault="00E8356A" w:rsidP="00E835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356A" w:rsidRPr="004E2912" w:rsidTr="003249AC">
        <w:trPr>
          <w:trHeight w:val="288"/>
        </w:trPr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56A" w:rsidRPr="00E8356A" w:rsidRDefault="00E8356A" w:rsidP="00E83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>Использует методы оценки результатов прикладного и/или фундаментального научного иссл</w:t>
            </w: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>дования в сфере финансов и смежных областях; навыки разработки заключения и обоснования рекомендаций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6A" w:rsidRPr="004E2912" w:rsidRDefault="00E8356A" w:rsidP="00E835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674D" w:rsidRPr="004E2912" w:rsidTr="009727DF">
        <w:trPr>
          <w:trHeight w:val="288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74D" w:rsidRPr="00EF07C5" w:rsidRDefault="008D674D" w:rsidP="009727D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5994">
              <w:rPr>
                <w:rFonts w:ascii="Times New Roman" w:hAnsi="Times New Roman" w:cs="Times New Roman"/>
                <w:i/>
                <w:sz w:val="20"/>
                <w:szCs w:val="20"/>
              </w:rPr>
              <w:t>Компетенция ПК-10. Способен проводить исследования, анализ и критически оценивать полученные резул</w:t>
            </w:r>
            <w:r w:rsidRPr="00F35994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F35994">
              <w:rPr>
                <w:rFonts w:ascii="Times New Roman" w:hAnsi="Times New Roman" w:cs="Times New Roman"/>
                <w:i/>
                <w:sz w:val="20"/>
                <w:szCs w:val="20"/>
              </w:rPr>
              <w:t>таты исследования для разработки финансовых аспектов перспективных направлений инновационного разв</w:t>
            </w:r>
            <w:r w:rsidRPr="00F35994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F35994">
              <w:rPr>
                <w:rFonts w:ascii="Times New Roman" w:hAnsi="Times New Roman" w:cs="Times New Roman"/>
                <w:i/>
                <w:sz w:val="20"/>
                <w:szCs w:val="20"/>
              </w:rPr>
              <w:t>тия на микр</w:t>
            </w:r>
            <w:proofErr w:type="gramStart"/>
            <w:r w:rsidRPr="00F35994">
              <w:rPr>
                <w:rFonts w:ascii="Times New Roman" w:hAnsi="Times New Roman" w:cs="Times New Roman"/>
                <w:i/>
                <w:sz w:val="20"/>
                <w:szCs w:val="20"/>
              </w:rPr>
              <w:t>о-</w:t>
            </w:r>
            <w:proofErr w:type="gramEnd"/>
            <w:r w:rsidRPr="00F35994">
              <w:rPr>
                <w:rFonts w:ascii="Times New Roman" w:hAnsi="Times New Roman" w:cs="Times New Roman"/>
                <w:i/>
                <w:sz w:val="20"/>
                <w:szCs w:val="20"/>
              </w:rPr>
              <w:t>,  мезо- и макроуровнях</w:t>
            </w:r>
          </w:p>
        </w:tc>
      </w:tr>
      <w:tr w:rsidR="00840973" w:rsidRPr="007F31AD" w:rsidTr="00F83E37">
        <w:trPr>
          <w:trHeight w:val="285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973" w:rsidRPr="007F31AD" w:rsidRDefault="00840973" w:rsidP="00F83E3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31AD">
              <w:rPr>
                <w:rFonts w:ascii="Times New Roman" w:hAnsi="Times New Roman" w:cs="Times New Roman"/>
                <w:i/>
                <w:sz w:val="20"/>
                <w:szCs w:val="20"/>
              </w:rPr>
              <w:t>ПК-10.1. Проводит самостоятельные исследования современного состояния, актуальных проблем и тенде</w:t>
            </w:r>
            <w:r w:rsidRPr="007F31AD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7F31AD">
              <w:rPr>
                <w:rFonts w:ascii="Times New Roman" w:hAnsi="Times New Roman" w:cs="Times New Roman"/>
                <w:i/>
                <w:sz w:val="20"/>
                <w:szCs w:val="20"/>
              </w:rPr>
              <w:t>ций развития финансово-кредитной сферы, финансов государственного сектора в соответствии с разраб</w:t>
            </w:r>
            <w:r w:rsidRPr="007F31A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7F31AD">
              <w:rPr>
                <w:rFonts w:ascii="Times New Roman" w:hAnsi="Times New Roman" w:cs="Times New Roman"/>
                <w:i/>
                <w:sz w:val="20"/>
                <w:szCs w:val="20"/>
              </w:rPr>
              <w:t>танной программой</w:t>
            </w:r>
          </w:p>
        </w:tc>
      </w:tr>
      <w:tr w:rsidR="007F31AD" w:rsidRPr="004E2912" w:rsidTr="003249AC">
        <w:trPr>
          <w:trHeight w:val="288"/>
        </w:trPr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1AD" w:rsidRPr="00E8356A" w:rsidRDefault="007F31AD" w:rsidP="007F3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>Знает</w:t>
            </w:r>
            <w:r w:rsidRPr="00E8356A">
              <w:t xml:space="preserve"> </w:t>
            </w: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проблемы и тенденций развития финансово-кредитной сферы и финансов государственного сектора; основные методы исследования и информационные </w:t>
            </w:r>
            <w:proofErr w:type="gramStart"/>
            <w:r w:rsidRPr="00E8356A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  <w:proofErr w:type="gramEnd"/>
            <w:r w:rsidRPr="00E8356A">
              <w:rPr>
                <w:rFonts w:ascii="Times New Roman" w:hAnsi="Times New Roman" w:cs="Times New Roman"/>
                <w:sz w:val="20"/>
                <w:szCs w:val="20"/>
              </w:rPr>
              <w:t xml:space="preserve"> и программные продукты, применяемые в научных исследованиях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1AD" w:rsidRDefault="007F31AD" w:rsidP="007F3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5C0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  <w:proofErr w:type="gramStart"/>
            <w:r w:rsidRPr="0006736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067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изводственной</w:t>
            </w:r>
            <w:r w:rsidRPr="00067369">
              <w:rPr>
                <w:rFonts w:ascii="Times New Roman" w:hAnsi="Times New Roman" w:cs="Times New Roman"/>
                <w:sz w:val="20"/>
                <w:szCs w:val="20"/>
              </w:rPr>
              <w:t xml:space="preserve"> практике (НИР)</w:t>
            </w:r>
            <w:r w:rsidRPr="008E45C0">
              <w:rPr>
                <w:rFonts w:ascii="Times New Roman" w:hAnsi="Times New Roman" w:cs="Times New Roman"/>
                <w:sz w:val="20"/>
                <w:szCs w:val="20"/>
              </w:rPr>
              <w:t>, док</w:t>
            </w:r>
            <w:r w:rsidRPr="008E45C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E45C0">
              <w:rPr>
                <w:rFonts w:ascii="Times New Roman" w:hAnsi="Times New Roman" w:cs="Times New Roman"/>
                <w:sz w:val="20"/>
                <w:szCs w:val="20"/>
              </w:rPr>
              <w:t xml:space="preserve">менты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8E45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F31AD" w:rsidRPr="008E45C0" w:rsidRDefault="007F31AD" w:rsidP="007F3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научные статьи (тезисы)</w:t>
            </w:r>
          </w:p>
        </w:tc>
      </w:tr>
      <w:tr w:rsidR="007F31AD" w:rsidRPr="004E2912" w:rsidTr="003249AC">
        <w:trPr>
          <w:trHeight w:val="288"/>
        </w:trPr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1AD" w:rsidRPr="00E8356A" w:rsidRDefault="007F31AD" w:rsidP="007F3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>Умеет выбирать методы решения задач исследования в соответствии с разработанной пр</w:t>
            </w: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56A">
              <w:rPr>
                <w:rFonts w:ascii="Times New Roman" w:hAnsi="Times New Roman" w:cs="Times New Roman"/>
                <w:sz w:val="20"/>
                <w:szCs w:val="20"/>
              </w:rPr>
              <w:t>граммой, инструментальные средства для обработки экономических данных в соответствии с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оставленной задачей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1AD" w:rsidRPr="004E2912" w:rsidRDefault="007F31AD" w:rsidP="007F31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31AD" w:rsidRPr="004E2912" w:rsidTr="003249AC">
        <w:trPr>
          <w:trHeight w:val="288"/>
        </w:trPr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1AD" w:rsidRPr="007F31AD" w:rsidRDefault="007F31AD" w:rsidP="007F3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1AD">
              <w:rPr>
                <w:rFonts w:ascii="Times New Roman" w:hAnsi="Times New Roman" w:cs="Times New Roman"/>
                <w:sz w:val="20"/>
                <w:szCs w:val="20"/>
              </w:rPr>
              <w:t>Использует методики проведения научных исследований финансово-кредитной сферы и ф</w:t>
            </w:r>
            <w:r w:rsidRPr="007F31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F31AD">
              <w:rPr>
                <w:rFonts w:ascii="Times New Roman" w:hAnsi="Times New Roman" w:cs="Times New Roman"/>
                <w:sz w:val="20"/>
                <w:szCs w:val="20"/>
              </w:rPr>
              <w:t>нансов государственного сектора, инструментальные средства обработки экономических да</w:t>
            </w:r>
            <w:r w:rsidRPr="007F31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F31AD">
              <w:rPr>
                <w:rFonts w:ascii="Times New Roman" w:hAnsi="Times New Roman" w:cs="Times New Roman"/>
                <w:sz w:val="20"/>
                <w:szCs w:val="20"/>
              </w:rPr>
              <w:t>ных в соответствии с  разработанной программой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AD" w:rsidRPr="004E2912" w:rsidRDefault="007F31AD" w:rsidP="007F31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674D" w:rsidRPr="004E2912" w:rsidTr="009727DF">
        <w:trPr>
          <w:trHeight w:val="288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74D" w:rsidRPr="00EF07C5" w:rsidRDefault="008D674D" w:rsidP="009727D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750D">
              <w:rPr>
                <w:rFonts w:ascii="Times New Roman" w:hAnsi="Times New Roman" w:cs="Times New Roman"/>
                <w:i/>
                <w:sz w:val="20"/>
                <w:szCs w:val="20"/>
              </w:rPr>
              <w:t>Компетенция ПК-11.</w:t>
            </w:r>
            <w:r w:rsidRPr="008E78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8E788A">
              <w:rPr>
                <w:rFonts w:ascii="Times New Roman" w:hAnsi="Times New Roman" w:cs="Times New Roman"/>
                <w:i/>
                <w:sz w:val="20"/>
                <w:szCs w:val="20"/>
              </w:rPr>
              <w:t>Способен</w:t>
            </w:r>
            <w:proofErr w:type="gramEnd"/>
            <w:r w:rsidRPr="008E78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представлять результаты проведенного исследования научному сообществу в виде доклада (презентации), научной статьи</w:t>
            </w:r>
          </w:p>
        </w:tc>
      </w:tr>
      <w:tr w:rsidR="00840973" w:rsidRPr="004844B3" w:rsidTr="00F83E37">
        <w:trPr>
          <w:trHeight w:val="285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973" w:rsidRPr="004B750D" w:rsidRDefault="00840973" w:rsidP="00F83E3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76F0">
              <w:rPr>
                <w:rFonts w:ascii="Times New Roman" w:hAnsi="Times New Roman" w:cs="Times New Roman"/>
                <w:i/>
                <w:sz w:val="20"/>
                <w:szCs w:val="20"/>
              </w:rPr>
              <w:t>ИПК-11.2. Оформляет результаты исследований в форме доклада (презентации), научной статьи</w:t>
            </w:r>
          </w:p>
        </w:tc>
      </w:tr>
      <w:tr w:rsidR="00194269" w:rsidRPr="004E2912" w:rsidTr="003249AC">
        <w:trPr>
          <w:trHeight w:val="288"/>
        </w:trPr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269" w:rsidRPr="003F15DF" w:rsidRDefault="00194269" w:rsidP="00194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</w:t>
            </w:r>
            <w:r w:rsidRPr="000F7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подготовки </w:t>
            </w:r>
            <w:r w:rsidRPr="005F2E29">
              <w:rPr>
                <w:rFonts w:ascii="Times New Roman" w:hAnsi="Times New Roman" w:cs="Times New Roman"/>
                <w:sz w:val="20"/>
                <w:szCs w:val="20"/>
              </w:rPr>
              <w:t>доклада (презентации), научной статьи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требования к научной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269" w:rsidRDefault="00194269" w:rsidP="00194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5C0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  <w:proofErr w:type="gramStart"/>
            <w:r w:rsidRPr="0006736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067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изводственной</w:t>
            </w:r>
            <w:r w:rsidRPr="00067369">
              <w:rPr>
                <w:rFonts w:ascii="Times New Roman" w:hAnsi="Times New Roman" w:cs="Times New Roman"/>
                <w:sz w:val="20"/>
                <w:szCs w:val="20"/>
              </w:rPr>
              <w:t xml:space="preserve"> практике (НИР)</w:t>
            </w:r>
            <w:r w:rsidR="008577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94269" w:rsidRPr="008E45C0" w:rsidRDefault="00194269" w:rsidP="00194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научные статьи (тезисы)</w:t>
            </w:r>
          </w:p>
        </w:tc>
      </w:tr>
      <w:tr w:rsidR="00194269" w:rsidRPr="004E2912" w:rsidTr="003249AC">
        <w:trPr>
          <w:trHeight w:val="288"/>
        </w:trPr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269" w:rsidRPr="00C15950" w:rsidRDefault="00194269" w:rsidP="00194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излагать результаты </w:t>
            </w:r>
            <w:r w:rsidRPr="008E7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E2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проведенного исследования </w:t>
            </w:r>
            <w:r w:rsidRPr="008E788A">
              <w:rPr>
                <w:rFonts w:ascii="Times New Roman" w:hAnsi="Times New Roman" w:cs="Times New Roman"/>
                <w:sz w:val="20"/>
                <w:szCs w:val="20"/>
              </w:rPr>
              <w:t>в виде доклада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E29">
              <w:rPr>
                <w:rFonts w:ascii="Times New Roman" w:hAnsi="Times New Roman" w:cs="Times New Roman"/>
                <w:sz w:val="20"/>
                <w:szCs w:val="20"/>
              </w:rPr>
              <w:t>(презентации),</w:t>
            </w:r>
            <w:r w:rsidRPr="008E7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научной </w:t>
            </w:r>
            <w:r w:rsidRPr="008E788A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269" w:rsidRPr="004E2912" w:rsidRDefault="00194269" w:rsidP="001942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269" w:rsidRPr="004E2912" w:rsidTr="003249AC">
        <w:trPr>
          <w:trHeight w:val="288"/>
        </w:trPr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269" w:rsidRPr="00C15950" w:rsidRDefault="00194269" w:rsidP="001942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 навыки написания </w:t>
            </w:r>
            <w:r w:rsidRPr="008E788A">
              <w:rPr>
                <w:rFonts w:ascii="Times New Roman" w:hAnsi="Times New Roman" w:cs="Times New Roman"/>
                <w:sz w:val="20"/>
                <w:szCs w:val="20"/>
              </w:rPr>
              <w:t>доклада статьи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навыки подготовки презентации для предста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 результатов</w:t>
            </w:r>
            <w:r w:rsidRPr="00264B7B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проведенного исследования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269" w:rsidRPr="004E2912" w:rsidRDefault="00194269" w:rsidP="001942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A189D" w:rsidRDefault="00EA189D" w:rsidP="00A83BA1">
      <w:pPr>
        <w:ind w:firstLine="708"/>
        <w:jc w:val="both"/>
        <w:rPr>
          <w:rFonts w:ascii="Times New Roman" w:hAnsi="Times New Roman" w:cs="Times New Roman"/>
          <w:b/>
        </w:rPr>
      </w:pPr>
    </w:p>
    <w:p w:rsidR="005531E6" w:rsidRDefault="00AA7596" w:rsidP="00A83BA1">
      <w:pPr>
        <w:ind w:firstLine="708"/>
        <w:jc w:val="both"/>
        <w:rPr>
          <w:rFonts w:ascii="Times New Roman" w:hAnsi="Times New Roman" w:cs="Times New Roman"/>
          <w:b/>
        </w:rPr>
      </w:pPr>
      <w:r w:rsidRPr="00A83BA1">
        <w:rPr>
          <w:rFonts w:ascii="Times New Roman" w:hAnsi="Times New Roman" w:cs="Times New Roman"/>
          <w:b/>
        </w:rPr>
        <w:t xml:space="preserve">5.3 Критерии оценки </w:t>
      </w:r>
      <w:r w:rsidR="00894FB8">
        <w:rPr>
          <w:rFonts w:ascii="Times New Roman" w:hAnsi="Times New Roman" w:cs="Times New Roman"/>
          <w:b/>
        </w:rPr>
        <w:t>за</w:t>
      </w:r>
      <w:r w:rsidR="00537A82">
        <w:rPr>
          <w:rFonts w:ascii="Times New Roman" w:hAnsi="Times New Roman" w:cs="Times New Roman"/>
          <w:b/>
        </w:rPr>
        <w:t>че</w:t>
      </w:r>
      <w:r w:rsidRPr="00A83BA1">
        <w:rPr>
          <w:rFonts w:ascii="Times New Roman" w:hAnsi="Times New Roman" w:cs="Times New Roman"/>
          <w:b/>
        </w:rPr>
        <w:t>та</w:t>
      </w:r>
    </w:p>
    <w:tbl>
      <w:tblPr>
        <w:tblOverlap w:val="never"/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1"/>
        <w:gridCol w:w="8363"/>
      </w:tblGrid>
      <w:tr w:rsidR="006B363A" w:rsidRPr="00037E01" w:rsidTr="006B363A">
        <w:trPr>
          <w:trHeight w:val="254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363A" w:rsidRPr="00037E01" w:rsidRDefault="006B363A" w:rsidP="007F5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E01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363A" w:rsidRPr="00037E01" w:rsidRDefault="006B363A" w:rsidP="007F5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E01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</w:tr>
      <w:tr w:rsidR="006B363A" w:rsidRPr="00E074AE" w:rsidTr="006B363A">
        <w:trPr>
          <w:trHeight w:val="926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63A" w:rsidRPr="00E074AE" w:rsidRDefault="006B363A" w:rsidP="000D3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«зачте</w:t>
            </w:r>
            <w:r w:rsidRPr="00E074AE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63A" w:rsidRDefault="006B363A" w:rsidP="000D3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FD">
              <w:rPr>
                <w:rFonts w:ascii="Times New Roman" w:hAnsi="Times New Roman" w:cs="Times New Roman"/>
                <w:sz w:val="20"/>
                <w:szCs w:val="20"/>
              </w:rPr>
              <w:t xml:space="preserve">- отчет </w:t>
            </w:r>
            <w:proofErr w:type="gramStart"/>
            <w:r w:rsidRPr="0006736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067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производственной</w:t>
            </w:r>
            <w:r w:rsidRPr="00067369">
              <w:rPr>
                <w:rFonts w:ascii="Times New Roman" w:hAnsi="Times New Roman" w:cs="Times New Roman"/>
                <w:sz w:val="20"/>
                <w:szCs w:val="20"/>
              </w:rPr>
              <w:t xml:space="preserve"> практике (НИР) </w:t>
            </w:r>
            <w:r w:rsidRPr="000D33FD">
              <w:rPr>
                <w:rFonts w:ascii="Times New Roman" w:hAnsi="Times New Roman" w:cs="Times New Roman"/>
                <w:sz w:val="20"/>
                <w:szCs w:val="20"/>
              </w:rPr>
              <w:t>оформлен полностью, правильно сделаны расчеты и выводы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D33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363A" w:rsidRPr="00E074AE" w:rsidRDefault="006B363A" w:rsidP="00067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F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 </w:t>
            </w:r>
            <w:r w:rsidRPr="000D33FD">
              <w:rPr>
                <w:rFonts w:ascii="Times New Roman" w:hAnsi="Times New Roman" w:cs="Times New Roman"/>
                <w:sz w:val="20"/>
                <w:szCs w:val="20"/>
              </w:rPr>
              <w:t>продемонстрировал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D33FD">
              <w:rPr>
                <w:rFonts w:ascii="Times New Roman" w:hAnsi="Times New Roman" w:cs="Times New Roman"/>
                <w:sz w:val="20"/>
                <w:szCs w:val="20"/>
              </w:rPr>
              <w:t xml:space="preserve"> высокий уровень владения материалом.</w:t>
            </w:r>
          </w:p>
        </w:tc>
      </w:tr>
      <w:tr w:rsidR="006B363A" w:rsidRPr="00E074AE" w:rsidTr="006B363A">
        <w:trPr>
          <w:trHeight w:val="75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63A" w:rsidRPr="00E074AE" w:rsidRDefault="006B363A" w:rsidP="000D3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074AE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зачте</w:t>
            </w:r>
            <w:r w:rsidRPr="00E074AE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63A" w:rsidRPr="000D33FD" w:rsidRDefault="006B363A" w:rsidP="000D33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3FD">
              <w:rPr>
                <w:rFonts w:ascii="Times New Roman" w:hAnsi="Times New Roman" w:cs="Times New Roman"/>
                <w:sz w:val="20"/>
                <w:szCs w:val="20"/>
              </w:rPr>
              <w:t xml:space="preserve">- отчет </w:t>
            </w:r>
            <w:proofErr w:type="gramStart"/>
            <w:r w:rsidRPr="0006736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067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производственной</w:t>
            </w:r>
            <w:r w:rsidRPr="00067369">
              <w:rPr>
                <w:rFonts w:ascii="Times New Roman" w:hAnsi="Times New Roman" w:cs="Times New Roman"/>
                <w:sz w:val="20"/>
                <w:szCs w:val="20"/>
              </w:rPr>
              <w:t xml:space="preserve"> практике (НИР) </w:t>
            </w:r>
            <w:r w:rsidRPr="000D33FD">
              <w:rPr>
                <w:rFonts w:ascii="Times New Roman" w:hAnsi="Times New Roman" w:cs="Times New Roman"/>
                <w:sz w:val="20"/>
                <w:szCs w:val="20"/>
              </w:rPr>
              <w:t xml:space="preserve">оформлен не полностью, в расчетах допущены ошибки, предоставлены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в полном объеме </w:t>
            </w:r>
            <w:r w:rsidRPr="000D33FD">
              <w:rPr>
                <w:rFonts w:ascii="Times New Roman" w:hAnsi="Times New Roman" w:cs="Times New Roman"/>
                <w:sz w:val="20"/>
                <w:szCs w:val="20"/>
              </w:rPr>
              <w:t>документы по практике;</w:t>
            </w:r>
          </w:p>
          <w:p w:rsidR="006B363A" w:rsidRPr="00E074AE" w:rsidRDefault="006B363A" w:rsidP="000D3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FD">
              <w:rPr>
                <w:rFonts w:ascii="Times New Roman" w:hAnsi="Times New Roman" w:cs="Times New Roman"/>
                <w:sz w:val="20"/>
                <w:szCs w:val="20"/>
              </w:rPr>
              <w:t>- студент дает сбивчивые ответы.</w:t>
            </w:r>
          </w:p>
        </w:tc>
      </w:tr>
    </w:tbl>
    <w:p w:rsidR="00DD615C" w:rsidRDefault="00DD615C" w:rsidP="00F61F10">
      <w:pPr>
        <w:jc w:val="center"/>
        <w:rPr>
          <w:rFonts w:ascii="Times New Roman" w:hAnsi="Times New Roman" w:cs="Times New Roman"/>
          <w:b/>
        </w:rPr>
      </w:pPr>
    </w:p>
    <w:p w:rsidR="00DD615C" w:rsidRDefault="00DD61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61F10" w:rsidRDefault="00F61F10" w:rsidP="00F61F10">
      <w:pPr>
        <w:jc w:val="center"/>
        <w:rPr>
          <w:rFonts w:ascii="Times New Roman" w:hAnsi="Times New Roman" w:cs="Times New Roman"/>
          <w:b/>
        </w:rPr>
      </w:pPr>
      <w:r w:rsidRPr="00F61F10">
        <w:rPr>
          <w:rFonts w:ascii="Times New Roman" w:hAnsi="Times New Roman" w:cs="Times New Roman"/>
          <w:b/>
        </w:rPr>
        <w:lastRenderedPageBreak/>
        <w:t>П</w:t>
      </w:r>
      <w:r w:rsidR="00C55337" w:rsidRPr="00F61F10">
        <w:rPr>
          <w:rFonts w:ascii="Times New Roman" w:hAnsi="Times New Roman" w:cs="Times New Roman"/>
          <w:b/>
        </w:rPr>
        <w:t>РИЛОЖЕНИЕ</w:t>
      </w:r>
      <w:r w:rsidR="00183DA7">
        <w:rPr>
          <w:rFonts w:ascii="Times New Roman" w:hAnsi="Times New Roman" w:cs="Times New Roman"/>
          <w:b/>
        </w:rPr>
        <w:t xml:space="preserve"> </w:t>
      </w:r>
    </w:p>
    <w:p w:rsidR="00183DA7" w:rsidRPr="00F61F10" w:rsidRDefault="00183DA7" w:rsidP="00F61F10">
      <w:pPr>
        <w:jc w:val="center"/>
        <w:rPr>
          <w:rFonts w:ascii="Times New Roman" w:hAnsi="Times New Roman" w:cs="Times New Roman"/>
          <w:b/>
        </w:rPr>
      </w:pPr>
    </w:p>
    <w:p w:rsidR="000202AB" w:rsidRDefault="000202AB" w:rsidP="000202AB">
      <w:pPr>
        <w:jc w:val="center"/>
        <w:rPr>
          <w:rFonts w:ascii="Times New Roman" w:hAnsi="Times New Roman" w:cs="Times New Roman"/>
          <w:b/>
        </w:rPr>
      </w:pPr>
      <w:r w:rsidRPr="000202AB">
        <w:rPr>
          <w:rFonts w:ascii="Times New Roman" w:hAnsi="Times New Roman" w:cs="Times New Roman"/>
          <w:b/>
        </w:rPr>
        <w:t>ИНДИВИДУАЛЬНЫЙ ПЛАН НАУЧНО-ИССЛЕДОВАТЕЛЬСКОЙ РАБОТЫ</w:t>
      </w:r>
      <w:r>
        <w:rPr>
          <w:rFonts w:ascii="Times New Roman" w:hAnsi="Times New Roman" w:cs="Times New Roman"/>
          <w:b/>
        </w:rPr>
        <w:t xml:space="preserve"> </w:t>
      </w:r>
    </w:p>
    <w:p w:rsidR="00F61F10" w:rsidRDefault="000202AB" w:rsidP="000202AB">
      <w:pPr>
        <w:jc w:val="center"/>
        <w:rPr>
          <w:rFonts w:ascii="Times New Roman" w:hAnsi="Times New Roman" w:cs="Times New Roman"/>
          <w:b/>
        </w:rPr>
      </w:pPr>
      <w:r w:rsidRPr="000202AB">
        <w:rPr>
          <w:rFonts w:ascii="Times New Roman" w:hAnsi="Times New Roman" w:cs="Times New Roman"/>
          <w:b/>
        </w:rPr>
        <w:t>(</w:t>
      </w:r>
      <w:r w:rsidR="00E72B15">
        <w:rPr>
          <w:rFonts w:ascii="Times New Roman" w:hAnsi="Times New Roman" w:cs="Times New Roman"/>
          <w:b/>
        </w:rPr>
        <w:t xml:space="preserve">ПРОИЗВОДСТВЕННОЙ </w:t>
      </w:r>
      <w:r w:rsidRPr="000202AB">
        <w:rPr>
          <w:rFonts w:ascii="Times New Roman" w:hAnsi="Times New Roman" w:cs="Times New Roman"/>
          <w:b/>
        </w:rPr>
        <w:t>ПРАКТИКИ)</w:t>
      </w:r>
      <w:r>
        <w:rPr>
          <w:rFonts w:ascii="Times New Roman" w:hAnsi="Times New Roman" w:cs="Times New Roman"/>
          <w:b/>
        </w:rPr>
        <w:t xml:space="preserve"> </w:t>
      </w:r>
      <w:r w:rsidRPr="000202AB">
        <w:rPr>
          <w:rFonts w:ascii="Times New Roman" w:hAnsi="Times New Roman" w:cs="Times New Roman"/>
          <w:b/>
        </w:rPr>
        <w:t>В ____СЕМЕСТРЕ</w:t>
      </w:r>
    </w:p>
    <w:p w:rsidR="000202AB" w:rsidRDefault="000202AB" w:rsidP="000202AB">
      <w:pPr>
        <w:jc w:val="center"/>
        <w:rPr>
          <w:rFonts w:ascii="Times New Roman" w:hAnsi="Times New Roman" w:cs="Times New Roman"/>
          <w:b/>
        </w:rPr>
      </w:pPr>
    </w:p>
    <w:p w:rsidR="00A73F99" w:rsidRPr="007A7F58" w:rsidRDefault="00A73F99" w:rsidP="00A73F99">
      <w:pPr>
        <w:rPr>
          <w:rFonts w:ascii="Times New Roman" w:hAnsi="Times New Roman" w:cs="Times New Roman"/>
        </w:rPr>
      </w:pPr>
      <w:r w:rsidRPr="007A7F58">
        <w:rPr>
          <w:rFonts w:ascii="Times New Roman" w:hAnsi="Times New Roman" w:cs="Times New Roman"/>
        </w:rPr>
        <w:t xml:space="preserve">Направление подготовки </w:t>
      </w:r>
      <w:r w:rsidRPr="007A7F58">
        <w:rPr>
          <w:rFonts w:ascii="Times New Roman" w:hAnsi="Times New Roman" w:cs="Times New Roman"/>
          <w:u w:val="single"/>
        </w:rPr>
        <w:t>38.04.08 ФИНАНСЫ И КРЕДИТ</w:t>
      </w:r>
      <w:r w:rsidRPr="007A7F58">
        <w:rPr>
          <w:rFonts w:ascii="Times New Roman" w:hAnsi="Times New Roman" w:cs="Times New Roman"/>
        </w:rPr>
        <w:t xml:space="preserve">  </w:t>
      </w:r>
    </w:p>
    <w:p w:rsidR="00A73F99" w:rsidRPr="007A7F58" w:rsidRDefault="00A73F99" w:rsidP="00A73F99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7A7F58">
        <w:rPr>
          <w:rFonts w:ascii="Times New Roman" w:hAnsi="Times New Roman" w:cs="Times New Roman"/>
        </w:rPr>
        <w:t xml:space="preserve">Направленность (профиль) </w:t>
      </w:r>
      <w:r w:rsidRPr="007A7F58">
        <w:rPr>
          <w:rFonts w:ascii="Times New Roman" w:hAnsi="Times New Roman" w:cs="Times New Roman"/>
          <w:u w:val="single"/>
        </w:rPr>
        <w:t>Корпоративные финансы в цифровой экономике</w:t>
      </w:r>
    </w:p>
    <w:p w:rsidR="00A73F99" w:rsidRDefault="00A73F99" w:rsidP="00F61F10">
      <w:pPr>
        <w:rPr>
          <w:rFonts w:ascii="Times New Roman" w:hAnsi="Times New Roman" w:cs="Times New Roman"/>
        </w:rPr>
      </w:pPr>
    </w:p>
    <w:p w:rsidR="00F61F10" w:rsidRPr="00F61F10" w:rsidRDefault="00F61F10" w:rsidP="00F61F10">
      <w:pPr>
        <w:rPr>
          <w:rFonts w:ascii="Times New Roman" w:hAnsi="Times New Roman" w:cs="Times New Roman"/>
        </w:rPr>
      </w:pPr>
      <w:r w:rsidRPr="00F61F10">
        <w:rPr>
          <w:rFonts w:ascii="Times New Roman" w:hAnsi="Times New Roman" w:cs="Times New Roman"/>
        </w:rPr>
        <w:t>Магистрант________________________________________________________________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F61F10" w:rsidRDefault="007A7F58" w:rsidP="00F61F10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</w:t>
      </w:r>
    </w:p>
    <w:p w:rsidR="007A7F58" w:rsidRDefault="007A7F58" w:rsidP="007A7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_________________________________________________________________________</w:t>
      </w:r>
    </w:p>
    <w:p w:rsidR="007A7F58" w:rsidRDefault="007A7F58" w:rsidP="007A7F58">
      <w:pPr>
        <w:rPr>
          <w:rFonts w:ascii="Times New Roman" w:hAnsi="Times New Roman" w:cs="Times New Roman"/>
        </w:rPr>
      </w:pPr>
    </w:p>
    <w:p w:rsidR="00F61F10" w:rsidRDefault="00F61F10" w:rsidP="00F61F10">
      <w:pPr>
        <w:rPr>
          <w:rFonts w:ascii="Times New Roman" w:hAnsi="Times New Roman" w:cs="Times New Roman"/>
          <w:color w:val="auto"/>
        </w:rPr>
      </w:pPr>
      <w:r w:rsidRPr="00F61F10">
        <w:rPr>
          <w:rFonts w:ascii="Times New Roman" w:hAnsi="Times New Roman" w:cs="Times New Roman"/>
        </w:rPr>
        <w:t xml:space="preserve">Место прохождения </w:t>
      </w:r>
      <w:r w:rsidRPr="00183DA7">
        <w:rPr>
          <w:rFonts w:ascii="Times New Roman" w:hAnsi="Times New Roman" w:cs="Times New Roman"/>
          <w:color w:val="auto"/>
        </w:rPr>
        <w:t>__________________________________________________</w:t>
      </w:r>
      <w:r w:rsidR="00F54024" w:rsidRPr="00183DA7">
        <w:rPr>
          <w:rFonts w:ascii="Times New Roman" w:hAnsi="Times New Roman" w:cs="Times New Roman"/>
          <w:color w:val="auto"/>
        </w:rPr>
        <w:t>___________</w:t>
      </w:r>
      <w:r w:rsidR="00A73F99">
        <w:rPr>
          <w:rFonts w:ascii="Times New Roman" w:hAnsi="Times New Roman" w:cs="Times New Roman"/>
          <w:color w:val="auto"/>
        </w:rPr>
        <w:t>_</w:t>
      </w:r>
    </w:p>
    <w:p w:rsidR="00CC3668" w:rsidRDefault="00CC3668" w:rsidP="00F61F1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________________________________________________________________________________</w:t>
      </w:r>
    </w:p>
    <w:p w:rsidR="00A73F99" w:rsidRDefault="00A73F99" w:rsidP="00F61F1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________________________________________________________________________________</w:t>
      </w:r>
    </w:p>
    <w:p w:rsidR="00CC3668" w:rsidRDefault="00CC3668" w:rsidP="00F61F10">
      <w:pPr>
        <w:rPr>
          <w:rFonts w:ascii="Times New Roman" w:hAnsi="Times New Roman" w:cs="Times New Roman"/>
          <w:color w:val="aut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1783"/>
        <w:gridCol w:w="1902"/>
      </w:tblGrid>
      <w:tr w:rsidR="007A7F58" w:rsidTr="00A73F99">
        <w:tc>
          <w:tcPr>
            <w:tcW w:w="6062" w:type="dxa"/>
          </w:tcPr>
          <w:p w:rsidR="007A7F58" w:rsidRDefault="007A7F58" w:rsidP="007F51A8">
            <w:pPr>
              <w:shd w:val="clear" w:color="auto" w:fill="FFFFFF"/>
              <w:jc w:val="center"/>
              <w:rPr>
                <w:color w:val="auto"/>
                <w:sz w:val="24"/>
                <w:szCs w:val="24"/>
              </w:rPr>
            </w:pPr>
            <w:r w:rsidRPr="00CC3668">
              <w:rPr>
                <w:color w:val="auto"/>
                <w:sz w:val="24"/>
                <w:szCs w:val="24"/>
              </w:rPr>
              <w:t xml:space="preserve">Наименование </w:t>
            </w:r>
            <w:r w:rsidR="00F340CD">
              <w:rPr>
                <w:color w:val="auto"/>
                <w:sz w:val="24"/>
                <w:szCs w:val="24"/>
              </w:rPr>
              <w:t>формы</w:t>
            </w:r>
            <w:r w:rsidR="00F340CD" w:rsidRPr="00CC3668">
              <w:rPr>
                <w:color w:val="auto"/>
                <w:sz w:val="24"/>
                <w:szCs w:val="24"/>
              </w:rPr>
              <w:t xml:space="preserve"> </w:t>
            </w:r>
            <w:r w:rsidRPr="00CC3668">
              <w:rPr>
                <w:color w:val="auto"/>
                <w:sz w:val="24"/>
                <w:szCs w:val="24"/>
              </w:rPr>
              <w:t xml:space="preserve">НИР </w:t>
            </w:r>
          </w:p>
          <w:p w:rsidR="007A7F58" w:rsidRPr="000940EC" w:rsidRDefault="007A7F58" w:rsidP="007F51A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7A7F58" w:rsidRDefault="007A7F58" w:rsidP="007F51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Отметка о </w:t>
            </w:r>
          </w:p>
          <w:p w:rsidR="007A7F58" w:rsidRPr="000940EC" w:rsidRDefault="007A7F58" w:rsidP="007F51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выполнении</w:t>
            </w:r>
            <w:proofErr w:type="gramEnd"/>
            <w:r>
              <w:rPr>
                <w:sz w:val="24"/>
                <w:szCs w:val="24"/>
              </w:rPr>
              <w:t xml:space="preserve"> (дата)</w:t>
            </w:r>
          </w:p>
        </w:tc>
        <w:tc>
          <w:tcPr>
            <w:tcW w:w="1902" w:type="dxa"/>
          </w:tcPr>
          <w:p w:rsidR="007A7F58" w:rsidRPr="000940EC" w:rsidRDefault="007A7F58" w:rsidP="007F51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0EC">
              <w:rPr>
                <w:sz w:val="24"/>
                <w:szCs w:val="24"/>
              </w:rPr>
              <w:t xml:space="preserve">Подпись </w:t>
            </w:r>
          </w:p>
          <w:p w:rsidR="007A7F58" w:rsidRPr="000940EC" w:rsidRDefault="007A7F58" w:rsidP="007F51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0EC">
              <w:rPr>
                <w:sz w:val="24"/>
                <w:szCs w:val="24"/>
              </w:rPr>
              <w:t xml:space="preserve">научного </w:t>
            </w:r>
          </w:p>
          <w:p w:rsidR="007A7F58" w:rsidRPr="000940EC" w:rsidRDefault="007A7F58" w:rsidP="007F51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0EC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НИР</w:t>
            </w:r>
          </w:p>
        </w:tc>
      </w:tr>
      <w:tr w:rsidR="007A7F58" w:rsidTr="00A73F99">
        <w:tc>
          <w:tcPr>
            <w:tcW w:w="6062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783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902" w:type="dxa"/>
          </w:tcPr>
          <w:p w:rsidR="007A7F58" w:rsidRDefault="007A7F58" w:rsidP="007A7F58">
            <w:pPr>
              <w:spacing w:line="276" w:lineRule="auto"/>
            </w:pPr>
          </w:p>
        </w:tc>
      </w:tr>
      <w:tr w:rsidR="007A7F58" w:rsidTr="00A73F99">
        <w:tc>
          <w:tcPr>
            <w:tcW w:w="6062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783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902" w:type="dxa"/>
          </w:tcPr>
          <w:p w:rsidR="007A7F58" w:rsidRDefault="007A7F58" w:rsidP="007A7F58">
            <w:pPr>
              <w:spacing w:line="276" w:lineRule="auto"/>
            </w:pPr>
          </w:p>
        </w:tc>
      </w:tr>
      <w:tr w:rsidR="007A7F58" w:rsidTr="00A73F99">
        <w:tc>
          <w:tcPr>
            <w:tcW w:w="6062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783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902" w:type="dxa"/>
          </w:tcPr>
          <w:p w:rsidR="007A7F58" w:rsidRDefault="007A7F58" w:rsidP="007A7F58">
            <w:pPr>
              <w:spacing w:line="276" w:lineRule="auto"/>
            </w:pPr>
          </w:p>
        </w:tc>
      </w:tr>
      <w:tr w:rsidR="007A7F58" w:rsidTr="00A73F99">
        <w:tc>
          <w:tcPr>
            <w:tcW w:w="6062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783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902" w:type="dxa"/>
          </w:tcPr>
          <w:p w:rsidR="007A7F58" w:rsidRDefault="007A7F58" w:rsidP="007A7F58">
            <w:pPr>
              <w:spacing w:line="276" w:lineRule="auto"/>
            </w:pPr>
          </w:p>
        </w:tc>
      </w:tr>
      <w:tr w:rsidR="007A7F58" w:rsidTr="00A73F99">
        <w:tc>
          <w:tcPr>
            <w:tcW w:w="6062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783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902" w:type="dxa"/>
          </w:tcPr>
          <w:p w:rsidR="007A7F58" w:rsidRDefault="007A7F58" w:rsidP="007A7F58">
            <w:pPr>
              <w:spacing w:line="276" w:lineRule="auto"/>
            </w:pPr>
          </w:p>
        </w:tc>
      </w:tr>
      <w:tr w:rsidR="007A7F58" w:rsidTr="00A73F99">
        <w:tc>
          <w:tcPr>
            <w:tcW w:w="6062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783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902" w:type="dxa"/>
          </w:tcPr>
          <w:p w:rsidR="007A7F58" w:rsidRDefault="007A7F58" w:rsidP="007A7F58">
            <w:pPr>
              <w:spacing w:line="276" w:lineRule="auto"/>
            </w:pPr>
          </w:p>
        </w:tc>
      </w:tr>
      <w:tr w:rsidR="007A7F58" w:rsidTr="00A73F99">
        <w:tc>
          <w:tcPr>
            <w:tcW w:w="6062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783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902" w:type="dxa"/>
          </w:tcPr>
          <w:p w:rsidR="007A7F58" w:rsidRDefault="007A7F58" w:rsidP="007A7F58">
            <w:pPr>
              <w:spacing w:line="276" w:lineRule="auto"/>
            </w:pPr>
          </w:p>
        </w:tc>
      </w:tr>
      <w:tr w:rsidR="007A7F58" w:rsidTr="00A73F99">
        <w:tc>
          <w:tcPr>
            <w:tcW w:w="6062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783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902" w:type="dxa"/>
          </w:tcPr>
          <w:p w:rsidR="007A7F58" w:rsidRDefault="007A7F58" w:rsidP="007A7F58">
            <w:pPr>
              <w:spacing w:line="276" w:lineRule="auto"/>
            </w:pPr>
          </w:p>
        </w:tc>
      </w:tr>
      <w:tr w:rsidR="007A7F58" w:rsidTr="00A73F99">
        <w:tc>
          <w:tcPr>
            <w:tcW w:w="6062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783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902" w:type="dxa"/>
          </w:tcPr>
          <w:p w:rsidR="007A7F58" w:rsidRDefault="007A7F58" w:rsidP="007A7F58">
            <w:pPr>
              <w:spacing w:line="276" w:lineRule="auto"/>
            </w:pPr>
          </w:p>
        </w:tc>
      </w:tr>
      <w:tr w:rsidR="007A7F58" w:rsidTr="00A73F99">
        <w:tc>
          <w:tcPr>
            <w:tcW w:w="6062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783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902" w:type="dxa"/>
          </w:tcPr>
          <w:p w:rsidR="007A7F58" w:rsidRDefault="007A7F58" w:rsidP="007A7F58">
            <w:pPr>
              <w:spacing w:line="276" w:lineRule="auto"/>
            </w:pPr>
          </w:p>
        </w:tc>
      </w:tr>
      <w:tr w:rsidR="007A7F58" w:rsidTr="00A73F99">
        <w:tc>
          <w:tcPr>
            <w:tcW w:w="6062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783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902" w:type="dxa"/>
          </w:tcPr>
          <w:p w:rsidR="007A7F58" w:rsidRDefault="007A7F58" w:rsidP="007A7F58">
            <w:pPr>
              <w:spacing w:line="276" w:lineRule="auto"/>
            </w:pPr>
          </w:p>
        </w:tc>
      </w:tr>
      <w:tr w:rsidR="007A7F58" w:rsidTr="00A73F99">
        <w:tc>
          <w:tcPr>
            <w:tcW w:w="6062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783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902" w:type="dxa"/>
          </w:tcPr>
          <w:p w:rsidR="007A7F58" w:rsidRDefault="007A7F58" w:rsidP="007A7F58">
            <w:pPr>
              <w:spacing w:line="276" w:lineRule="auto"/>
            </w:pPr>
          </w:p>
        </w:tc>
      </w:tr>
      <w:tr w:rsidR="007A7F58" w:rsidTr="00A73F99">
        <w:tc>
          <w:tcPr>
            <w:tcW w:w="6062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783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902" w:type="dxa"/>
          </w:tcPr>
          <w:p w:rsidR="007A7F58" w:rsidRDefault="007A7F58" w:rsidP="007A7F58">
            <w:pPr>
              <w:spacing w:line="276" w:lineRule="auto"/>
            </w:pPr>
          </w:p>
        </w:tc>
      </w:tr>
      <w:tr w:rsidR="007A7F58" w:rsidTr="00A73F99">
        <w:tc>
          <w:tcPr>
            <w:tcW w:w="6062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783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902" w:type="dxa"/>
          </w:tcPr>
          <w:p w:rsidR="007A7F58" w:rsidRDefault="007A7F58" w:rsidP="007A7F58">
            <w:pPr>
              <w:spacing w:line="276" w:lineRule="auto"/>
            </w:pPr>
          </w:p>
        </w:tc>
      </w:tr>
      <w:tr w:rsidR="007A7F58" w:rsidTr="00A73F99">
        <w:tc>
          <w:tcPr>
            <w:tcW w:w="6062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783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902" w:type="dxa"/>
          </w:tcPr>
          <w:p w:rsidR="007A7F58" w:rsidRDefault="007A7F58" w:rsidP="007A7F58">
            <w:pPr>
              <w:spacing w:line="276" w:lineRule="auto"/>
            </w:pPr>
          </w:p>
        </w:tc>
      </w:tr>
      <w:tr w:rsidR="007A7F58" w:rsidTr="00A73F99">
        <w:tc>
          <w:tcPr>
            <w:tcW w:w="6062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783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902" w:type="dxa"/>
          </w:tcPr>
          <w:p w:rsidR="007A7F58" w:rsidRDefault="007A7F58" w:rsidP="007A7F58">
            <w:pPr>
              <w:spacing w:line="276" w:lineRule="auto"/>
            </w:pPr>
          </w:p>
        </w:tc>
      </w:tr>
      <w:tr w:rsidR="007A7F58" w:rsidTr="00A73F99">
        <w:tc>
          <w:tcPr>
            <w:tcW w:w="6062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783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902" w:type="dxa"/>
          </w:tcPr>
          <w:p w:rsidR="007A7F58" w:rsidRDefault="007A7F58" w:rsidP="007A7F58">
            <w:pPr>
              <w:spacing w:line="276" w:lineRule="auto"/>
            </w:pPr>
          </w:p>
        </w:tc>
      </w:tr>
      <w:tr w:rsidR="007A7F58" w:rsidTr="00A73F99">
        <w:tc>
          <w:tcPr>
            <w:tcW w:w="6062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783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902" w:type="dxa"/>
          </w:tcPr>
          <w:p w:rsidR="007A7F58" w:rsidRDefault="007A7F58" w:rsidP="007A7F58">
            <w:pPr>
              <w:spacing w:line="276" w:lineRule="auto"/>
            </w:pPr>
          </w:p>
        </w:tc>
      </w:tr>
      <w:tr w:rsidR="007A7F58" w:rsidTr="00A73F99">
        <w:tc>
          <w:tcPr>
            <w:tcW w:w="6062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783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902" w:type="dxa"/>
          </w:tcPr>
          <w:p w:rsidR="007A7F58" w:rsidRDefault="007A7F58" w:rsidP="007A7F58">
            <w:pPr>
              <w:spacing w:line="276" w:lineRule="auto"/>
            </w:pPr>
          </w:p>
        </w:tc>
      </w:tr>
      <w:tr w:rsidR="007A7F58" w:rsidTr="00A73F99">
        <w:tc>
          <w:tcPr>
            <w:tcW w:w="6062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783" w:type="dxa"/>
          </w:tcPr>
          <w:p w:rsidR="007A7F58" w:rsidRDefault="007A7F58" w:rsidP="007A7F58">
            <w:pPr>
              <w:spacing w:line="276" w:lineRule="auto"/>
            </w:pPr>
          </w:p>
        </w:tc>
        <w:tc>
          <w:tcPr>
            <w:tcW w:w="1902" w:type="dxa"/>
          </w:tcPr>
          <w:p w:rsidR="007A7F58" w:rsidRDefault="007A7F58" w:rsidP="007A7F58">
            <w:pPr>
              <w:spacing w:line="276" w:lineRule="auto"/>
            </w:pPr>
          </w:p>
        </w:tc>
      </w:tr>
    </w:tbl>
    <w:p w:rsidR="00CC3668" w:rsidRDefault="00CC3668" w:rsidP="00F61F10">
      <w:pPr>
        <w:rPr>
          <w:rFonts w:ascii="Times New Roman" w:hAnsi="Times New Roman" w:cs="Times New Roman"/>
          <w:color w:val="auto"/>
        </w:rPr>
      </w:pPr>
    </w:p>
    <w:p w:rsidR="00CC3668" w:rsidRPr="00F61F10" w:rsidRDefault="00CC3668" w:rsidP="00F61F10">
      <w:pPr>
        <w:rPr>
          <w:rFonts w:ascii="Times New Roman" w:hAnsi="Times New Roman" w:cs="Times New Roman"/>
        </w:rPr>
      </w:pPr>
    </w:p>
    <w:p w:rsidR="00F61F10" w:rsidRPr="00F61F10" w:rsidRDefault="00CC3668" w:rsidP="00F61F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F61F10" w:rsidRPr="00F61F10">
        <w:rPr>
          <w:rFonts w:ascii="Times New Roman" w:hAnsi="Times New Roman" w:cs="Times New Roman"/>
        </w:rPr>
        <w:t>агистрант</w:t>
      </w:r>
      <w:r>
        <w:rPr>
          <w:rFonts w:ascii="Times New Roman" w:hAnsi="Times New Roman" w:cs="Times New Roman"/>
        </w:rPr>
        <w:t xml:space="preserve"> </w:t>
      </w:r>
      <w:r w:rsidR="00F61F10" w:rsidRPr="00183DA7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_____________________________________________</w:t>
      </w:r>
    </w:p>
    <w:p w:rsidR="00F54024" w:rsidRPr="00CC3668" w:rsidRDefault="00CC3668" w:rsidP="00F61F1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A7F58">
        <w:rPr>
          <w:rFonts w:ascii="Times New Roman" w:hAnsi="Times New Roman" w:cs="Times New Roman"/>
        </w:rPr>
        <w:tab/>
      </w:r>
      <w:r w:rsidR="007A7F58">
        <w:rPr>
          <w:rFonts w:ascii="Times New Roman" w:hAnsi="Times New Roman" w:cs="Times New Roman"/>
        </w:rPr>
        <w:tab/>
      </w:r>
      <w:r w:rsidRPr="00CC3668">
        <w:rPr>
          <w:rFonts w:ascii="Times New Roman" w:hAnsi="Times New Roman" w:cs="Times New Roman"/>
          <w:sz w:val="16"/>
          <w:szCs w:val="16"/>
        </w:rPr>
        <w:t>(подпись, дата)</w:t>
      </w:r>
    </w:p>
    <w:p w:rsidR="00A73F99" w:rsidRDefault="00A73F99" w:rsidP="00F61F10">
      <w:pPr>
        <w:rPr>
          <w:rFonts w:ascii="Times New Roman" w:hAnsi="Times New Roman" w:cs="Times New Roman"/>
        </w:rPr>
      </w:pPr>
    </w:p>
    <w:p w:rsidR="00F61F10" w:rsidRDefault="00CC3668" w:rsidP="00F61F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Научный </w:t>
      </w:r>
      <w:r w:rsidR="00F61F10" w:rsidRPr="00F61F10">
        <w:rPr>
          <w:rFonts w:ascii="Times New Roman" w:hAnsi="Times New Roman" w:cs="Times New Roman"/>
        </w:rPr>
        <w:t>руководител</w:t>
      </w:r>
      <w:r>
        <w:rPr>
          <w:rFonts w:ascii="Times New Roman" w:hAnsi="Times New Roman" w:cs="Times New Roman"/>
        </w:rPr>
        <w:t xml:space="preserve">ь </w:t>
      </w:r>
      <w:r w:rsidR="00F61F10" w:rsidRPr="00183DA7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___________________________________</w:t>
      </w:r>
    </w:p>
    <w:p w:rsidR="00CC3668" w:rsidRDefault="00CC3668" w:rsidP="00F61F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C3668">
        <w:rPr>
          <w:rFonts w:ascii="Times New Roman" w:hAnsi="Times New Roman" w:cs="Times New Roman"/>
          <w:sz w:val="16"/>
          <w:szCs w:val="16"/>
        </w:rPr>
        <w:t>(подпись, ФИО, дата)</w:t>
      </w:r>
    </w:p>
    <w:p w:rsidR="00537A82" w:rsidRDefault="00537A82" w:rsidP="00F61F10">
      <w:pPr>
        <w:rPr>
          <w:rFonts w:ascii="Times New Roman" w:hAnsi="Times New Roman" w:cs="Times New Roman"/>
          <w:sz w:val="16"/>
          <w:szCs w:val="16"/>
        </w:rPr>
      </w:pPr>
    </w:p>
    <w:p w:rsidR="007A7F58" w:rsidRDefault="007A7F58" w:rsidP="00F61F10">
      <w:pPr>
        <w:rPr>
          <w:rFonts w:ascii="Times New Roman" w:hAnsi="Times New Roman" w:cs="Times New Roman"/>
          <w:sz w:val="16"/>
          <w:szCs w:val="16"/>
        </w:rPr>
      </w:pPr>
    </w:p>
    <w:p w:rsidR="00CC3668" w:rsidRDefault="00CC3668" w:rsidP="00F61F10">
      <w:pPr>
        <w:rPr>
          <w:rFonts w:ascii="Times New Roman" w:hAnsi="Times New Roman" w:cs="Times New Roman"/>
        </w:rPr>
      </w:pPr>
    </w:p>
    <w:p w:rsidR="007A7F58" w:rsidRDefault="007A7F58" w:rsidP="007A7F5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Отчет о НИР</w:t>
      </w:r>
      <w:r w:rsidRPr="00F61F1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</w:t>
      </w:r>
      <w:r w:rsidRPr="00183DA7">
        <w:rPr>
          <w:rFonts w:ascii="Times New Roman" w:hAnsi="Times New Roman" w:cs="Times New Roman"/>
          <w:color w:val="auto"/>
        </w:rPr>
        <w:t>_________________________________________________</w:t>
      </w:r>
      <w:r>
        <w:rPr>
          <w:rFonts w:ascii="Times New Roman" w:hAnsi="Times New Roman" w:cs="Times New Roman"/>
          <w:color w:val="auto"/>
        </w:rPr>
        <w:t>__________</w:t>
      </w:r>
    </w:p>
    <w:p w:rsidR="007A7F58" w:rsidRDefault="007A7F58" w:rsidP="007A7F58">
      <w:pPr>
        <w:ind w:left="3540" w:firstLine="708"/>
        <w:rPr>
          <w:rFonts w:ascii="Times New Roman" w:hAnsi="Times New Roman" w:cs="Times New Roman"/>
        </w:rPr>
      </w:pPr>
      <w:r w:rsidRPr="00CC3668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зачтено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/ не зачтено</w:t>
      </w:r>
      <w:r w:rsidRPr="00CC3668">
        <w:rPr>
          <w:rFonts w:ascii="Times New Roman" w:hAnsi="Times New Roman" w:cs="Times New Roman"/>
          <w:sz w:val="16"/>
          <w:szCs w:val="16"/>
        </w:rPr>
        <w:t>)</w:t>
      </w:r>
    </w:p>
    <w:p w:rsidR="007A7F58" w:rsidRDefault="007A7F58" w:rsidP="007A7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Научный </w:t>
      </w:r>
      <w:r w:rsidRPr="00F61F10">
        <w:rPr>
          <w:rFonts w:ascii="Times New Roman" w:hAnsi="Times New Roman" w:cs="Times New Roman"/>
        </w:rPr>
        <w:t>руководител</w:t>
      </w:r>
      <w:r>
        <w:rPr>
          <w:rFonts w:ascii="Times New Roman" w:hAnsi="Times New Roman" w:cs="Times New Roman"/>
        </w:rPr>
        <w:t xml:space="preserve">ь </w:t>
      </w:r>
      <w:r w:rsidRPr="00183DA7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___________________________________</w:t>
      </w:r>
    </w:p>
    <w:p w:rsidR="007A7F58" w:rsidRDefault="007A7F58" w:rsidP="007A7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C3668">
        <w:rPr>
          <w:rFonts w:ascii="Times New Roman" w:hAnsi="Times New Roman" w:cs="Times New Roman"/>
          <w:sz w:val="16"/>
          <w:szCs w:val="16"/>
        </w:rPr>
        <w:t>(подпись, дата)</w:t>
      </w:r>
    </w:p>
    <w:p w:rsidR="00CC3668" w:rsidRPr="00F61F10" w:rsidRDefault="00CC3668" w:rsidP="00F61F10">
      <w:pPr>
        <w:rPr>
          <w:rFonts w:ascii="Times New Roman" w:hAnsi="Times New Roman" w:cs="Times New Roman"/>
        </w:rPr>
      </w:pPr>
    </w:p>
    <w:sectPr w:rsidR="00CC3668" w:rsidRPr="00F61F10" w:rsidSect="00D80F51">
      <w:type w:val="continuous"/>
      <w:pgSz w:w="11909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A84" w:rsidRDefault="009A6A84">
      <w:r>
        <w:separator/>
      </w:r>
    </w:p>
  </w:endnote>
  <w:endnote w:type="continuationSeparator" w:id="0">
    <w:p w:rsidR="009A6A84" w:rsidRDefault="009A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A84" w:rsidRDefault="009A6A84"/>
  </w:footnote>
  <w:footnote w:type="continuationSeparator" w:id="0">
    <w:p w:rsidR="009A6A84" w:rsidRDefault="009A6A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3D93"/>
    <w:multiLevelType w:val="hybridMultilevel"/>
    <w:tmpl w:val="D406867A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6C9A"/>
    <w:multiLevelType w:val="hybridMultilevel"/>
    <w:tmpl w:val="21564A80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B0A2D"/>
    <w:multiLevelType w:val="hybridMultilevel"/>
    <w:tmpl w:val="20467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D2B7A"/>
    <w:multiLevelType w:val="hybridMultilevel"/>
    <w:tmpl w:val="4524D178"/>
    <w:lvl w:ilvl="0" w:tplc="6C068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0633F"/>
    <w:multiLevelType w:val="hybridMultilevel"/>
    <w:tmpl w:val="7F5A1358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72FF7"/>
    <w:multiLevelType w:val="hybridMultilevel"/>
    <w:tmpl w:val="88A83274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40A8F"/>
    <w:multiLevelType w:val="hybridMultilevel"/>
    <w:tmpl w:val="A3103F64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13836"/>
    <w:multiLevelType w:val="hybridMultilevel"/>
    <w:tmpl w:val="46024B22"/>
    <w:lvl w:ilvl="0" w:tplc="528674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BD1349"/>
    <w:multiLevelType w:val="hybridMultilevel"/>
    <w:tmpl w:val="37F65E0A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D6A7A"/>
    <w:multiLevelType w:val="hybridMultilevel"/>
    <w:tmpl w:val="C79E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14975"/>
    <w:multiLevelType w:val="hybridMultilevel"/>
    <w:tmpl w:val="C2E2E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719FB"/>
    <w:multiLevelType w:val="hybridMultilevel"/>
    <w:tmpl w:val="AE2C4C8A"/>
    <w:lvl w:ilvl="0" w:tplc="6C068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C74EBC"/>
    <w:multiLevelType w:val="hybridMultilevel"/>
    <w:tmpl w:val="AC6C1CBE"/>
    <w:lvl w:ilvl="0" w:tplc="9C785608">
      <w:start w:val="1"/>
      <w:numFmt w:val="bullet"/>
      <w:lvlText w:val="–"/>
      <w:lvlJc w:val="left"/>
      <w:pPr>
        <w:tabs>
          <w:tab w:val="num" w:pos="1892"/>
        </w:tabs>
        <w:ind w:left="709" w:firstLine="823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9336092"/>
    <w:multiLevelType w:val="hybridMultilevel"/>
    <w:tmpl w:val="077C7A4E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E3191B"/>
    <w:multiLevelType w:val="hybridMultilevel"/>
    <w:tmpl w:val="8AE886DA"/>
    <w:lvl w:ilvl="0" w:tplc="D29C4A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06757"/>
    <w:multiLevelType w:val="hybridMultilevel"/>
    <w:tmpl w:val="8968F980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8857EE"/>
    <w:multiLevelType w:val="hybridMultilevel"/>
    <w:tmpl w:val="0652D456"/>
    <w:lvl w:ilvl="0" w:tplc="4CFCC4F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B323EF"/>
    <w:multiLevelType w:val="hybridMultilevel"/>
    <w:tmpl w:val="64E28890"/>
    <w:lvl w:ilvl="0" w:tplc="4CFCC4F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794D2F"/>
    <w:multiLevelType w:val="hybridMultilevel"/>
    <w:tmpl w:val="B8982DC2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E4555"/>
    <w:multiLevelType w:val="hybridMultilevel"/>
    <w:tmpl w:val="11AA0F88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957561"/>
    <w:multiLevelType w:val="hybridMultilevel"/>
    <w:tmpl w:val="CBC00C10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13999"/>
    <w:multiLevelType w:val="hybridMultilevel"/>
    <w:tmpl w:val="DEC02A8A"/>
    <w:lvl w:ilvl="0" w:tplc="6C0686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C82115A"/>
    <w:multiLevelType w:val="hybridMultilevel"/>
    <w:tmpl w:val="3A32F018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673E68"/>
    <w:multiLevelType w:val="hybridMultilevel"/>
    <w:tmpl w:val="D110DEE0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2C7065"/>
    <w:multiLevelType w:val="hybridMultilevel"/>
    <w:tmpl w:val="2CA89E62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9F5CAA"/>
    <w:multiLevelType w:val="hybridMultilevel"/>
    <w:tmpl w:val="62222606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B45A4"/>
    <w:multiLevelType w:val="hybridMultilevel"/>
    <w:tmpl w:val="A9B2A844"/>
    <w:lvl w:ilvl="0" w:tplc="52867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2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18"/>
  </w:num>
  <w:num w:numId="9">
    <w:abstractNumId w:val="6"/>
  </w:num>
  <w:num w:numId="10">
    <w:abstractNumId w:val="16"/>
  </w:num>
  <w:num w:numId="11">
    <w:abstractNumId w:val="17"/>
  </w:num>
  <w:num w:numId="12">
    <w:abstractNumId w:val="12"/>
  </w:num>
  <w:num w:numId="13">
    <w:abstractNumId w:val="11"/>
  </w:num>
  <w:num w:numId="14">
    <w:abstractNumId w:val="3"/>
  </w:num>
  <w:num w:numId="15">
    <w:abstractNumId w:val="21"/>
  </w:num>
  <w:num w:numId="16">
    <w:abstractNumId w:val="19"/>
  </w:num>
  <w:num w:numId="17">
    <w:abstractNumId w:val="13"/>
  </w:num>
  <w:num w:numId="18">
    <w:abstractNumId w:val="7"/>
  </w:num>
  <w:num w:numId="19">
    <w:abstractNumId w:val="24"/>
  </w:num>
  <w:num w:numId="20">
    <w:abstractNumId w:val="15"/>
  </w:num>
  <w:num w:numId="21">
    <w:abstractNumId w:val="25"/>
  </w:num>
  <w:num w:numId="22">
    <w:abstractNumId w:val="0"/>
  </w:num>
  <w:num w:numId="23">
    <w:abstractNumId w:val="5"/>
  </w:num>
  <w:num w:numId="24">
    <w:abstractNumId w:val="26"/>
  </w:num>
  <w:num w:numId="25">
    <w:abstractNumId w:val="20"/>
  </w:num>
  <w:num w:numId="26">
    <w:abstractNumId w:val="1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E6"/>
    <w:rsid w:val="00006DE8"/>
    <w:rsid w:val="000202AB"/>
    <w:rsid w:val="0002389E"/>
    <w:rsid w:val="00026CD4"/>
    <w:rsid w:val="00033473"/>
    <w:rsid w:val="0003727E"/>
    <w:rsid w:val="00037924"/>
    <w:rsid w:val="00067369"/>
    <w:rsid w:val="000753D0"/>
    <w:rsid w:val="000850C7"/>
    <w:rsid w:val="000B2266"/>
    <w:rsid w:val="000B22D4"/>
    <w:rsid w:val="000B2F03"/>
    <w:rsid w:val="000B7217"/>
    <w:rsid w:val="000C586E"/>
    <w:rsid w:val="000D33FD"/>
    <w:rsid w:val="00102FD6"/>
    <w:rsid w:val="00105452"/>
    <w:rsid w:val="00124F81"/>
    <w:rsid w:val="00135790"/>
    <w:rsid w:val="00150747"/>
    <w:rsid w:val="001650BB"/>
    <w:rsid w:val="001729AF"/>
    <w:rsid w:val="00174099"/>
    <w:rsid w:val="00177833"/>
    <w:rsid w:val="00183DA7"/>
    <w:rsid w:val="001867D3"/>
    <w:rsid w:val="00194269"/>
    <w:rsid w:val="001A0D05"/>
    <w:rsid w:val="001B6E34"/>
    <w:rsid w:val="001C2D2F"/>
    <w:rsid w:val="001F4550"/>
    <w:rsid w:val="002007E2"/>
    <w:rsid w:val="00206077"/>
    <w:rsid w:val="002108FA"/>
    <w:rsid w:val="00240EF9"/>
    <w:rsid w:val="002556E3"/>
    <w:rsid w:val="00257019"/>
    <w:rsid w:val="002617BF"/>
    <w:rsid w:val="00264B7B"/>
    <w:rsid w:val="002759A2"/>
    <w:rsid w:val="00291E29"/>
    <w:rsid w:val="002A277D"/>
    <w:rsid w:val="002D3595"/>
    <w:rsid w:val="002D5B4E"/>
    <w:rsid w:val="002D7226"/>
    <w:rsid w:val="002E18DF"/>
    <w:rsid w:val="002F6BE8"/>
    <w:rsid w:val="00305A37"/>
    <w:rsid w:val="00316C54"/>
    <w:rsid w:val="003249AC"/>
    <w:rsid w:val="00327D4D"/>
    <w:rsid w:val="00334E38"/>
    <w:rsid w:val="0033521A"/>
    <w:rsid w:val="003572F6"/>
    <w:rsid w:val="00367B38"/>
    <w:rsid w:val="0038200A"/>
    <w:rsid w:val="00391E61"/>
    <w:rsid w:val="00392537"/>
    <w:rsid w:val="003A0834"/>
    <w:rsid w:val="003A1167"/>
    <w:rsid w:val="003A2E67"/>
    <w:rsid w:val="003B2C41"/>
    <w:rsid w:val="003C2936"/>
    <w:rsid w:val="003D3370"/>
    <w:rsid w:val="003D6C78"/>
    <w:rsid w:val="003F15DF"/>
    <w:rsid w:val="004049AA"/>
    <w:rsid w:val="004076B1"/>
    <w:rsid w:val="00430766"/>
    <w:rsid w:val="00433146"/>
    <w:rsid w:val="00470815"/>
    <w:rsid w:val="004765A0"/>
    <w:rsid w:val="00480A6E"/>
    <w:rsid w:val="004844B3"/>
    <w:rsid w:val="004A719D"/>
    <w:rsid w:val="004B079B"/>
    <w:rsid w:val="004B3B0C"/>
    <w:rsid w:val="004B750D"/>
    <w:rsid w:val="004E2912"/>
    <w:rsid w:val="00502E54"/>
    <w:rsid w:val="00506F36"/>
    <w:rsid w:val="00513668"/>
    <w:rsid w:val="00514295"/>
    <w:rsid w:val="005172FB"/>
    <w:rsid w:val="00526826"/>
    <w:rsid w:val="00527418"/>
    <w:rsid w:val="005318CA"/>
    <w:rsid w:val="00533557"/>
    <w:rsid w:val="00537A82"/>
    <w:rsid w:val="005438AE"/>
    <w:rsid w:val="005531E6"/>
    <w:rsid w:val="00567B96"/>
    <w:rsid w:val="00573C73"/>
    <w:rsid w:val="0057618E"/>
    <w:rsid w:val="0058629D"/>
    <w:rsid w:val="005A1E20"/>
    <w:rsid w:val="005A5E65"/>
    <w:rsid w:val="005B7E28"/>
    <w:rsid w:val="005D76F0"/>
    <w:rsid w:val="005E3E77"/>
    <w:rsid w:val="005E4CC2"/>
    <w:rsid w:val="005E7CC3"/>
    <w:rsid w:val="005F2E29"/>
    <w:rsid w:val="00605176"/>
    <w:rsid w:val="00607EFA"/>
    <w:rsid w:val="00634303"/>
    <w:rsid w:val="006425D1"/>
    <w:rsid w:val="0066276C"/>
    <w:rsid w:val="006B363A"/>
    <w:rsid w:val="006D48A6"/>
    <w:rsid w:val="006F4C40"/>
    <w:rsid w:val="00704D1E"/>
    <w:rsid w:val="0070616C"/>
    <w:rsid w:val="0071683D"/>
    <w:rsid w:val="00723665"/>
    <w:rsid w:val="007449B4"/>
    <w:rsid w:val="00745D0D"/>
    <w:rsid w:val="007612E4"/>
    <w:rsid w:val="007701A7"/>
    <w:rsid w:val="007761EB"/>
    <w:rsid w:val="007819D3"/>
    <w:rsid w:val="00781B73"/>
    <w:rsid w:val="00785117"/>
    <w:rsid w:val="00785E75"/>
    <w:rsid w:val="00787940"/>
    <w:rsid w:val="007916DD"/>
    <w:rsid w:val="007A1BC0"/>
    <w:rsid w:val="007A7F58"/>
    <w:rsid w:val="007B6D95"/>
    <w:rsid w:val="007C62AB"/>
    <w:rsid w:val="007F31AD"/>
    <w:rsid w:val="007F51A8"/>
    <w:rsid w:val="00803269"/>
    <w:rsid w:val="008047F3"/>
    <w:rsid w:val="00804CCA"/>
    <w:rsid w:val="0081564D"/>
    <w:rsid w:val="00834711"/>
    <w:rsid w:val="00836DD1"/>
    <w:rsid w:val="00840973"/>
    <w:rsid w:val="0085777E"/>
    <w:rsid w:val="00860223"/>
    <w:rsid w:val="00876F28"/>
    <w:rsid w:val="00880008"/>
    <w:rsid w:val="00884A47"/>
    <w:rsid w:val="008934B8"/>
    <w:rsid w:val="00893E3F"/>
    <w:rsid w:val="00893F79"/>
    <w:rsid w:val="00894FB8"/>
    <w:rsid w:val="00895AFC"/>
    <w:rsid w:val="008A141E"/>
    <w:rsid w:val="008A252C"/>
    <w:rsid w:val="008A34B9"/>
    <w:rsid w:val="008B3D23"/>
    <w:rsid w:val="008C02CB"/>
    <w:rsid w:val="008C399C"/>
    <w:rsid w:val="008C76BC"/>
    <w:rsid w:val="008D674D"/>
    <w:rsid w:val="008E1154"/>
    <w:rsid w:val="008E1C3C"/>
    <w:rsid w:val="008E39C8"/>
    <w:rsid w:val="008E3CA9"/>
    <w:rsid w:val="008E45C0"/>
    <w:rsid w:val="008E788A"/>
    <w:rsid w:val="008F511A"/>
    <w:rsid w:val="008F7935"/>
    <w:rsid w:val="009067FC"/>
    <w:rsid w:val="00907852"/>
    <w:rsid w:val="00910A8E"/>
    <w:rsid w:val="00922BC0"/>
    <w:rsid w:val="00924A03"/>
    <w:rsid w:val="00925109"/>
    <w:rsid w:val="00955B3B"/>
    <w:rsid w:val="00957DB0"/>
    <w:rsid w:val="00967C7F"/>
    <w:rsid w:val="009727DF"/>
    <w:rsid w:val="0097729B"/>
    <w:rsid w:val="00983C67"/>
    <w:rsid w:val="00993AA3"/>
    <w:rsid w:val="00997F5F"/>
    <w:rsid w:val="009A03E1"/>
    <w:rsid w:val="009A6A84"/>
    <w:rsid w:val="009B133C"/>
    <w:rsid w:val="009B2E13"/>
    <w:rsid w:val="009D19A7"/>
    <w:rsid w:val="009D46EF"/>
    <w:rsid w:val="009F4CB7"/>
    <w:rsid w:val="00A07A01"/>
    <w:rsid w:val="00A20F1C"/>
    <w:rsid w:val="00A442F2"/>
    <w:rsid w:val="00A66D7D"/>
    <w:rsid w:val="00A6707B"/>
    <w:rsid w:val="00A73F99"/>
    <w:rsid w:val="00A775D8"/>
    <w:rsid w:val="00A80EEA"/>
    <w:rsid w:val="00A83BA1"/>
    <w:rsid w:val="00AA7596"/>
    <w:rsid w:val="00AB0A84"/>
    <w:rsid w:val="00AD0BC0"/>
    <w:rsid w:val="00AD359A"/>
    <w:rsid w:val="00AD3953"/>
    <w:rsid w:val="00AE3FA3"/>
    <w:rsid w:val="00AF6DA2"/>
    <w:rsid w:val="00B00143"/>
    <w:rsid w:val="00B00876"/>
    <w:rsid w:val="00B16D40"/>
    <w:rsid w:val="00B3265A"/>
    <w:rsid w:val="00B461BA"/>
    <w:rsid w:val="00B56B02"/>
    <w:rsid w:val="00B6354F"/>
    <w:rsid w:val="00BA7199"/>
    <w:rsid w:val="00BB2DB8"/>
    <w:rsid w:val="00BB6377"/>
    <w:rsid w:val="00BB69F2"/>
    <w:rsid w:val="00BC4026"/>
    <w:rsid w:val="00BC53EF"/>
    <w:rsid w:val="00BE04B2"/>
    <w:rsid w:val="00BE2FDC"/>
    <w:rsid w:val="00BF458C"/>
    <w:rsid w:val="00C0156C"/>
    <w:rsid w:val="00C15950"/>
    <w:rsid w:val="00C20929"/>
    <w:rsid w:val="00C24477"/>
    <w:rsid w:val="00C43570"/>
    <w:rsid w:val="00C435E2"/>
    <w:rsid w:val="00C55337"/>
    <w:rsid w:val="00C564E8"/>
    <w:rsid w:val="00C74077"/>
    <w:rsid w:val="00C85083"/>
    <w:rsid w:val="00C93C33"/>
    <w:rsid w:val="00CA2AF4"/>
    <w:rsid w:val="00CA3056"/>
    <w:rsid w:val="00CC3668"/>
    <w:rsid w:val="00CD1860"/>
    <w:rsid w:val="00CE7B4A"/>
    <w:rsid w:val="00D05E80"/>
    <w:rsid w:val="00D420AC"/>
    <w:rsid w:val="00D458BC"/>
    <w:rsid w:val="00D54EAE"/>
    <w:rsid w:val="00D54F59"/>
    <w:rsid w:val="00D56147"/>
    <w:rsid w:val="00D80F51"/>
    <w:rsid w:val="00D86923"/>
    <w:rsid w:val="00D919E8"/>
    <w:rsid w:val="00DA00A1"/>
    <w:rsid w:val="00DA0FC1"/>
    <w:rsid w:val="00DA116E"/>
    <w:rsid w:val="00DA138D"/>
    <w:rsid w:val="00DB61CB"/>
    <w:rsid w:val="00DD2DAF"/>
    <w:rsid w:val="00DD615C"/>
    <w:rsid w:val="00DE5DAA"/>
    <w:rsid w:val="00E04A4C"/>
    <w:rsid w:val="00E0544B"/>
    <w:rsid w:val="00E054A1"/>
    <w:rsid w:val="00E1204F"/>
    <w:rsid w:val="00E15544"/>
    <w:rsid w:val="00E179F0"/>
    <w:rsid w:val="00E32CAC"/>
    <w:rsid w:val="00E43F0D"/>
    <w:rsid w:val="00E54779"/>
    <w:rsid w:val="00E64F75"/>
    <w:rsid w:val="00E72B15"/>
    <w:rsid w:val="00E75834"/>
    <w:rsid w:val="00E76370"/>
    <w:rsid w:val="00E77451"/>
    <w:rsid w:val="00E830CE"/>
    <w:rsid w:val="00E8356A"/>
    <w:rsid w:val="00E96B33"/>
    <w:rsid w:val="00EA189D"/>
    <w:rsid w:val="00ED7738"/>
    <w:rsid w:val="00EF07C5"/>
    <w:rsid w:val="00F018D1"/>
    <w:rsid w:val="00F073DE"/>
    <w:rsid w:val="00F12070"/>
    <w:rsid w:val="00F2101A"/>
    <w:rsid w:val="00F21DD1"/>
    <w:rsid w:val="00F22230"/>
    <w:rsid w:val="00F23057"/>
    <w:rsid w:val="00F244A3"/>
    <w:rsid w:val="00F340CD"/>
    <w:rsid w:val="00F35994"/>
    <w:rsid w:val="00F42126"/>
    <w:rsid w:val="00F437FB"/>
    <w:rsid w:val="00F4681F"/>
    <w:rsid w:val="00F54024"/>
    <w:rsid w:val="00F61729"/>
    <w:rsid w:val="00F61F10"/>
    <w:rsid w:val="00F6249B"/>
    <w:rsid w:val="00F63C7E"/>
    <w:rsid w:val="00F74BDA"/>
    <w:rsid w:val="00F773F9"/>
    <w:rsid w:val="00F837F5"/>
    <w:rsid w:val="00F87595"/>
    <w:rsid w:val="00F949A4"/>
    <w:rsid w:val="00FA3E2D"/>
    <w:rsid w:val="00FB0507"/>
    <w:rsid w:val="00FC553D"/>
    <w:rsid w:val="00FC5D7C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uiPriority w:val="9"/>
    <w:qFormat/>
    <w:rsid w:val="00C85083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table" w:styleId="a4">
    <w:name w:val="Table Grid"/>
    <w:basedOn w:val="a1"/>
    <w:uiPriority w:val="39"/>
    <w:rsid w:val="004844B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24F81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D05E80"/>
    <w:pPr>
      <w:spacing w:after="120" w:line="480" w:lineRule="auto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customStyle="1" w:styleId="20">
    <w:name w:val="Основной текст 2 Знак"/>
    <w:basedOn w:val="a0"/>
    <w:link w:val="2"/>
    <w:uiPriority w:val="99"/>
    <w:rsid w:val="00D05E80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367B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7B38"/>
    <w:rPr>
      <w:rFonts w:ascii="Segoe UI" w:hAnsi="Segoe UI" w:cs="Segoe UI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C85083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21">
    <w:name w:val="Основной текст (2)"/>
    <w:basedOn w:val="a0"/>
    <w:rsid w:val="009D1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uiPriority w:val="9"/>
    <w:qFormat/>
    <w:rsid w:val="00C85083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table" w:styleId="a4">
    <w:name w:val="Table Grid"/>
    <w:basedOn w:val="a1"/>
    <w:uiPriority w:val="39"/>
    <w:rsid w:val="004844B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24F81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D05E80"/>
    <w:pPr>
      <w:spacing w:after="120" w:line="480" w:lineRule="auto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customStyle="1" w:styleId="20">
    <w:name w:val="Основной текст 2 Знак"/>
    <w:basedOn w:val="a0"/>
    <w:link w:val="2"/>
    <w:uiPriority w:val="99"/>
    <w:rsid w:val="00D05E80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367B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7B38"/>
    <w:rPr>
      <w:rFonts w:ascii="Segoe UI" w:hAnsi="Segoe UI" w:cs="Segoe UI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C85083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21">
    <w:name w:val="Основной текст (2)"/>
    <w:basedOn w:val="a0"/>
    <w:rsid w:val="009D1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" TargetMode="External"/><Relationship Id="rId13" Type="http://schemas.openxmlformats.org/officeDocument/2006/relationships/hyperlink" Target="http://www.z" TargetMode="External"/><Relationship Id="rId18" Type="http://schemas.openxmlformats.org/officeDocument/2006/relationships/hyperlink" Target="http://www.nalog.ru" TargetMode="External"/><Relationship Id="rId26" Type="http://schemas.openxmlformats.org/officeDocument/2006/relationships/hyperlink" Target="https://www.cbr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udit.gov.ru" TargetMode="External"/><Relationship Id="rId34" Type="http://schemas.openxmlformats.org/officeDocument/2006/relationships/hyperlink" Target="http://www.finance-journa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" TargetMode="External"/><Relationship Id="rId17" Type="http://schemas.openxmlformats.org/officeDocument/2006/relationships/hyperlink" Target="http://www.minfin.ru" TargetMode="External"/><Relationship Id="rId25" Type="http://schemas.openxmlformats.org/officeDocument/2006/relationships/hyperlink" Target="https://www.bloomberg.com" TargetMode="External"/><Relationship Id="rId33" Type="http://schemas.openxmlformats.org/officeDocument/2006/relationships/hyperlink" Target="http://www.e-notabene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br.ru" TargetMode="External"/><Relationship Id="rId20" Type="http://schemas.openxmlformats.org/officeDocument/2006/relationships/hyperlink" Target="http://www.roskazna.ru" TargetMode="External"/><Relationship Id="rId29" Type="http://schemas.openxmlformats.org/officeDocument/2006/relationships/hyperlink" Target="https://www.cbr.ru/publ/?PrtId=bb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" TargetMode="External"/><Relationship Id="rId24" Type="http://schemas.openxmlformats.org/officeDocument/2006/relationships/hyperlink" Target="http://www.aup.ru" TargetMode="External"/><Relationship Id="rId32" Type="http://schemas.openxmlformats.org/officeDocument/2006/relationships/hyperlink" Target="http://www.fin-izda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ru" TargetMode="External"/><Relationship Id="rId23" Type="http://schemas.openxmlformats.org/officeDocument/2006/relationships/hyperlink" Target="http://www.rsl.ru" TargetMode="External"/><Relationship Id="rId28" Type="http://schemas.openxmlformats.org/officeDocument/2006/relationships/hyperlink" Target="https://www.cbr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z" TargetMode="External"/><Relationship Id="rId19" Type="http://schemas.openxmlformats.org/officeDocument/2006/relationships/hyperlink" Target="http://www.customs.ru" TargetMode="External"/><Relationship Id="rId31" Type="http://schemas.openxmlformats.org/officeDocument/2006/relationships/hyperlink" Target="https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" TargetMode="External"/><Relationship Id="rId14" Type="http://schemas.openxmlformats.org/officeDocument/2006/relationships/hyperlink" Target="http://www.z" TargetMode="External"/><Relationship Id="rId22" Type="http://schemas.openxmlformats.org/officeDocument/2006/relationships/hyperlink" Target="http://www.economy.gov.ru" TargetMode="External"/><Relationship Id="rId27" Type="http://schemas.openxmlformats.org/officeDocument/2006/relationships/hyperlink" Target="https://www.cbr.ru" TargetMode="External"/><Relationship Id="rId30" Type="http://schemas.openxmlformats.org/officeDocument/2006/relationships/hyperlink" Target="https://www.cbr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13</Pages>
  <Words>5661</Words>
  <Characters>32272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Александрёнок</dc:creator>
  <cp:lastModifiedBy>Мария Александрёнок</cp:lastModifiedBy>
  <cp:revision>33</cp:revision>
  <cp:lastPrinted>2021-04-15T11:24:00Z</cp:lastPrinted>
  <dcterms:created xsi:type="dcterms:W3CDTF">2021-03-27T18:53:00Z</dcterms:created>
  <dcterms:modified xsi:type="dcterms:W3CDTF">2021-04-15T11:40:00Z</dcterms:modified>
</cp:coreProperties>
</file>