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52" w:rsidRDefault="00950D52" w:rsidP="00950D5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950D52" w:rsidRDefault="00950D52" w:rsidP="00950D52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Style w:val="a3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950D52" w:rsidTr="007C3D04">
        <w:tc>
          <w:tcPr>
            <w:tcW w:w="5103" w:type="dxa"/>
            <w:hideMark/>
          </w:tcPr>
          <w:p w:rsidR="00950D52" w:rsidRDefault="00950D52" w:rsidP="007C3D04">
            <w:pPr>
              <w:rPr>
                <w:spacing w:val="-13"/>
              </w:rPr>
            </w:pPr>
            <w:r>
              <w:rPr>
                <w:spacing w:val="-13"/>
              </w:rPr>
              <w:t>УТВЕРЖДАЮ</w:t>
            </w:r>
          </w:p>
        </w:tc>
      </w:tr>
      <w:tr w:rsidR="00950D52" w:rsidTr="007C3D04">
        <w:tc>
          <w:tcPr>
            <w:tcW w:w="5103" w:type="dxa"/>
            <w:hideMark/>
          </w:tcPr>
          <w:p w:rsidR="00950D52" w:rsidRDefault="00950D52" w:rsidP="007C3D04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950D52" w:rsidTr="007C3D04">
        <w:tc>
          <w:tcPr>
            <w:tcW w:w="5103" w:type="dxa"/>
          </w:tcPr>
          <w:p w:rsidR="00950D52" w:rsidRPr="00CD4AFA" w:rsidRDefault="00950D52" w:rsidP="007C3D04">
            <w:pPr>
              <w:rPr>
                <w:spacing w:val="-13"/>
                <w:sz w:val="16"/>
                <w:szCs w:val="16"/>
              </w:rPr>
            </w:pPr>
          </w:p>
          <w:p w:rsidR="00950D52" w:rsidRPr="00CD4AFA" w:rsidRDefault="00950D52" w:rsidP="007C3D04">
            <w:r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950D52" w:rsidTr="007C3D04">
        <w:tc>
          <w:tcPr>
            <w:tcW w:w="5103" w:type="dxa"/>
            <w:hideMark/>
          </w:tcPr>
          <w:p w:rsidR="00950D52" w:rsidRPr="00CD4AFA" w:rsidRDefault="00950D52" w:rsidP="007C3D04">
            <w:pPr>
              <w:rPr>
                <w:spacing w:val="-13"/>
                <w:sz w:val="10"/>
                <w:szCs w:val="10"/>
              </w:rPr>
            </w:pPr>
          </w:p>
          <w:p w:rsidR="00950D52" w:rsidRDefault="00950D52" w:rsidP="007C3D04">
            <w:pPr>
              <w:rPr>
                <w:spacing w:val="-13"/>
              </w:rPr>
            </w:pPr>
            <w:r>
              <w:rPr>
                <w:spacing w:val="-13"/>
              </w:rPr>
              <w:t>«___»________</w:t>
            </w:r>
            <w:r w:rsidR="00EC12A4">
              <w:rPr>
                <w:spacing w:val="-13"/>
                <w:lang w:val="en-US"/>
              </w:rPr>
              <w:t xml:space="preserve"> </w:t>
            </w:r>
            <w:r>
              <w:rPr>
                <w:spacing w:val="-13"/>
              </w:rPr>
              <w:t xml:space="preserve"> 20</w:t>
            </w:r>
            <w:r>
              <w:rPr>
                <w:spacing w:val="-13"/>
                <w:lang w:val="en-US"/>
              </w:rPr>
              <w:t>20</w:t>
            </w:r>
            <w:r>
              <w:rPr>
                <w:spacing w:val="-13"/>
              </w:rPr>
              <w:t>г.</w:t>
            </w:r>
          </w:p>
        </w:tc>
      </w:tr>
      <w:tr w:rsidR="00950D52" w:rsidTr="007C3D04">
        <w:tc>
          <w:tcPr>
            <w:tcW w:w="5103" w:type="dxa"/>
            <w:hideMark/>
          </w:tcPr>
          <w:p w:rsidR="00950D52" w:rsidRPr="00CD4AFA" w:rsidRDefault="00950D52" w:rsidP="00803C41">
            <w:pPr>
              <w:tabs>
                <w:tab w:val="left" w:pos="3438"/>
              </w:tabs>
              <w:jc w:val="center"/>
              <w:rPr>
                <w:spacing w:val="-13"/>
                <w:sz w:val="16"/>
                <w:szCs w:val="16"/>
              </w:rPr>
            </w:pPr>
          </w:p>
          <w:p w:rsidR="00950D52" w:rsidRDefault="00950D52" w:rsidP="007C3D04">
            <w:pPr>
              <w:tabs>
                <w:tab w:val="left" w:pos="3438"/>
              </w:tabs>
              <w:rPr>
                <w:spacing w:val="-13"/>
              </w:rPr>
            </w:pPr>
            <w:r>
              <w:rPr>
                <w:spacing w:val="-13"/>
              </w:rPr>
              <w:t>Регистрационный</w:t>
            </w:r>
            <w:r w:rsidR="009F3AF3">
              <w:rPr>
                <w:spacing w:val="-13"/>
              </w:rPr>
              <w:t xml:space="preserve"> </w:t>
            </w:r>
            <w:r>
              <w:rPr>
                <w:spacing w:val="-13"/>
              </w:rPr>
              <w:t>№ УД-______________________/р</w:t>
            </w:r>
          </w:p>
        </w:tc>
      </w:tr>
    </w:tbl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50D52" w:rsidRDefault="00950D52" w:rsidP="00950D52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BD6F39" w:rsidRDefault="00BD6F39" w:rsidP="00950D52">
      <w:pPr>
        <w:jc w:val="center"/>
        <w:rPr>
          <w:b/>
          <w:u w:val="single"/>
        </w:rPr>
      </w:pPr>
      <w:r>
        <w:rPr>
          <w:b/>
          <w:u w:val="single"/>
        </w:rPr>
        <w:t>ВВЕДЕНИЕ В СПЕЦИАЛЬНОСТЬ</w:t>
      </w:r>
    </w:p>
    <w:p w:rsidR="00950D52" w:rsidRDefault="00950D52" w:rsidP="00950D52">
      <w:pPr>
        <w:shd w:val="clear" w:color="auto" w:fill="FFFFFF"/>
        <w:ind w:left="57" w:right="-57"/>
        <w:jc w:val="center"/>
        <w:rPr>
          <w:caps/>
        </w:rPr>
      </w:pPr>
    </w:p>
    <w:p w:rsidR="00950D52" w:rsidRPr="00040D74" w:rsidRDefault="00950D52" w:rsidP="00950D52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950D52" w:rsidRDefault="00950D52" w:rsidP="00950D52">
      <w:pPr>
        <w:outlineLvl w:val="0"/>
        <w:rPr>
          <w:b/>
        </w:rPr>
      </w:pPr>
    </w:p>
    <w:p w:rsidR="00950D52" w:rsidRPr="002E411C" w:rsidRDefault="00950D52" w:rsidP="00950D52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>подготовки</w:t>
      </w:r>
      <w:r w:rsidR="009F3AF3">
        <w:rPr>
          <w:b/>
        </w:rPr>
        <w:t xml:space="preserve"> </w:t>
      </w:r>
      <w:r>
        <w:rPr>
          <w:b/>
        </w:rPr>
        <w:t>__</w:t>
      </w:r>
      <w:r w:rsidR="007C3D04">
        <w:rPr>
          <w:u w:val="single"/>
        </w:rPr>
        <w:t>12.03.01 ПРИБОРОСТРОЕНИЕ.</w:t>
      </w:r>
      <w:r w:rsidR="007C3D04">
        <w:t xml:space="preserve"> </w:t>
      </w:r>
    </w:p>
    <w:p w:rsidR="00950D52" w:rsidRPr="00887251" w:rsidRDefault="00950D52" w:rsidP="00950D52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>
        <w:rPr>
          <w:b/>
        </w:rPr>
        <w:t>_</w:t>
      </w:r>
      <w:r w:rsidR="007C3D04" w:rsidRPr="007C3D04">
        <w:rPr>
          <w:u w:val="single"/>
        </w:rPr>
        <w:t xml:space="preserve"> </w:t>
      </w:r>
      <w:r w:rsidR="007C3D04">
        <w:rPr>
          <w:u w:val="single"/>
        </w:rPr>
        <w:t>Информационные системы и технологии неразрушающего контроля и диагностики.</w:t>
      </w:r>
    </w:p>
    <w:p w:rsidR="00950D52" w:rsidRDefault="00950D52" w:rsidP="00950D52">
      <w:pPr>
        <w:outlineLvl w:val="0"/>
        <w:rPr>
          <w:b/>
        </w:rPr>
      </w:pPr>
    </w:p>
    <w:p w:rsidR="00950D52" w:rsidRPr="00887251" w:rsidRDefault="00950D52" w:rsidP="00950D52">
      <w:pPr>
        <w:outlineLvl w:val="0"/>
      </w:pPr>
      <w:r w:rsidRPr="008363B0">
        <w:rPr>
          <w:b/>
        </w:rPr>
        <w:t>Квалификация</w:t>
      </w:r>
      <w:r w:rsidR="009F3AF3">
        <w:rPr>
          <w:b/>
        </w:rPr>
        <w:t xml:space="preserve"> </w:t>
      </w:r>
      <w:r w:rsidRPr="003F659B">
        <w:rPr>
          <w:u w:val="single"/>
        </w:rPr>
        <w:t>Бакалавр</w:t>
      </w:r>
    </w:p>
    <w:p w:rsidR="00950D52" w:rsidRPr="008363B0" w:rsidRDefault="00950D52" w:rsidP="00950D52">
      <w:pPr>
        <w:shd w:val="clear" w:color="auto" w:fill="FFFFFF"/>
        <w:spacing w:before="38"/>
        <w:ind w:left="57" w:right="-57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2"/>
        <w:gridCol w:w="4458"/>
      </w:tblGrid>
      <w:tr w:rsidR="00950D52" w:rsidRPr="008363B0" w:rsidTr="007C3D04">
        <w:trPr>
          <w:jc w:val="center"/>
        </w:trPr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D52" w:rsidRPr="008363B0" w:rsidRDefault="00950D52" w:rsidP="007C3D0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D52" w:rsidRPr="0055685C" w:rsidRDefault="00950D52" w:rsidP="007C3D0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950D52" w:rsidRPr="008363B0" w:rsidTr="007C3D04">
        <w:trPr>
          <w:jc w:val="center"/>
        </w:trPr>
        <w:tc>
          <w:tcPr>
            <w:tcW w:w="2671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D52" w:rsidRPr="008363B0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D52" w:rsidRPr="0055685C" w:rsidRDefault="00950D52" w:rsidP="007C3D04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>Курс</w:t>
            </w:r>
            <w:r w:rsidR="009F3AF3">
              <w:rPr>
                <w:color w:val="000000"/>
                <w:spacing w:val="-19"/>
                <w:sz w:val="20"/>
                <w:szCs w:val="20"/>
              </w:rPr>
              <w:t xml:space="preserve">  </w:t>
            </w: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B47ABD" w:rsidP="00803C41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1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>Семестр</w:t>
            </w:r>
            <w:r w:rsidR="009F3AF3">
              <w:rPr>
                <w:color w:val="000000"/>
                <w:spacing w:val="-18"/>
                <w:sz w:val="20"/>
                <w:szCs w:val="20"/>
              </w:rPr>
              <w:t xml:space="preserve"> 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B47ABD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B47ABD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7C3D04" w:rsidRDefault="00803C41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C3D04">
              <w:rPr>
                <w:sz w:val="20"/>
                <w:szCs w:val="20"/>
                <w:lang w:val="en-US"/>
              </w:rPr>
              <w:t>16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803C41" w:rsidP="00B47A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47ABD">
              <w:rPr>
                <w:sz w:val="20"/>
                <w:szCs w:val="20"/>
              </w:rPr>
              <w:t>-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7C3D04" w:rsidRDefault="007C3D04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B47ABD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B47ABD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0D52" w:rsidRPr="008363B0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8363B0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B47ABD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D52" w:rsidTr="007C3D0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B47ABD" w:rsidRDefault="00B47ABD" w:rsidP="00803C41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50D52" w:rsidTr="007C3D0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Pr="0067621D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 w:rsidRPr="0067621D"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67621D" w:rsidRDefault="0067621D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67621D">
              <w:rPr>
                <w:sz w:val="20"/>
                <w:szCs w:val="20"/>
                <w:lang w:val="en-US"/>
              </w:rPr>
              <w:t>-</w:t>
            </w:r>
          </w:p>
        </w:tc>
      </w:tr>
      <w:tr w:rsidR="00950D52" w:rsidTr="007C3D04">
        <w:trPr>
          <w:trHeight w:val="284"/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D52" w:rsidRDefault="00950D52" w:rsidP="007C3D04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D52" w:rsidRPr="007C3D04" w:rsidRDefault="00B47ABD" w:rsidP="00803C41">
            <w:pPr>
              <w:spacing w:before="38"/>
              <w:ind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7C3D04">
              <w:rPr>
                <w:sz w:val="20"/>
                <w:szCs w:val="20"/>
                <w:lang w:val="en-US"/>
              </w:rPr>
              <w:t>8</w:t>
            </w:r>
          </w:p>
        </w:tc>
      </w:tr>
      <w:tr w:rsidR="00950D52" w:rsidTr="007C3D04">
        <w:trPr>
          <w:jc w:val="center"/>
        </w:trPr>
        <w:tc>
          <w:tcPr>
            <w:tcW w:w="26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D52" w:rsidRDefault="00B47ABD" w:rsidP="007C3D04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50D52">
              <w:rPr>
                <w:sz w:val="20"/>
                <w:szCs w:val="20"/>
              </w:rPr>
              <w:t>сего часов / зачетных единиц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D52" w:rsidRPr="00B47ABD" w:rsidRDefault="009F3AF3" w:rsidP="00B47ABD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B47ABD">
              <w:rPr>
                <w:sz w:val="20"/>
                <w:szCs w:val="20"/>
              </w:rPr>
              <w:t>108</w:t>
            </w:r>
            <w:r w:rsidR="007C3D04">
              <w:rPr>
                <w:sz w:val="20"/>
                <w:szCs w:val="20"/>
                <w:lang w:val="en-US"/>
              </w:rPr>
              <w:t>/</w:t>
            </w:r>
            <w:r w:rsidR="00B47ABD">
              <w:rPr>
                <w:sz w:val="20"/>
                <w:szCs w:val="20"/>
              </w:rPr>
              <w:t>3</w:t>
            </w:r>
          </w:p>
        </w:tc>
      </w:tr>
    </w:tbl>
    <w:p w:rsidR="00950D52" w:rsidRDefault="00950D52" w:rsidP="00950D52">
      <w:pPr>
        <w:shd w:val="clear" w:color="auto" w:fill="FFFFFF"/>
        <w:rPr>
          <w:sz w:val="20"/>
          <w:szCs w:val="20"/>
        </w:rPr>
      </w:pPr>
    </w:p>
    <w:p w:rsidR="00B33E44" w:rsidRDefault="00950D52" w:rsidP="00B33E44">
      <w:r>
        <w:t xml:space="preserve">Кафедра-разработчик программы: </w:t>
      </w:r>
      <w:r w:rsidR="007C3D04" w:rsidRPr="00B33E44">
        <w:rPr>
          <w:u w:val="single"/>
        </w:rPr>
        <w:t xml:space="preserve">«Физические методы </w:t>
      </w:r>
      <w:r w:rsidR="00B33E44" w:rsidRPr="00B33E44">
        <w:rPr>
          <w:u w:val="single"/>
        </w:rPr>
        <w:t>контроля»</w:t>
      </w:r>
      <w:r w:rsidR="009F3AF3">
        <w:t xml:space="preserve"> </w:t>
      </w:r>
    </w:p>
    <w:p w:rsidR="00950D52" w:rsidRDefault="009F3AF3" w:rsidP="00B33E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950D52">
        <w:rPr>
          <w:sz w:val="16"/>
          <w:szCs w:val="16"/>
        </w:rPr>
        <w:t>(название кафедры)</w:t>
      </w:r>
    </w:p>
    <w:p w:rsidR="00950D52" w:rsidRPr="00B33E44" w:rsidRDefault="00950D52" w:rsidP="00950D52">
      <w:pPr>
        <w:shd w:val="clear" w:color="auto" w:fill="FFFFFF"/>
        <w:jc w:val="both"/>
        <w:rPr>
          <w:u w:val="single"/>
        </w:rPr>
      </w:pPr>
      <w:r>
        <w:t>Составитель: __</w:t>
      </w:r>
      <w:r w:rsidR="00B33E44" w:rsidRPr="00B33E44">
        <w:rPr>
          <w:u w:val="single"/>
        </w:rPr>
        <w:t xml:space="preserve">В. А. Новиков, д-р </w:t>
      </w:r>
      <w:proofErr w:type="spellStart"/>
      <w:r w:rsidR="00B33E44" w:rsidRPr="00B33E44">
        <w:rPr>
          <w:u w:val="single"/>
        </w:rPr>
        <w:t>техн</w:t>
      </w:r>
      <w:proofErr w:type="spellEnd"/>
      <w:r w:rsidR="00B33E44" w:rsidRPr="00B33E44">
        <w:rPr>
          <w:u w:val="single"/>
        </w:rPr>
        <w:t>. наук, профессор.</w:t>
      </w:r>
    </w:p>
    <w:p w:rsidR="00950D52" w:rsidRDefault="009F3AF3" w:rsidP="00B33E44">
      <w:pPr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950D52">
        <w:rPr>
          <w:vertAlign w:val="superscript"/>
        </w:rPr>
        <w:t>(И.О. Фамилия, ученая степень, ученое звание)</w:t>
      </w:r>
    </w:p>
    <w:p w:rsidR="00950D52" w:rsidRDefault="00950D52" w:rsidP="00950D52">
      <w:pPr>
        <w:shd w:val="clear" w:color="auto" w:fill="FFFFFF"/>
        <w:ind w:firstLine="709"/>
        <w:jc w:val="center"/>
      </w:pPr>
    </w:p>
    <w:p w:rsidR="00950D52" w:rsidRDefault="00950D52" w:rsidP="00950D52">
      <w:pPr>
        <w:shd w:val="clear" w:color="auto" w:fill="FFFFFF"/>
        <w:ind w:firstLine="709"/>
        <w:jc w:val="center"/>
      </w:pPr>
    </w:p>
    <w:p w:rsidR="00950D52" w:rsidRDefault="00950D52" w:rsidP="00950D52">
      <w:pPr>
        <w:shd w:val="clear" w:color="auto" w:fill="FFFFFF"/>
        <w:ind w:firstLine="709"/>
        <w:jc w:val="center"/>
      </w:pPr>
      <w:r>
        <w:t>Могилев, 2020</w:t>
      </w:r>
    </w:p>
    <w:p w:rsidR="001154F2" w:rsidRPr="00FB14B5" w:rsidRDefault="00950D52" w:rsidP="001154F2">
      <w:pPr>
        <w:shd w:val="clear" w:color="auto" w:fill="FFFFFF"/>
        <w:ind w:firstLine="426"/>
        <w:jc w:val="both"/>
      </w:pPr>
      <w:r>
        <w:br w:type="page"/>
      </w:r>
      <w:r w:rsidR="001154F2" w:rsidRPr="00FB14B5">
        <w:lastRenderedPageBreak/>
        <w:t>Рабочая программа составлена в соответствии с федеральным государственным образовательным стандартом высшего образования - бакалавриат по направлению подготовки 12.03.01 Приборостроение №945 от 19.09. 2017 г.,</w:t>
      </w:r>
      <w:r w:rsidR="001154F2">
        <w:t xml:space="preserve"> </w:t>
      </w:r>
      <w:r w:rsidR="001154F2" w:rsidRPr="00FB14B5">
        <w:t>учебным планом</w:t>
      </w:r>
      <w:r w:rsidR="009F3AF3">
        <w:t xml:space="preserve">       </w:t>
      </w:r>
      <w:r w:rsidR="001154F2">
        <w:t xml:space="preserve"> </w:t>
      </w:r>
      <w:r w:rsidR="001154F2" w:rsidRPr="00FB14B5">
        <w:t xml:space="preserve">рег. № 120301-3 от 30.12. 2019 г. </w:t>
      </w:r>
    </w:p>
    <w:p w:rsidR="00950D52" w:rsidRDefault="00950D52" w:rsidP="001154F2">
      <w:pPr>
        <w:shd w:val="clear" w:color="auto" w:fill="FFFFFF"/>
        <w:ind w:firstLine="709"/>
        <w:jc w:val="both"/>
      </w:pPr>
    </w:p>
    <w:p w:rsidR="00950D52" w:rsidRDefault="00950D52" w:rsidP="00950D52"/>
    <w:p w:rsidR="00950D52" w:rsidRPr="00306645" w:rsidRDefault="00950D52" w:rsidP="00950D52">
      <w:pPr>
        <w:rPr>
          <w:u w:val="single"/>
        </w:rPr>
      </w:pPr>
      <w:r>
        <w:t xml:space="preserve">Рассмотрена и рекомендована к утверждению кафедрой </w:t>
      </w:r>
      <w:r w:rsidR="00306645" w:rsidRPr="00306645">
        <w:rPr>
          <w:u w:val="single"/>
        </w:rPr>
        <w:t>«Физические методы контроля»</w:t>
      </w:r>
    </w:p>
    <w:p w:rsidR="00950D52" w:rsidRPr="009907A3" w:rsidRDefault="00950D52" w:rsidP="00950D52">
      <w:pPr>
        <w:ind w:left="5652" w:firstLine="720"/>
        <w:rPr>
          <w:sz w:val="20"/>
          <w:szCs w:val="20"/>
        </w:rPr>
      </w:pPr>
      <w:r>
        <w:rPr>
          <w:sz w:val="20"/>
          <w:szCs w:val="20"/>
        </w:rPr>
        <w:t>(название кафедры)</w:t>
      </w:r>
    </w:p>
    <w:p w:rsidR="00950D52" w:rsidRDefault="00950D52" w:rsidP="00950D52">
      <w:r>
        <w:t>«_</w:t>
      </w:r>
      <w:r w:rsidR="00306645" w:rsidRPr="00306645">
        <w:rPr>
          <w:u w:val="single"/>
        </w:rPr>
        <w:t>10</w:t>
      </w:r>
      <w:r w:rsidRPr="00306645">
        <w:rPr>
          <w:u w:val="single"/>
        </w:rPr>
        <w:t>_</w:t>
      </w:r>
      <w:r>
        <w:t>_</w:t>
      </w:r>
      <w:proofErr w:type="gramStart"/>
      <w:r>
        <w:t>_»_</w:t>
      </w:r>
      <w:proofErr w:type="gramEnd"/>
      <w:r w:rsidR="00306645" w:rsidRPr="00306645">
        <w:rPr>
          <w:u w:val="single"/>
        </w:rPr>
        <w:t>марта</w:t>
      </w:r>
      <w:r>
        <w:t>___20</w:t>
      </w:r>
      <w:r w:rsidR="001154F2">
        <w:t>20</w:t>
      </w:r>
      <w:r>
        <w:t xml:space="preserve"> г., протокол № </w:t>
      </w:r>
      <w:r w:rsidR="00306645" w:rsidRPr="00306645">
        <w:t>5</w:t>
      </w:r>
      <w:r>
        <w:t>.</w:t>
      </w:r>
    </w:p>
    <w:p w:rsidR="00950D52" w:rsidRDefault="00950D52" w:rsidP="00950D52"/>
    <w:p w:rsidR="00950D52" w:rsidRDefault="00950D52" w:rsidP="00950D52"/>
    <w:p w:rsidR="00950D52" w:rsidRDefault="00950D52" w:rsidP="00950D52">
      <w:r>
        <w:t xml:space="preserve">Зав. кафедрой______________ </w:t>
      </w:r>
      <w:r w:rsidR="001154F2">
        <w:t>С.С. Сергеев</w:t>
      </w:r>
    </w:p>
    <w:p w:rsidR="00950D52" w:rsidRDefault="00950D52" w:rsidP="00950D52"/>
    <w:p w:rsidR="00950D52" w:rsidRDefault="00950D52" w:rsidP="00950D52"/>
    <w:p w:rsidR="00950D52" w:rsidRPr="00D31434" w:rsidRDefault="00950D52" w:rsidP="00950D52">
      <w:pPr>
        <w:pStyle w:val="a4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950D52" w:rsidRDefault="00950D52" w:rsidP="00950D5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950D52" w:rsidRDefault="00950D52" w:rsidP="00950D52">
      <w:pPr>
        <w:pStyle w:val="a4"/>
        <w:rPr>
          <w:sz w:val="24"/>
          <w:szCs w:val="24"/>
        </w:rPr>
      </w:pPr>
    </w:p>
    <w:p w:rsidR="00950D52" w:rsidRPr="00D31434" w:rsidRDefault="00950D52" w:rsidP="00950D52">
      <w:pPr>
        <w:pStyle w:val="a4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Pr="001463CF">
        <w:rPr>
          <w:sz w:val="24"/>
          <w:szCs w:val="24"/>
        </w:rPr>
        <w:t>17</w:t>
      </w:r>
      <w:r>
        <w:rPr>
          <w:sz w:val="24"/>
          <w:szCs w:val="24"/>
        </w:rPr>
        <w:t xml:space="preserve">» июня 2020 г., протокол № </w:t>
      </w:r>
      <w:r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:rsidR="00950D52" w:rsidRDefault="00950D52" w:rsidP="00950D52"/>
    <w:p w:rsidR="00950D52" w:rsidRDefault="00950D52" w:rsidP="00950D52">
      <w:r>
        <w:t xml:space="preserve">Зам. председателя </w:t>
      </w:r>
    </w:p>
    <w:p w:rsidR="00950D52" w:rsidRDefault="00950D52" w:rsidP="00950D52">
      <w:pPr>
        <w:outlineLvl w:val="0"/>
      </w:pPr>
      <w:r>
        <w:t>Научно-методического совета</w:t>
      </w:r>
      <w:r>
        <w:tab/>
      </w:r>
      <w:r>
        <w:tab/>
      </w:r>
      <w:r>
        <w:tab/>
      </w:r>
      <w:r w:rsidR="009F3AF3">
        <w:t xml:space="preserve"> </w:t>
      </w:r>
      <w:r>
        <w:t xml:space="preserve">_________________ С.А. </w:t>
      </w:r>
      <w:proofErr w:type="spellStart"/>
      <w:r>
        <w:t>Сухоцкий</w:t>
      </w:r>
      <w:proofErr w:type="spellEnd"/>
    </w:p>
    <w:p w:rsidR="00950D52" w:rsidRDefault="009F3AF3" w:rsidP="00950D52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0D52">
        <w:rPr>
          <w:sz w:val="18"/>
          <w:szCs w:val="18"/>
        </w:rPr>
        <w:t xml:space="preserve"> </w:t>
      </w:r>
      <w:r w:rsidR="00950D52">
        <w:rPr>
          <w:sz w:val="18"/>
          <w:szCs w:val="18"/>
        </w:rPr>
        <w:tab/>
      </w:r>
      <w:r w:rsidR="00950D52">
        <w:rPr>
          <w:sz w:val="18"/>
          <w:szCs w:val="18"/>
        </w:rPr>
        <w:tab/>
      </w:r>
      <w:r w:rsidR="00950D52">
        <w:rPr>
          <w:sz w:val="18"/>
          <w:szCs w:val="18"/>
        </w:rPr>
        <w:tab/>
      </w:r>
      <w:r w:rsidR="00950D52">
        <w:rPr>
          <w:sz w:val="18"/>
          <w:szCs w:val="18"/>
        </w:rPr>
        <w:tab/>
      </w:r>
      <w:r w:rsidR="00950D52">
        <w:rPr>
          <w:sz w:val="18"/>
          <w:szCs w:val="18"/>
        </w:rPr>
        <w:tab/>
      </w:r>
    </w:p>
    <w:p w:rsidR="00950D52" w:rsidRPr="00CB02DC" w:rsidRDefault="00950D52" w:rsidP="00950D52"/>
    <w:p w:rsidR="00950D52" w:rsidRPr="00FC198D" w:rsidRDefault="00950D52" w:rsidP="00950D52">
      <w:r w:rsidRPr="00FC198D">
        <w:t>Рецензент:</w:t>
      </w:r>
    </w:p>
    <w:p w:rsidR="005C1CA0" w:rsidRDefault="005C1CA0" w:rsidP="005C1CA0">
      <w:r w:rsidRPr="00DC7548">
        <w:rPr>
          <w:u w:val="single"/>
        </w:rPr>
        <w:t>В. А. Молочков, генеральный директор ЗАО «ТПМ», к.</w:t>
      </w:r>
      <w:r>
        <w:rPr>
          <w:u w:val="single"/>
        </w:rPr>
        <w:t xml:space="preserve"> </w:t>
      </w:r>
      <w:r w:rsidRPr="00DC7548">
        <w:rPr>
          <w:u w:val="single"/>
        </w:rPr>
        <w:t>т.</w:t>
      </w:r>
      <w:r>
        <w:rPr>
          <w:u w:val="single"/>
        </w:rPr>
        <w:t xml:space="preserve"> </w:t>
      </w:r>
      <w:r w:rsidRPr="00DC7548">
        <w:rPr>
          <w:u w:val="single"/>
        </w:rPr>
        <w:t>н.</w:t>
      </w:r>
      <w:proofErr w:type="gramStart"/>
      <w:r w:rsidRPr="00DC7548">
        <w:rPr>
          <w:u w:val="single"/>
        </w:rPr>
        <w:t>,</w:t>
      </w:r>
      <w:r>
        <w:rPr>
          <w:u w:val="single"/>
        </w:rPr>
        <w:t xml:space="preserve"> </w:t>
      </w:r>
      <w:r w:rsidRPr="00DC7548">
        <w:rPr>
          <w:u w:val="single"/>
        </w:rPr>
        <w:t xml:space="preserve"> доцент</w:t>
      </w:r>
      <w:proofErr w:type="gramEnd"/>
      <w:r w:rsidRPr="00DC7548">
        <w:rPr>
          <w:u w:val="single"/>
        </w:rPr>
        <w:t>.</w:t>
      </w:r>
      <w:r>
        <w:t xml:space="preserve"> </w:t>
      </w:r>
    </w:p>
    <w:p w:rsidR="00950D52" w:rsidRDefault="00950D52" w:rsidP="00950D52"/>
    <w:p w:rsidR="00950D52" w:rsidRDefault="00950D52" w:rsidP="00950D52"/>
    <w:p w:rsidR="00950D52" w:rsidRDefault="00950D52" w:rsidP="00950D52">
      <w:r>
        <w:t>Рабочая</w:t>
      </w:r>
      <w:r w:rsidR="009F3AF3">
        <w:t xml:space="preserve"> </w:t>
      </w:r>
      <w:r>
        <w:t>программа согласована:</w:t>
      </w:r>
    </w:p>
    <w:p w:rsidR="00950D52" w:rsidRDefault="00950D52" w:rsidP="00950D52"/>
    <w:p w:rsidR="00950D52" w:rsidRDefault="00950D52" w:rsidP="00950D52">
      <w:pPr>
        <w:spacing w:line="360" w:lineRule="auto"/>
        <w:rPr>
          <w:i/>
          <w:sz w:val="18"/>
          <w:szCs w:val="18"/>
          <w:highlight w:val="yellow"/>
        </w:rPr>
      </w:pPr>
    </w:p>
    <w:p w:rsidR="00950D52" w:rsidRDefault="00950D52" w:rsidP="00950D52"/>
    <w:p w:rsidR="00950D52" w:rsidRDefault="00950D52" w:rsidP="00950D52"/>
    <w:p w:rsidR="00950D52" w:rsidRPr="00CB02DC" w:rsidRDefault="00950D52" w:rsidP="00950D52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</w:r>
      <w:r w:rsidR="003E2CF8" w:rsidRPr="00BA4D56">
        <w:t xml:space="preserve">      </w:t>
      </w:r>
      <w:r w:rsidRPr="00CB02DC">
        <w:t xml:space="preserve">___________________ </w:t>
      </w:r>
    </w:p>
    <w:p w:rsidR="00950D52" w:rsidRPr="00BA4D56" w:rsidRDefault="003E2CF8" w:rsidP="00950D52">
      <w:r w:rsidRPr="00BA4D56">
        <w:t xml:space="preserve">    </w:t>
      </w:r>
    </w:p>
    <w:p w:rsidR="00950D52" w:rsidRDefault="00950D52" w:rsidP="00950D52"/>
    <w:p w:rsidR="00950D52" w:rsidRDefault="00950D52" w:rsidP="00950D52">
      <w:pPr>
        <w:outlineLvl w:val="0"/>
      </w:pPr>
      <w:r>
        <w:t>Начальник учебно-методического</w:t>
      </w:r>
    </w:p>
    <w:p w:rsidR="00950D52" w:rsidRPr="008874CC" w:rsidRDefault="00950D52" w:rsidP="00950D52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CF8" w:rsidRPr="00BA4D56">
        <w:t xml:space="preserve">         </w:t>
      </w:r>
      <w:r>
        <w:t xml:space="preserve">___________________ В.А. </w:t>
      </w:r>
      <w:proofErr w:type="spellStart"/>
      <w:r>
        <w:t>Кемова</w:t>
      </w:r>
      <w:proofErr w:type="spellEnd"/>
    </w:p>
    <w:p w:rsidR="00950D52" w:rsidRPr="00BA4D56" w:rsidRDefault="003E2CF8" w:rsidP="00950D52">
      <w:r w:rsidRPr="00BA4D56">
        <w:t xml:space="preserve">  </w:t>
      </w:r>
    </w:p>
    <w:p w:rsidR="00950D52" w:rsidRDefault="00950D52" w:rsidP="00950D52">
      <w:pPr>
        <w:spacing w:line="360" w:lineRule="auto"/>
        <w:jc w:val="center"/>
      </w:pPr>
    </w:p>
    <w:p w:rsidR="00950D52" w:rsidRDefault="00950D52" w:rsidP="00950D52">
      <w:r>
        <w:br w:type="page"/>
      </w:r>
    </w:p>
    <w:p w:rsidR="00950D52" w:rsidRPr="00922A49" w:rsidRDefault="00950D52" w:rsidP="00950D52">
      <w:pPr>
        <w:ind w:firstLine="567"/>
        <w:rPr>
          <w:b/>
        </w:rPr>
      </w:pPr>
      <w:r w:rsidRPr="00922A49">
        <w:rPr>
          <w:b/>
        </w:rPr>
        <w:lastRenderedPageBreak/>
        <w:t xml:space="preserve">1 </w:t>
      </w:r>
      <w:r>
        <w:rPr>
          <w:b/>
        </w:rPr>
        <w:t>ПОЯСНИТЕЛЬНАЯ ЗАПИСКА</w:t>
      </w:r>
    </w:p>
    <w:p w:rsidR="00950D52" w:rsidRDefault="00950D52" w:rsidP="00950D52">
      <w:pPr>
        <w:ind w:firstLine="567"/>
        <w:jc w:val="both"/>
        <w:outlineLvl w:val="0"/>
        <w:rPr>
          <w:b/>
        </w:rPr>
      </w:pPr>
    </w:p>
    <w:p w:rsidR="00950D52" w:rsidRPr="00E310A0" w:rsidRDefault="00950D52" w:rsidP="00950D52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CE57B2" w:rsidRDefault="00CE57B2" w:rsidP="00CE57B2">
      <w:pPr>
        <w:ind w:right="-29" w:firstLine="540"/>
        <w:jc w:val="both"/>
      </w:pPr>
    </w:p>
    <w:p w:rsidR="00950D52" w:rsidRDefault="007B19E5" w:rsidP="00950D52">
      <w:pPr>
        <w:ind w:firstLine="567"/>
        <w:jc w:val="both"/>
      </w:pPr>
      <w:r>
        <w:t>Цель преподавания данной дисциплины состоит в том, чтобы ознакомить студентов со структурой подготовки специалиста в области контроля качества, организацией</w:t>
      </w:r>
      <w:r w:rsidR="009F3AF3">
        <w:t xml:space="preserve"> </w:t>
      </w:r>
      <w:r>
        <w:t>учебного</w:t>
      </w:r>
      <w:r w:rsidR="009F3AF3">
        <w:t xml:space="preserve"> </w:t>
      </w:r>
      <w:r>
        <w:t>процесса, научно-исследовательской деятельности</w:t>
      </w:r>
      <w:r w:rsidR="009F3AF3">
        <w:t xml:space="preserve"> </w:t>
      </w:r>
      <w:r>
        <w:t>студентов</w:t>
      </w:r>
      <w:r w:rsidR="009F3AF3">
        <w:t xml:space="preserve"> </w:t>
      </w:r>
      <w:r>
        <w:t>в</w:t>
      </w:r>
      <w:r w:rsidR="009F3AF3">
        <w:t xml:space="preserve"> </w:t>
      </w:r>
      <w:r>
        <w:t>рамках</w:t>
      </w:r>
      <w:r w:rsidR="009F3AF3">
        <w:t xml:space="preserve"> </w:t>
      </w:r>
      <w:r>
        <w:t>специальности, организацией</w:t>
      </w:r>
      <w:r w:rsidR="009F3AF3">
        <w:t xml:space="preserve"> </w:t>
      </w:r>
      <w:r>
        <w:t>самостоятельной</w:t>
      </w:r>
      <w:r w:rsidR="009F3AF3">
        <w:t xml:space="preserve"> </w:t>
      </w:r>
      <w:r>
        <w:t>работы</w:t>
      </w:r>
      <w:r w:rsidR="009F3AF3">
        <w:t xml:space="preserve"> </w:t>
      </w:r>
      <w:r>
        <w:t>студентов,</w:t>
      </w:r>
      <w:r w:rsidR="009F3AF3">
        <w:t xml:space="preserve"> </w:t>
      </w:r>
      <w:r>
        <w:t>работы с информационными источниками,</w:t>
      </w:r>
      <w:r w:rsidR="009F3AF3">
        <w:t xml:space="preserve"> </w:t>
      </w:r>
      <w:r>
        <w:t>организационной</w:t>
      </w:r>
      <w:r w:rsidR="009F3AF3">
        <w:t xml:space="preserve"> </w:t>
      </w:r>
      <w:r>
        <w:t>структурой</w:t>
      </w:r>
      <w:r w:rsidR="009F3AF3">
        <w:t xml:space="preserve"> </w:t>
      </w:r>
      <w:r>
        <w:t>вуза,</w:t>
      </w:r>
      <w:r w:rsidR="009F3AF3">
        <w:t xml:space="preserve"> </w:t>
      </w:r>
      <w:r>
        <w:t>правовым</w:t>
      </w:r>
      <w:r w:rsidR="009F3AF3">
        <w:t xml:space="preserve"> </w:t>
      </w:r>
      <w:r>
        <w:t>положением</w:t>
      </w:r>
      <w:r w:rsidR="009F3AF3">
        <w:t xml:space="preserve"> </w:t>
      </w:r>
      <w:r>
        <w:t>студентов, сферой профессиональной деятельности специалиста.</w:t>
      </w:r>
      <w:r w:rsidR="009F3AF3">
        <w:t xml:space="preserve"> </w:t>
      </w:r>
    </w:p>
    <w:p w:rsidR="007B19E5" w:rsidRDefault="007B19E5" w:rsidP="00950D52">
      <w:pPr>
        <w:ind w:firstLine="567"/>
        <w:jc w:val="both"/>
        <w:rPr>
          <w:b/>
        </w:rPr>
      </w:pPr>
    </w:p>
    <w:p w:rsidR="00950D52" w:rsidRDefault="00950D52" w:rsidP="00950D52">
      <w:pPr>
        <w:ind w:firstLine="567"/>
        <w:jc w:val="both"/>
      </w:pPr>
      <w:r w:rsidRPr="00E310A0">
        <w:rPr>
          <w:b/>
        </w:rPr>
        <w:t>1.2</w:t>
      </w:r>
      <w:r w:rsidRPr="00E310A0">
        <w:rPr>
          <w:b/>
          <w:lang w:val="en-US"/>
        </w:rPr>
        <w:t> </w:t>
      </w:r>
      <w:r w:rsidRPr="003721DF">
        <w:rPr>
          <w:rFonts w:eastAsia="Calibri"/>
          <w:b/>
          <w:color w:val="000000"/>
        </w:rPr>
        <w:t>Планируемые результаты изучения дисциплины</w:t>
      </w:r>
      <w:r>
        <w:t xml:space="preserve"> </w:t>
      </w: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ind w:firstLine="567"/>
        <w:jc w:val="both"/>
      </w:pPr>
      <w:r>
        <w:t>В результате освоения учебной дисциплины с</w:t>
      </w:r>
      <w:r w:rsidRPr="00900D2E">
        <w:t>тудент</w:t>
      </w:r>
      <w:r>
        <w:t xml:space="preserve"> </w:t>
      </w:r>
      <w:r w:rsidRPr="00900D2E">
        <w:t xml:space="preserve">должен </w:t>
      </w:r>
    </w:p>
    <w:p w:rsidR="00950D52" w:rsidRDefault="00950D52" w:rsidP="00950D52">
      <w:pPr>
        <w:ind w:firstLine="567"/>
        <w:jc w:val="both"/>
      </w:pPr>
      <w:r w:rsidRPr="00900D2E">
        <w:rPr>
          <w:b/>
        </w:rPr>
        <w:t>знать</w:t>
      </w:r>
      <w:r w:rsidRPr="00900D2E">
        <w:t>:</w:t>
      </w:r>
    </w:p>
    <w:p w:rsidR="007B19E5" w:rsidRDefault="00CE57B2" w:rsidP="007B19E5">
      <w:pPr>
        <w:ind w:firstLine="567"/>
        <w:jc w:val="both"/>
      </w:pPr>
      <w:r>
        <w:t xml:space="preserve">- </w:t>
      </w:r>
      <w:r w:rsidR="007B19E5">
        <w:t xml:space="preserve">содержание будущей профессиональной деятельности; </w:t>
      </w:r>
    </w:p>
    <w:p w:rsidR="007B19E5" w:rsidRDefault="007B19E5" w:rsidP="007B19E5">
      <w:pPr>
        <w:ind w:firstLine="567"/>
        <w:jc w:val="both"/>
      </w:pPr>
      <w:r>
        <w:t xml:space="preserve">- основные требования к специалистам данного профиля; </w:t>
      </w:r>
    </w:p>
    <w:p w:rsidR="007B19E5" w:rsidRDefault="007B19E5" w:rsidP="007B19E5">
      <w:pPr>
        <w:ind w:firstLine="567"/>
        <w:jc w:val="both"/>
      </w:pPr>
      <w:r>
        <w:t xml:space="preserve">- основы организации учебного процесса, самостоятельной работы и научно-исследовательской работы; </w:t>
      </w:r>
    </w:p>
    <w:p w:rsidR="007B19E5" w:rsidRDefault="007B19E5" w:rsidP="007B19E5">
      <w:pPr>
        <w:ind w:firstLine="567"/>
        <w:jc w:val="both"/>
      </w:pPr>
      <w:r>
        <w:t xml:space="preserve">- структуру управления БРУ и историю университета; свои права и обязанности. </w:t>
      </w:r>
    </w:p>
    <w:p w:rsidR="00950D52" w:rsidRDefault="00950D52" w:rsidP="007B19E5">
      <w:pPr>
        <w:ind w:firstLine="567"/>
        <w:jc w:val="both"/>
      </w:pPr>
      <w:r w:rsidRPr="00900D2E">
        <w:rPr>
          <w:b/>
        </w:rPr>
        <w:t>уметь</w:t>
      </w:r>
      <w:r w:rsidRPr="00900D2E">
        <w:t>:</w:t>
      </w:r>
    </w:p>
    <w:p w:rsidR="007B19E5" w:rsidRDefault="007B19E5" w:rsidP="00950D52">
      <w:pPr>
        <w:ind w:firstLine="567"/>
        <w:jc w:val="both"/>
      </w:pPr>
      <w:r>
        <w:t xml:space="preserve">- рационально организовывать свой труд; </w:t>
      </w:r>
    </w:p>
    <w:p w:rsidR="007B19E5" w:rsidRDefault="007B19E5" w:rsidP="00950D52">
      <w:pPr>
        <w:ind w:firstLine="567"/>
        <w:jc w:val="both"/>
      </w:pPr>
      <w:r>
        <w:t xml:space="preserve">- оценивать значимость дисциплин в рамках образовательной программы; </w:t>
      </w:r>
    </w:p>
    <w:p w:rsidR="00950D52" w:rsidRDefault="007B19E5" w:rsidP="00950D52">
      <w:pPr>
        <w:ind w:firstLine="567"/>
        <w:jc w:val="both"/>
      </w:pPr>
      <w:r>
        <w:t xml:space="preserve">- пользоваться библиотечным фондом и сетью «Интернет». </w:t>
      </w:r>
      <w:r>
        <w:cr/>
      </w:r>
      <w:r w:rsidR="00950D52" w:rsidRPr="00587C3D">
        <w:rPr>
          <w:b/>
        </w:rPr>
        <w:t>владеть</w:t>
      </w:r>
      <w:r w:rsidR="00950D52" w:rsidRPr="00587C3D">
        <w:t>:</w:t>
      </w:r>
    </w:p>
    <w:p w:rsidR="007B19E5" w:rsidRDefault="007B19E5" w:rsidP="007B19E5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19E5">
        <w:rPr>
          <w:sz w:val="24"/>
          <w:szCs w:val="24"/>
        </w:rPr>
        <w:t xml:space="preserve">формами и методами усвоения учебного материала; </w:t>
      </w:r>
    </w:p>
    <w:p w:rsidR="007B19E5" w:rsidRPr="007B19E5" w:rsidRDefault="007B19E5" w:rsidP="007B19E5">
      <w:pPr>
        <w:pStyle w:val="ab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19E5">
        <w:rPr>
          <w:rFonts w:cs="Arial"/>
          <w:sz w:val="24"/>
          <w:szCs w:val="24"/>
        </w:rPr>
        <w:t xml:space="preserve">представлением о деятельности в области контроля качества </w:t>
      </w:r>
      <w:r>
        <w:rPr>
          <w:rFonts w:cs="Arial"/>
          <w:sz w:val="24"/>
          <w:szCs w:val="24"/>
        </w:rPr>
        <w:t>и</w:t>
      </w:r>
      <w:r w:rsidRPr="007B19E5">
        <w:rPr>
          <w:rFonts w:cs="Arial"/>
          <w:sz w:val="24"/>
          <w:szCs w:val="24"/>
        </w:rPr>
        <w:t xml:space="preserve"> диагностики состояния объектов.</w:t>
      </w:r>
    </w:p>
    <w:p w:rsidR="00950D52" w:rsidRDefault="00950D52" w:rsidP="00950D52">
      <w:pPr>
        <w:ind w:firstLine="567"/>
        <w:jc w:val="both"/>
        <w:rPr>
          <w:b/>
        </w:rPr>
      </w:pPr>
    </w:p>
    <w:p w:rsidR="00950D52" w:rsidRPr="000F282F" w:rsidRDefault="00950D52" w:rsidP="00950D52">
      <w:pPr>
        <w:ind w:firstLine="567"/>
        <w:jc w:val="both"/>
        <w:rPr>
          <w:b/>
        </w:rPr>
      </w:pPr>
      <w:r w:rsidRPr="000F282F">
        <w:rPr>
          <w:b/>
        </w:rPr>
        <w:t>1.3</w:t>
      </w:r>
      <w:r w:rsidRPr="000F282F">
        <w:rPr>
          <w:b/>
          <w:lang w:val="en-US"/>
        </w:rPr>
        <w:t> </w:t>
      </w:r>
      <w:r w:rsidRPr="000F282F">
        <w:rPr>
          <w:b/>
        </w:rPr>
        <w:t xml:space="preserve">Место учебной дисциплины в </w:t>
      </w:r>
      <w:r>
        <w:rPr>
          <w:b/>
        </w:rPr>
        <w:t>системе</w:t>
      </w:r>
      <w:r w:rsidRPr="000F282F">
        <w:rPr>
          <w:b/>
        </w:rPr>
        <w:t xml:space="preserve"> подготовки студента</w:t>
      </w:r>
    </w:p>
    <w:p w:rsidR="00950D52" w:rsidRDefault="00950D52" w:rsidP="00950D52">
      <w:pPr>
        <w:tabs>
          <w:tab w:val="right" w:leader="underscore" w:pos="9639"/>
        </w:tabs>
        <w:spacing w:before="40"/>
        <w:ind w:firstLine="567"/>
      </w:pPr>
    </w:p>
    <w:p w:rsidR="00950D52" w:rsidRPr="00B37853" w:rsidRDefault="00950D52" w:rsidP="00B37853">
      <w:pPr>
        <w:tabs>
          <w:tab w:val="right" w:leader="underscore" w:pos="9639"/>
        </w:tabs>
        <w:spacing w:before="40"/>
        <w:ind w:firstLine="567"/>
        <w:jc w:val="both"/>
      </w:pPr>
      <w:r w:rsidRPr="00B37853">
        <w:t>Дисциплина</w:t>
      </w:r>
      <w:r w:rsidR="009F3AF3">
        <w:t xml:space="preserve"> </w:t>
      </w:r>
      <w:r w:rsidRPr="00B37853">
        <w:t>относится к Блоку 1 "Дисциплины (модули)" (часть</w:t>
      </w:r>
      <w:r w:rsidR="00B37853" w:rsidRPr="00B37853">
        <w:t>, формируемая участниками образовательных отношений</w:t>
      </w:r>
      <w:r w:rsidRPr="00B37853">
        <w:t>).</w:t>
      </w:r>
      <w:r w:rsidR="009F3AF3">
        <w:t xml:space="preserve"> </w:t>
      </w:r>
    </w:p>
    <w:p w:rsidR="00950D52" w:rsidRDefault="00950D52" w:rsidP="00950D52">
      <w:pPr>
        <w:ind w:firstLine="567"/>
        <w:jc w:val="both"/>
      </w:pPr>
      <w:r>
        <w:t>Перечень учебных дисциплин, которые будут опираться на</w:t>
      </w:r>
      <w:r w:rsidR="009F3AF3">
        <w:t xml:space="preserve"> </w:t>
      </w:r>
      <w:r>
        <w:t>данную дисциплину</w:t>
      </w:r>
      <w:r w:rsidR="00B37853">
        <w:t>:</w:t>
      </w:r>
    </w:p>
    <w:p w:rsidR="007B19E5" w:rsidRDefault="007B19E5" w:rsidP="007B19E5">
      <w:pPr>
        <w:ind w:firstLine="567"/>
        <w:jc w:val="both"/>
      </w:pPr>
      <w:r>
        <w:t>Знания, полученные в рамках и</w:t>
      </w:r>
      <w:r w:rsidRPr="001C2634">
        <w:t>зучени</w:t>
      </w:r>
      <w:r>
        <w:t>я</w:t>
      </w:r>
      <w:r w:rsidRPr="001C2634">
        <w:t xml:space="preserve"> </w:t>
      </w:r>
      <w:r>
        <w:t xml:space="preserve">данной </w:t>
      </w:r>
      <w:r w:rsidRPr="001C2634">
        <w:t>дисциплины</w:t>
      </w:r>
      <w:r>
        <w:t>,</w:t>
      </w:r>
      <w:r w:rsidRPr="001C2634">
        <w:t xml:space="preserve"> </w:t>
      </w:r>
      <w:r>
        <w:t xml:space="preserve">помогут студентам осваивать </w:t>
      </w:r>
      <w:r w:rsidR="002F30FE">
        <w:t>такие дисциплины, как «Приборы и системы электромагнитного контроля», «Приборы и системы акустического контроля», «Учебно-исследовательская работа студентов».</w:t>
      </w:r>
    </w:p>
    <w:p w:rsidR="005805C9" w:rsidRDefault="005805C9" w:rsidP="005805C9">
      <w:pPr>
        <w:ind w:firstLine="567"/>
        <w:jc w:val="both"/>
      </w:pPr>
      <w:r>
        <w:t>Кроме того,</w:t>
      </w:r>
      <w:r w:rsidR="00B31E47">
        <w:t xml:space="preserve"> </w:t>
      </w:r>
      <w:r>
        <w:t xml:space="preserve">результаты изучения дисциплины </w:t>
      </w:r>
      <w:r w:rsidR="007B19E5">
        <w:t xml:space="preserve">будут </w:t>
      </w:r>
      <w:r>
        <w:t>использ</w:t>
      </w:r>
      <w:r w:rsidR="007B19E5">
        <w:t>оваться</w:t>
      </w:r>
      <w:r>
        <w:t xml:space="preserve"> в ходе</w:t>
      </w:r>
      <w:r w:rsidR="00B31E47">
        <w:t xml:space="preserve"> практики</w:t>
      </w:r>
      <w:r w:rsidR="00302B0B">
        <w:t>.</w:t>
      </w:r>
    </w:p>
    <w:p w:rsidR="00950D52" w:rsidRPr="005805C9" w:rsidRDefault="00950D52" w:rsidP="00950D52">
      <w:pPr>
        <w:ind w:firstLine="567"/>
        <w:jc w:val="both"/>
        <w:rPr>
          <w:b/>
          <w:caps/>
          <w:color w:val="0070C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50D52" w:rsidRPr="000F282F" w:rsidRDefault="00950D52" w:rsidP="00950D52">
      <w:pPr>
        <w:ind w:firstLine="567"/>
        <w:jc w:val="both"/>
        <w:rPr>
          <w:b/>
        </w:rPr>
      </w:pPr>
      <w:r w:rsidRPr="000F282F">
        <w:rPr>
          <w:b/>
        </w:rPr>
        <w:t>1.4</w:t>
      </w:r>
      <w:r w:rsidRPr="000F282F">
        <w:rPr>
          <w:b/>
          <w:lang w:val="en-US"/>
        </w:rPr>
        <w:t> </w:t>
      </w:r>
      <w:r w:rsidRPr="000F282F">
        <w:rPr>
          <w:b/>
        </w:rPr>
        <w:t>Требования к освоению учебной дисциплины</w:t>
      </w: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ind w:firstLine="567"/>
        <w:jc w:val="both"/>
      </w:pPr>
      <w:r>
        <w:t>Освоение данной учебной дисциплины должно обеспечивать формирование следующих компетенций:</w:t>
      </w:r>
    </w:p>
    <w:p w:rsidR="00E67DDE" w:rsidRDefault="00E67DDE" w:rsidP="00E67DDE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7792"/>
      </w:tblGrid>
      <w:tr w:rsidR="00E67DDE" w:rsidRPr="00B2285C" w:rsidTr="0067621D">
        <w:tc>
          <w:tcPr>
            <w:tcW w:w="1672" w:type="dxa"/>
            <w:vAlign w:val="center"/>
          </w:tcPr>
          <w:p w:rsidR="00E67DDE" w:rsidRPr="00306645" w:rsidRDefault="00E67DDE" w:rsidP="0067621D">
            <w:pPr>
              <w:jc w:val="center"/>
            </w:pPr>
            <w:r w:rsidRPr="00306645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E67DDE" w:rsidRPr="00306645" w:rsidRDefault="00E67DDE" w:rsidP="0067621D">
            <w:pPr>
              <w:jc w:val="center"/>
            </w:pPr>
            <w:r w:rsidRPr="00306645">
              <w:t>Наименования формируемых компетенций</w:t>
            </w:r>
          </w:p>
        </w:tc>
      </w:tr>
      <w:tr w:rsidR="00E67DDE" w:rsidRPr="00B2285C" w:rsidTr="0067621D">
        <w:tc>
          <w:tcPr>
            <w:tcW w:w="1672" w:type="dxa"/>
          </w:tcPr>
          <w:p w:rsidR="00E67DDE" w:rsidRPr="00306645" w:rsidRDefault="00306645" w:rsidP="00D405CB">
            <w:pPr>
              <w:pStyle w:val="ab"/>
              <w:rPr>
                <w:sz w:val="24"/>
                <w:szCs w:val="24"/>
              </w:rPr>
            </w:pPr>
            <w:r w:rsidRPr="00306645">
              <w:rPr>
                <w:sz w:val="24"/>
                <w:szCs w:val="24"/>
              </w:rPr>
              <w:t>У</w:t>
            </w:r>
            <w:r w:rsidR="00E67DDE" w:rsidRPr="00306645">
              <w:rPr>
                <w:sz w:val="24"/>
                <w:szCs w:val="24"/>
              </w:rPr>
              <w:t>К-</w:t>
            </w:r>
            <w:r w:rsidRPr="00306645">
              <w:rPr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B83C8A" w:rsidRPr="00306645" w:rsidRDefault="00306645" w:rsidP="0008196E">
            <w:pPr>
              <w:pStyle w:val="ab"/>
              <w:rPr>
                <w:sz w:val="24"/>
                <w:szCs w:val="24"/>
              </w:rPr>
            </w:pPr>
            <w:r w:rsidRPr="00306645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жизни. </w:t>
            </w:r>
          </w:p>
        </w:tc>
      </w:tr>
    </w:tbl>
    <w:p w:rsidR="00E67DDE" w:rsidRDefault="00E67DDE" w:rsidP="00E67DDE">
      <w:pPr>
        <w:ind w:firstLine="567"/>
        <w:jc w:val="both"/>
      </w:pPr>
    </w:p>
    <w:p w:rsidR="00950D52" w:rsidRDefault="00950D52" w:rsidP="00950D52">
      <w:pPr>
        <w:widowControl w:val="0"/>
        <w:ind w:firstLine="540"/>
        <w:rPr>
          <w:b/>
          <w:caps/>
        </w:rPr>
      </w:pPr>
      <w:r>
        <w:rPr>
          <w:b/>
          <w:caps/>
        </w:rPr>
        <w:lastRenderedPageBreak/>
        <w:t>2 Структура и содержание дисциплины</w:t>
      </w:r>
    </w:p>
    <w:p w:rsidR="00950D52" w:rsidRDefault="00950D52" w:rsidP="00950D52">
      <w:pPr>
        <w:widowControl w:val="0"/>
        <w:ind w:firstLine="540"/>
        <w:jc w:val="both"/>
        <w:outlineLvl w:val="0"/>
        <w:rPr>
          <w:b/>
        </w:rPr>
      </w:pPr>
    </w:p>
    <w:p w:rsidR="00950D52" w:rsidRPr="00AC5D32" w:rsidRDefault="00950D52" w:rsidP="00950D52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950D52" w:rsidRDefault="00950D52" w:rsidP="00950D52">
      <w:pPr>
        <w:widowControl w:val="0"/>
        <w:ind w:firstLine="540"/>
        <w:jc w:val="both"/>
        <w:outlineLvl w:val="0"/>
        <w:rPr>
          <w:b/>
        </w:rPr>
      </w:pPr>
    </w:p>
    <w:p w:rsidR="00950D52" w:rsidRDefault="00950D52" w:rsidP="00950D52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p w:rsidR="008F6EEF" w:rsidRDefault="008F6EEF" w:rsidP="008F6EEF">
      <w:pPr>
        <w:ind w:firstLine="709"/>
        <w:jc w:val="both"/>
      </w:pPr>
    </w:p>
    <w:tbl>
      <w:tblPr>
        <w:tblStyle w:val="a3"/>
        <w:tblW w:w="511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1845"/>
        <w:gridCol w:w="5953"/>
        <w:gridCol w:w="1133"/>
      </w:tblGrid>
      <w:tr w:rsidR="008F6EEF" w:rsidTr="002F6314">
        <w:tc>
          <w:tcPr>
            <w:tcW w:w="435" w:type="pct"/>
            <w:vAlign w:val="center"/>
          </w:tcPr>
          <w:p w:rsidR="008F6EEF" w:rsidRPr="002F6314" w:rsidRDefault="008F6EEF" w:rsidP="002F6314">
            <w:pPr>
              <w:jc w:val="center"/>
              <w:rPr>
                <w:sz w:val="22"/>
                <w:szCs w:val="22"/>
              </w:rPr>
            </w:pPr>
            <w:r w:rsidRPr="002F6314">
              <w:rPr>
                <w:sz w:val="22"/>
                <w:szCs w:val="22"/>
              </w:rPr>
              <w:t>Номер</w:t>
            </w:r>
          </w:p>
          <w:p w:rsidR="008F6EEF" w:rsidRPr="00D405CB" w:rsidRDefault="008F6EEF" w:rsidP="002F6314">
            <w:pPr>
              <w:jc w:val="center"/>
              <w:rPr>
                <w:sz w:val="22"/>
                <w:szCs w:val="22"/>
              </w:rPr>
            </w:pPr>
            <w:r w:rsidRPr="002F6314">
              <w:rPr>
                <w:sz w:val="22"/>
                <w:szCs w:val="22"/>
              </w:rPr>
              <w:t>тем</w:t>
            </w:r>
          </w:p>
        </w:tc>
        <w:tc>
          <w:tcPr>
            <w:tcW w:w="943" w:type="pct"/>
            <w:vAlign w:val="center"/>
          </w:tcPr>
          <w:p w:rsidR="008F6EEF" w:rsidRPr="002F6314" w:rsidRDefault="008F6EEF" w:rsidP="00120019">
            <w:pPr>
              <w:jc w:val="center"/>
              <w:rPr>
                <w:sz w:val="22"/>
                <w:szCs w:val="22"/>
              </w:rPr>
            </w:pPr>
            <w:r w:rsidRPr="002F6314">
              <w:rPr>
                <w:sz w:val="22"/>
                <w:szCs w:val="22"/>
              </w:rPr>
              <w:t>Наименование тем</w:t>
            </w:r>
          </w:p>
        </w:tc>
        <w:tc>
          <w:tcPr>
            <w:tcW w:w="3043" w:type="pct"/>
            <w:vAlign w:val="center"/>
          </w:tcPr>
          <w:p w:rsidR="008F6EEF" w:rsidRPr="00D405CB" w:rsidRDefault="008F6EEF" w:rsidP="00120019">
            <w:pPr>
              <w:jc w:val="center"/>
              <w:rPr>
                <w:sz w:val="22"/>
                <w:szCs w:val="22"/>
              </w:rPr>
            </w:pPr>
            <w:r w:rsidRPr="00D405CB">
              <w:rPr>
                <w:sz w:val="22"/>
                <w:szCs w:val="22"/>
              </w:rPr>
              <w:t>Содержание</w:t>
            </w:r>
          </w:p>
        </w:tc>
        <w:tc>
          <w:tcPr>
            <w:tcW w:w="579" w:type="pct"/>
          </w:tcPr>
          <w:p w:rsidR="008F6EEF" w:rsidRPr="002F6314" w:rsidRDefault="008F6EEF" w:rsidP="00120019">
            <w:pPr>
              <w:jc w:val="center"/>
              <w:rPr>
                <w:sz w:val="22"/>
                <w:szCs w:val="22"/>
              </w:rPr>
            </w:pPr>
            <w:r w:rsidRPr="002F6314">
              <w:rPr>
                <w:sz w:val="22"/>
                <w:szCs w:val="22"/>
              </w:rPr>
              <w:t xml:space="preserve">Коды </w:t>
            </w:r>
            <w:proofErr w:type="spellStart"/>
            <w:proofErr w:type="gramStart"/>
            <w:r w:rsidRPr="002F6314">
              <w:rPr>
                <w:sz w:val="22"/>
                <w:szCs w:val="22"/>
              </w:rPr>
              <w:t>формиру</w:t>
            </w:r>
            <w:r w:rsidR="00751D75" w:rsidRPr="002F6314">
              <w:rPr>
                <w:sz w:val="22"/>
                <w:szCs w:val="22"/>
              </w:rPr>
              <w:t>-емых</w:t>
            </w:r>
            <w:proofErr w:type="spellEnd"/>
            <w:proofErr w:type="gramEnd"/>
            <w:r w:rsidR="00751D75" w:rsidRPr="002F6314">
              <w:rPr>
                <w:sz w:val="22"/>
                <w:szCs w:val="22"/>
              </w:rPr>
              <w:t xml:space="preserve"> </w:t>
            </w:r>
            <w:proofErr w:type="spellStart"/>
            <w:r w:rsidRPr="002F6314">
              <w:rPr>
                <w:sz w:val="22"/>
                <w:szCs w:val="22"/>
              </w:rPr>
              <w:t>компетен</w:t>
            </w:r>
            <w:r w:rsidR="00751D75" w:rsidRPr="002F6314">
              <w:rPr>
                <w:sz w:val="22"/>
                <w:szCs w:val="22"/>
              </w:rPr>
              <w:t>-</w:t>
            </w:r>
            <w:r w:rsidRPr="002F6314">
              <w:rPr>
                <w:sz w:val="22"/>
                <w:szCs w:val="22"/>
              </w:rPr>
              <w:t>ций</w:t>
            </w:r>
            <w:proofErr w:type="spellEnd"/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</w:tcPr>
          <w:p w:rsidR="008F6EEF" w:rsidRPr="00B12DAC" w:rsidRDefault="004E6F6F" w:rsidP="00120019">
            <w:pPr>
              <w:rPr>
                <w:b/>
                <w:sz w:val="20"/>
                <w:szCs w:val="20"/>
              </w:rPr>
            </w:pPr>
            <w:r w:rsidRPr="002E6E04">
              <w:rPr>
                <w:b/>
                <w:sz w:val="22"/>
                <w:szCs w:val="22"/>
              </w:rPr>
              <w:t>Национальная система высшего образования в Республике Беларусь.</w:t>
            </w:r>
          </w:p>
        </w:tc>
        <w:tc>
          <w:tcPr>
            <w:tcW w:w="3043" w:type="pct"/>
          </w:tcPr>
          <w:p w:rsidR="008F6EEF" w:rsidRPr="004E6F6F" w:rsidRDefault="004E6F6F" w:rsidP="004E6F6F">
            <w:pPr>
              <w:ind w:firstLine="10"/>
              <w:jc w:val="both"/>
              <w:rPr>
                <w:sz w:val="22"/>
                <w:szCs w:val="22"/>
              </w:rPr>
            </w:pPr>
            <w:r w:rsidRPr="004E6F6F">
              <w:rPr>
                <w:sz w:val="22"/>
                <w:szCs w:val="22"/>
              </w:rPr>
              <w:t>Высшее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образование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Республике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Беларусь: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цели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 xml:space="preserve">структура, </w:t>
            </w:r>
            <w:proofErr w:type="gramStart"/>
            <w:r w:rsidRPr="004E6F6F">
              <w:rPr>
                <w:sz w:val="22"/>
                <w:szCs w:val="22"/>
              </w:rPr>
              <w:t>учреждения</w:t>
            </w:r>
            <w:proofErr w:type="gramEnd"/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обеспечивающие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получение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высшего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образования.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Управление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и контроль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сфере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высшего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образования.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Понятие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об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участниках образовательного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процесса.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Основные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направления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перестройки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системы высшего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образования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на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современном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этапе.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>Возможности</w:t>
            </w:r>
            <w:r w:rsidR="009F3AF3">
              <w:rPr>
                <w:sz w:val="22"/>
                <w:szCs w:val="22"/>
              </w:rPr>
              <w:t xml:space="preserve"> </w:t>
            </w:r>
            <w:r w:rsidRPr="004E6F6F">
              <w:rPr>
                <w:sz w:val="22"/>
                <w:szCs w:val="22"/>
              </w:rPr>
              <w:t xml:space="preserve">получения послевузовского образования. Законы Республики Беларусь. </w:t>
            </w:r>
          </w:p>
        </w:tc>
        <w:tc>
          <w:tcPr>
            <w:tcW w:w="579" w:type="pct"/>
          </w:tcPr>
          <w:p w:rsidR="008F6EEF" w:rsidRPr="009D23A8" w:rsidRDefault="00D405CB" w:rsidP="00221A7A">
            <w:pPr>
              <w:jc w:val="both"/>
              <w:rPr>
                <w:sz w:val="20"/>
                <w:szCs w:val="20"/>
              </w:rPr>
            </w:pPr>
            <w:r w:rsidRPr="00306645">
              <w:t>УК-6</w:t>
            </w:r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3" w:type="pct"/>
          </w:tcPr>
          <w:p w:rsidR="008F6EEF" w:rsidRPr="00B12DAC" w:rsidRDefault="004E6F6F" w:rsidP="00120019">
            <w:pPr>
              <w:jc w:val="both"/>
              <w:rPr>
                <w:b/>
                <w:sz w:val="20"/>
                <w:szCs w:val="20"/>
              </w:rPr>
            </w:pPr>
            <w:r w:rsidRPr="002E6E04">
              <w:rPr>
                <w:b/>
                <w:sz w:val="22"/>
                <w:szCs w:val="22"/>
              </w:rPr>
              <w:t>Информация о вузе.</w:t>
            </w:r>
          </w:p>
        </w:tc>
        <w:tc>
          <w:tcPr>
            <w:tcW w:w="3043" w:type="pct"/>
          </w:tcPr>
          <w:p w:rsidR="008F6EEF" w:rsidRPr="009D23A8" w:rsidRDefault="004E6F6F" w:rsidP="004E6F6F">
            <w:pPr>
              <w:ind w:firstLine="10"/>
              <w:jc w:val="both"/>
              <w:rPr>
                <w:b/>
              </w:rPr>
            </w:pPr>
            <w:r w:rsidRPr="002E6E04">
              <w:rPr>
                <w:sz w:val="22"/>
                <w:szCs w:val="22"/>
              </w:rPr>
              <w:t>Роль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вуза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подготовке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специалистов.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Основные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этапы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развития университета. Специальности и специализации, по которым ведется подготовка специалистов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вузе.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Организационная структура университета: Совет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вуза, научно-методический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совет,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ректорат, управления и отделы, деканаты, кафедры, лаборатории, кабинеты,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общественные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организации.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Деканат: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его функции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состав.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Кафедра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ее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роль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подготовке специалистов.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Функции профилирующей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кафедры. Преподавательский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состав: должности, ученые степени и звания. Учебно-вспомогательный персонал. Академическая группа и ее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роль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учебно-воспитательном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процессе, студенческое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 xml:space="preserve">самоуправление. Куратор академической группы. Спорт и художественная самодеятельность, их развитие в университете. </w:t>
            </w:r>
          </w:p>
        </w:tc>
        <w:tc>
          <w:tcPr>
            <w:tcW w:w="579" w:type="pct"/>
          </w:tcPr>
          <w:p w:rsidR="008F6EEF" w:rsidRPr="009D23A8" w:rsidRDefault="00D405CB" w:rsidP="00221A7A">
            <w:pPr>
              <w:pStyle w:val="220"/>
              <w:ind w:firstLine="0"/>
            </w:pPr>
            <w:r w:rsidRPr="00306645">
              <w:rPr>
                <w:sz w:val="24"/>
                <w:szCs w:val="24"/>
              </w:rPr>
              <w:t>УК-6</w:t>
            </w:r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3" w:type="pct"/>
          </w:tcPr>
          <w:p w:rsidR="008F6EEF" w:rsidRPr="00B12DAC" w:rsidRDefault="00EF0D5F" w:rsidP="00120019">
            <w:pPr>
              <w:jc w:val="both"/>
              <w:rPr>
                <w:b/>
                <w:sz w:val="20"/>
                <w:szCs w:val="20"/>
              </w:rPr>
            </w:pPr>
            <w:r w:rsidRPr="002E6E04">
              <w:rPr>
                <w:b/>
                <w:sz w:val="22"/>
                <w:szCs w:val="22"/>
              </w:rPr>
              <w:t xml:space="preserve">Права и обязанности студентов. </w:t>
            </w:r>
          </w:p>
        </w:tc>
        <w:tc>
          <w:tcPr>
            <w:tcW w:w="3043" w:type="pct"/>
          </w:tcPr>
          <w:p w:rsidR="008F6EEF" w:rsidRPr="00370D22" w:rsidRDefault="004E6F6F" w:rsidP="00EF0D5F">
            <w:pPr>
              <w:jc w:val="both"/>
              <w:rPr>
                <w:b/>
              </w:rPr>
            </w:pPr>
            <w:r w:rsidRPr="002E6E04">
              <w:rPr>
                <w:sz w:val="22"/>
                <w:szCs w:val="22"/>
              </w:rPr>
              <w:t>Права и обязанности студентов. Нормы и правила поведения студентов. Правила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внутреннего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распорядка.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Виды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поощрений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взысканий.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Стипендия: виды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право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на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ее получение. Порядок назначения и отмены стипендии. Льготы при назначении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стипендии. Премии, материальная помощь и другие разовые выплаты. Общежитие и право на его получение. Порядок вселения и правила проживания в общежитии. Роль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 xml:space="preserve">студенческих советов в управлении общежитием. Организация питания студентов. Виды оздоровления студентов. </w:t>
            </w:r>
          </w:p>
        </w:tc>
        <w:tc>
          <w:tcPr>
            <w:tcW w:w="579" w:type="pct"/>
          </w:tcPr>
          <w:p w:rsidR="008F6EEF" w:rsidRDefault="008F6EEF" w:rsidP="00120019">
            <w:pPr>
              <w:pStyle w:val="220"/>
              <w:ind w:firstLine="0"/>
            </w:pPr>
          </w:p>
          <w:p w:rsidR="008F6EEF" w:rsidRPr="00C02F21" w:rsidRDefault="00D405CB" w:rsidP="00221A7A">
            <w:pPr>
              <w:pStyle w:val="220"/>
              <w:ind w:firstLine="0"/>
            </w:pPr>
            <w:r w:rsidRPr="00306645">
              <w:rPr>
                <w:sz w:val="24"/>
                <w:szCs w:val="24"/>
              </w:rPr>
              <w:t>УК-6</w:t>
            </w:r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3" w:type="pct"/>
          </w:tcPr>
          <w:p w:rsidR="008F6EEF" w:rsidRPr="00B12DAC" w:rsidRDefault="00757C6C" w:rsidP="00120019">
            <w:pPr>
              <w:ind w:right="-29"/>
              <w:jc w:val="both"/>
              <w:rPr>
                <w:b/>
                <w:sz w:val="20"/>
                <w:szCs w:val="20"/>
              </w:rPr>
            </w:pPr>
            <w:r w:rsidRPr="002E6E04">
              <w:rPr>
                <w:b/>
                <w:sz w:val="22"/>
                <w:szCs w:val="22"/>
              </w:rPr>
              <w:t>Организация учебного процесса.</w:t>
            </w:r>
            <w:r w:rsidRPr="002E6E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3" w:type="pct"/>
          </w:tcPr>
          <w:p w:rsidR="008F6EEF" w:rsidRPr="00C02F21" w:rsidRDefault="00757C6C" w:rsidP="002F6314">
            <w:pPr>
              <w:jc w:val="both"/>
              <w:rPr>
                <w:sz w:val="20"/>
                <w:szCs w:val="20"/>
              </w:rPr>
            </w:pPr>
            <w:r w:rsidRPr="002E6E04">
              <w:rPr>
                <w:sz w:val="22"/>
                <w:szCs w:val="22"/>
              </w:rPr>
              <w:t>Образовательные стандарты и учебные планы. Их содержание и структура. Расписание и требования к его составлению. Виды учебных занятий. Лекция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как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основа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учебного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процесса.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Виды лекций.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Правила конспектирования лекций. Лабораторные, практические и семинарские занятия 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подготовка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к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ним.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Учебная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производственная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практика. Самостоятельная работа студентов. Курсовые работы и порядок их защиты. Контроль знаний студентов – формы и методы. Зачеты, их виды и порядок приема.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Экзаменационные сессии, допуск к ним. Экзамены 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 xml:space="preserve">порядок их проведения. Повторная сдача </w:t>
            </w:r>
            <w:r w:rsidRPr="002E6E04">
              <w:rPr>
                <w:sz w:val="22"/>
                <w:szCs w:val="22"/>
              </w:rPr>
              <w:lastRenderedPageBreak/>
              <w:t>экзаменов и зачетов. Академическая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задолженность, порядок и сроки ее ликвидации. Академические отпуска и порядок их получения. Порядок перевода студентов на другие факультеты.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Подготовка дипломных проектов и порядок допуска их к защите. Государственные экзамены, формирование ГЭК и ее права. Порядок проведения государственных экзаменов и защите дипломных работ. Выдача дипломов и их виды.</w:t>
            </w:r>
          </w:p>
        </w:tc>
        <w:tc>
          <w:tcPr>
            <w:tcW w:w="579" w:type="pct"/>
          </w:tcPr>
          <w:p w:rsidR="008F6EEF" w:rsidRPr="00C02F21" w:rsidRDefault="00D405CB" w:rsidP="00221A7A">
            <w:pPr>
              <w:ind w:right="-29"/>
              <w:jc w:val="both"/>
              <w:rPr>
                <w:sz w:val="20"/>
                <w:szCs w:val="20"/>
              </w:rPr>
            </w:pPr>
            <w:r w:rsidRPr="00306645">
              <w:lastRenderedPageBreak/>
              <w:t>УК-6</w:t>
            </w:r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3" w:type="pct"/>
          </w:tcPr>
          <w:p w:rsidR="008F6EEF" w:rsidRPr="00B12DAC" w:rsidRDefault="00757C6C" w:rsidP="00120019">
            <w:pPr>
              <w:ind w:right="-29"/>
              <w:jc w:val="both"/>
              <w:rPr>
                <w:b/>
                <w:sz w:val="20"/>
                <w:szCs w:val="20"/>
              </w:rPr>
            </w:pPr>
            <w:r w:rsidRPr="002E6E04">
              <w:rPr>
                <w:b/>
                <w:sz w:val="22"/>
                <w:szCs w:val="22"/>
              </w:rPr>
              <w:t>Научно-исследовательская работа студентов (НИРС).</w:t>
            </w:r>
          </w:p>
        </w:tc>
        <w:tc>
          <w:tcPr>
            <w:tcW w:w="3043" w:type="pct"/>
          </w:tcPr>
          <w:p w:rsidR="008F6EEF" w:rsidRPr="00C02F21" w:rsidRDefault="00757C6C" w:rsidP="00757C6C">
            <w:pPr>
              <w:ind w:firstLine="10"/>
              <w:jc w:val="both"/>
              <w:rPr>
                <w:b/>
                <w:sz w:val="20"/>
                <w:szCs w:val="20"/>
              </w:rPr>
            </w:pPr>
            <w:r w:rsidRPr="002E6E04">
              <w:rPr>
                <w:sz w:val="22"/>
                <w:szCs w:val="22"/>
              </w:rPr>
              <w:t>Организация НИРС в университете: студенческое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научное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общество, студенческое исследовательское бюро, студенческая научно-исследовательская лаборатория: их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функции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>задачи.</w:t>
            </w:r>
            <w:r w:rsidR="009F3AF3">
              <w:rPr>
                <w:sz w:val="22"/>
                <w:szCs w:val="22"/>
              </w:rPr>
              <w:t xml:space="preserve"> </w:t>
            </w:r>
            <w:r w:rsidRPr="002E6E04">
              <w:rPr>
                <w:sz w:val="22"/>
                <w:szCs w:val="22"/>
              </w:rPr>
              <w:t xml:space="preserve">Формы НИРС. Смотры-конкурсы студенческих научных работ, конференции и др. </w:t>
            </w:r>
          </w:p>
        </w:tc>
        <w:tc>
          <w:tcPr>
            <w:tcW w:w="579" w:type="pct"/>
          </w:tcPr>
          <w:p w:rsidR="008F6EEF" w:rsidRPr="00C02F21" w:rsidRDefault="00D405CB" w:rsidP="00221A7A">
            <w:pPr>
              <w:ind w:right="-29"/>
              <w:jc w:val="both"/>
              <w:rPr>
                <w:sz w:val="20"/>
                <w:szCs w:val="20"/>
              </w:rPr>
            </w:pPr>
            <w:r w:rsidRPr="00306645">
              <w:t>УК-6</w:t>
            </w:r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3" w:type="pct"/>
          </w:tcPr>
          <w:p w:rsidR="008F6EEF" w:rsidRPr="00B12DAC" w:rsidRDefault="00757C6C" w:rsidP="00120019">
            <w:pPr>
              <w:jc w:val="both"/>
              <w:rPr>
                <w:b/>
                <w:sz w:val="20"/>
                <w:szCs w:val="20"/>
              </w:rPr>
            </w:pPr>
            <w:r w:rsidRPr="00B357E1">
              <w:rPr>
                <w:b/>
                <w:sz w:val="22"/>
                <w:szCs w:val="22"/>
              </w:rPr>
              <w:t>Пользование библиотекой.</w:t>
            </w:r>
            <w:r w:rsidRPr="00B35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3" w:type="pct"/>
          </w:tcPr>
          <w:p w:rsidR="008F6EEF" w:rsidRPr="003836E0" w:rsidRDefault="00757C6C" w:rsidP="002F6314">
            <w:pPr>
              <w:jc w:val="both"/>
              <w:rPr>
                <w:sz w:val="20"/>
                <w:szCs w:val="20"/>
              </w:rPr>
            </w:pPr>
            <w:r w:rsidRPr="00B357E1">
              <w:rPr>
                <w:sz w:val="22"/>
                <w:szCs w:val="22"/>
              </w:rPr>
              <w:t>Структура библиотеки: абонемент, МБА, читальные залы, отделы.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Правила пользования библиотекой. Библиотечные каталоги: алфавитный,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систематический, электронный. Информационный поиск по каталогам. Электронные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ресурсы библиотеки. Ведение библиографических записей, методика поиска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информации. Практическая работа со справочно-библиографическим аппаратом и электронным каталогом. Краткий обзор Интернет-ресурсов по специальностям университета. Дистанционное изучение методических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материалов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с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помощью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сети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«Интернет».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Активные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формы диалога «преподаватель-студент». Электронная почта как средство удаленных консультаций</w:t>
            </w:r>
            <w:r w:rsidR="002F6314">
              <w:rPr>
                <w:sz w:val="22"/>
                <w:szCs w:val="22"/>
              </w:rPr>
              <w:t>.</w:t>
            </w:r>
          </w:p>
        </w:tc>
        <w:tc>
          <w:tcPr>
            <w:tcW w:w="579" w:type="pct"/>
          </w:tcPr>
          <w:p w:rsidR="008F6EEF" w:rsidRDefault="00D405CB" w:rsidP="00120019">
            <w:pPr>
              <w:jc w:val="both"/>
              <w:rPr>
                <w:sz w:val="20"/>
                <w:szCs w:val="20"/>
              </w:rPr>
            </w:pPr>
            <w:r w:rsidRPr="00306645">
              <w:t>УК-6</w:t>
            </w:r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3" w:type="pct"/>
          </w:tcPr>
          <w:p w:rsidR="008F6EEF" w:rsidRPr="00B12DAC" w:rsidRDefault="00757C6C" w:rsidP="00120019">
            <w:pPr>
              <w:jc w:val="both"/>
              <w:rPr>
                <w:b/>
                <w:sz w:val="20"/>
                <w:szCs w:val="20"/>
              </w:rPr>
            </w:pPr>
            <w:r w:rsidRPr="00B357E1">
              <w:rPr>
                <w:b/>
                <w:sz w:val="22"/>
                <w:szCs w:val="22"/>
              </w:rPr>
              <w:t xml:space="preserve">Современное состояние направления «Неразрушающий контроль и диагностика». </w:t>
            </w:r>
          </w:p>
        </w:tc>
        <w:tc>
          <w:tcPr>
            <w:tcW w:w="3043" w:type="pct"/>
          </w:tcPr>
          <w:p w:rsidR="008F6EEF" w:rsidRPr="00106BCC" w:rsidRDefault="00757C6C" w:rsidP="00757C6C">
            <w:pPr>
              <w:ind w:firstLine="10"/>
              <w:jc w:val="both"/>
              <w:rPr>
                <w:sz w:val="20"/>
                <w:szCs w:val="20"/>
              </w:rPr>
            </w:pPr>
            <w:r w:rsidRPr="00B357E1">
              <w:rPr>
                <w:sz w:val="22"/>
                <w:szCs w:val="22"/>
              </w:rPr>
              <w:t>Неразрушающий контроль и техническая диагностика в системе обеспечения промышленной безопасности. Основные виды контроля качества и сфера их применения. Аккредитация лабораторий и сертификация персонала в области неразрушающего контроля. Основные достижения и перспективы развития и совершенствования методов и приборов неразрушающего контроля.</w:t>
            </w:r>
          </w:p>
        </w:tc>
        <w:tc>
          <w:tcPr>
            <w:tcW w:w="579" w:type="pct"/>
          </w:tcPr>
          <w:p w:rsidR="008F6EEF" w:rsidRDefault="00D405CB" w:rsidP="00120019">
            <w:pPr>
              <w:ind w:right="-29"/>
              <w:jc w:val="both"/>
              <w:rPr>
                <w:sz w:val="20"/>
                <w:szCs w:val="20"/>
              </w:rPr>
            </w:pPr>
            <w:r w:rsidRPr="00306645">
              <w:t>УК-6</w:t>
            </w:r>
          </w:p>
        </w:tc>
      </w:tr>
      <w:tr w:rsidR="008F6EEF" w:rsidTr="002F6314">
        <w:tc>
          <w:tcPr>
            <w:tcW w:w="435" w:type="pct"/>
          </w:tcPr>
          <w:p w:rsidR="008F6EEF" w:rsidRPr="00F91BA6" w:rsidRDefault="008F6EEF" w:rsidP="001200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3" w:type="pct"/>
          </w:tcPr>
          <w:p w:rsidR="008F6EEF" w:rsidRPr="00B12DAC" w:rsidRDefault="00757C6C" w:rsidP="00120019">
            <w:pPr>
              <w:jc w:val="both"/>
              <w:rPr>
                <w:b/>
                <w:sz w:val="20"/>
                <w:szCs w:val="20"/>
              </w:rPr>
            </w:pPr>
            <w:r w:rsidRPr="00B357E1">
              <w:rPr>
                <w:b/>
                <w:sz w:val="22"/>
                <w:szCs w:val="22"/>
              </w:rPr>
              <w:t>Сфера деятельности специалистов по контролю качества и диагностики.</w:t>
            </w:r>
            <w:r w:rsidRPr="00B357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3" w:type="pct"/>
          </w:tcPr>
          <w:p w:rsidR="008F6EEF" w:rsidRPr="00C02F21" w:rsidRDefault="00757C6C" w:rsidP="00306645">
            <w:pPr>
              <w:ind w:firstLine="10"/>
              <w:jc w:val="both"/>
              <w:rPr>
                <w:sz w:val="20"/>
                <w:szCs w:val="20"/>
              </w:rPr>
            </w:pPr>
            <w:r w:rsidRPr="00B357E1">
              <w:rPr>
                <w:sz w:val="22"/>
                <w:szCs w:val="22"/>
              </w:rPr>
              <w:t>Значение сферы деятельности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народно-хозяйственном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комплексе Республики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Беларусь.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Организационная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структура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управления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сферы деятельности.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Обеспеченность сферы деятельности специалистами с высшим образованием,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перспективы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подготовки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кадров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их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место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на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рынке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труда. Объекты,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виды,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задачи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функции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профессиональной деятельности специалиста: общие требования к знаниям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>и</w:t>
            </w:r>
            <w:r w:rsidR="009F3AF3">
              <w:rPr>
                <w:sz w:val="22"/>
                <w:szCs w:val="22"/>
              </w:rPr>
              <w:t xml:space="preserve"> </w:t>
            </w:r>
            <w:r w:rsidRPr="00B357E1">
              <w:rPr>
                <w:sz w:val="22"/>
                <w:szCs w:val="22"/>
              </w:rPr>
              <w:t xml:space="preserve">умениям. </w:t>
            </w:r>
            <w:r w:rsidR="00D902BB" w:rsidRPr="00B357E1">
              <w:rPr>
                <w:sz w:val="22"/>
                <w:szCs w:val="22"/>
              </w:rPr>
              <w:t>Учебные дисциплины, изучаемые</w:t>
            </w:r>
            <w:r w:rsidR="009F3AF3">
              <w:rPr>
                <w:sz w:val="22"/>
                <w:szCs w:val="22"/>
              </w:rPr>
              <w:t xml:space="preserve"> </w:t>
            </w:r>
            <w:r w:rsidR="00D902BB" w:rsidRPr="00B357E1">
              <w:rPr>
                <w:sz w:val="22"/>
                <w:szCs w:val="22"/>
              </w:rPr>
              <w:t>по</w:t>
            </w:r>
            <w:r w:rsidR="009F3AF3">
              <w:rPr>
                <w:sz w:val="22"/>
                <w:szCs w:val="22"/>
              </w:rPr>
              <w:t xml:space="preserve"> </w:t>
            </w:r>
            <w:r w:rsidR="00D902BB" w:rsidRPr="00B357E1">
              <w:rPr>
                <w:sz w:val="22"/>
                <w:szCs w:val="22"/>
              </w:rPr>
              <w:t>данной</w:t>
            </w:r>
            <w:r w:rsidR="009F3AF3">
              <w:rPr>
                <w:sz w:val="22"/>
                <w:szCs w:val="22"/>
              </w:rPr>
              <w:t xml:space="preserve"> </w:t>
            </w:r>
            <w:r w:rsidR="00D902BB" w:rsidRPr="00B357E1">
              <w:rPr>
                <w:sz w:val="22"/>
                <w:szCs w:val="22"/>
              </w:rPr>
              <w:t>специальности,</w:t>
            </w:r>
            <w:r w:rsidR="009F3AF3">
              <w:rPr>
                <w:sz w:val="22"/>
                <w:szCs w:val="22"/>
              </w:rPr>
              <w:t xml:space="preserve"> </w:t>
            </w:r>
            <w:r w:rsidR="00D902BB" w:rsidRPr="00B357E1">
              <w:rPr>
                <w:sz w:val="22"/>
                <w:szCs w:val="22"/>
              </w:rPr>
              <w:t>специализации</w:t>
            </w:r>
            <w:r w:rsidR="009F3AF3">
              <w:rPr>
                <w:sz w:val="22"/>
                <w:szCs w:val="22"/>
              </w:rPr>
              <w:t xml:space="preserve"> </w:t>
            </w:r>
            <w:r w:rsidR="00D902BB" w:rsidRPr="00B357E1">
              <w:rPr>
                <w:sz w:val="22"/>
                <w:szCs w:val="22"/>
              </w:rPr>
              <w:t>в</w:t>
            </w:r>
            <w:r w:rsidR="009F3AF3">
              <w:rPr>
                <w:sz w:val="22"/>
                <w:szCs w:val="22"/>
              </w:rPr>
              <w:t xml:space="preserve"> </w:t>
            </w:r>
            <w:r w:rsidR="00D902BB" w:rsidRPr="00B357E1">
              <w:rPr>
                <w:sz w:val="22"/>
                <w:szCs w:val="22"/>
              </w:rPr>
              <w:t>процессе обучения в вузе. Требования к знаниям и умениям по циклу социально-гуманитарных, общенаучных и общепрофессиональных, специальных дисциплин и дисциплин специализации.</w:t>
            </w:r>
          </w:p>
        </w:tc>
        <w:tc>
          <w:tcPr>
            <w:tcW w:w="579" w:type="pct"/>
          </w:tcPr>
          <w:p w:rsidR="00B765D5" w:rsidRDefault="00D405CB" w:rsidP="00D902BB">
            <w:pPr>
              <w:jc w:val="both"/>
              <w:rPr>
                <w:sz w:val="20"/>
                <w:szCs w:val="20"/>
              </w:rPr>
            </w:pPr>
            <w:r w:rsidRPr="00306645">
              <w:t>УК-6</w:t>
            </w:r>
          </w:p>
        </w:tc>
      </w:tr>
    </w:tbl>
    <w:p w:rsidR="00757C6C" w:rsidRDefault="00757C6C" w:rsidP="009827C0">
      <w:pPr>
        <w:ind w:firstLine="540"/>
        <w:jc w:val="both"/>
        <w:rPr>
          <w:b/>
        </w:rPr>
      </w:pPr>
    </w:p>
    <w:p w:rsidR="009827C0" w:rsidRDefault="00950D52" w:rsidP="009827C0">
      <w:pPr>
        <w:ind w:firstLine="540"/>
        <w:jc w:val="both"/>
        <w:rPr>
          <w:b/>
        </w:rPr>
      </w:pPr>
      <w:r>
        <w:rPr>
          <w:b/>
        </w:rPr>
        <w:t>2.2 У</w:t>
      </w:r>
      <w:r w:rsidRPr="009F1F64">
        <w:rPr>
          <w:b/>
        </w:rPr>
        <w:t>чебно-методическая карта учебной дисциплины</w:t>
      </w:r>
    </w:p>
    <w:p w:rsidR="00221A7A" w:rsidRPr="00412D4C" w:rsidRDefault="00221A7A" w:rsidP="00221A7A">
      <w:pPr>
        <w:widowControl w:val="0"/>
        <w:ind w:firstLine="540"/>
        <w:jc w:val="both"/>
        <w:rPr>
          <w:b/>
          <w:sz w:val="10"/>
          <w:szCs w:val="10"/>
        </w:rPr>
      </w:pPr>
    </w:p>
    <w:tbl>
      <w:tblPr>
        <w:tblStyle w:val="a3"/>
        <w:tblpPr w:leftFromText="180" w:rightFromText="180" w:vertAnchor="text" w:horzAnchor="margin" w:tblpX="-114" w:tblpY="170"/>
        <w:tblW w:w="5113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3541"/>
        <w:gridCol w:w="275"/>
        <w:gridCol w:w="1828"/>
        <w:gridCol w:w="275"/>
        <w:gridCol w:w="1024"/>
        <w:gridCol w:w="283"/>
        <w:gridCol w:w="706"/>
        <w:gridCol w:w="781"/>
        <w:gridCol w:w="514"/>
      </w:tblGrid>
      <w:tr w:rsidR="00EB1644" w:rsidRPr="005D2A3B" w:rsidTr="0085786B">
        <w:trPr>
          <w:cantSplit/>
          <w:trHeight w:val="1408"/>
        </w:trPr>
        <w:tc>
          <w:tcPr>
            <w:tcW w:w="205" w:type="pct"/>
            <w:textDirection w:val="btLr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№ недели</w:t>
            </w:r>
          </w:p>
        </w:tc>
        <w:tc>
          <w:tcPr>
            <w:tcW w:w="1840" w:type="pct"/>
            <w:vAlign w:val="center"/>
          </w:tcPr>
          <w:p w:rsidR="00221A7A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Лекции</w:t>
            </w:r>
          </w:p>
          <w:p w:rsidR="00221A7A" w:rsidRPr="009F1F64" w:rsidRDefault="00221A7A" w:rsidP="003C246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тем</w:t>
            </w:r>
            <w:r>
              <w:rPr>
                <w:sz w:val="18"/>
                <w:szCs w:val="18"/>
                <w:lang w:val="en-US"/>
              </w:rPr>
              <w:t>)</w:t>
            </w:r>
          </w:p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extDirection w:val="btLr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950" w:type="pct"/>
            <w:textDirection w:val="btLr"/>
            <w:vAlign w:val="center"/>
          </w:tcPr>
          <w:p w:rsidR="00221A7A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Практические</w:t>
            </w:r>
          </w:p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(семинарские)</w:t>
            </w:r>
            <w:r w:rsidRPr="005D2A3B">
              <w:rPr>
                <w:sz w:val="18"/>
                <w:szCs w:val="18"/>
              </w:rPr>
              <w:t xml:space="preserve"> занятия</w:t>
            </w:r>
          </w:p>
        </w:tc>
        <w:tc>
          <w:tcPr>
            <w:tcW w:w="143" w:type="pct"/>
            <w:textDirection w:val="btLr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532" w:type="pct"/>
            <w:textDirection w:val="btLr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Лабораторные занятия</w:t>
            </w:r>
          </w:p>
        </w:tc>
        <w:tc>
          <w:tcPr>
            <w:tcW w:w="147" w:type="pct"/>
            <w:textDirection w:val="btLr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Часы</w:t>
            </w:r>
          </w:p>
        </w:tc>
        <w:tc>
          <w:tcPr>
            <w:tcW w:w="367" w:type="pct"/>
            <w:textDirection w:val="btLr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Самостоятельная работа</w:t>
            </w:r>
            <w:r>
              <w:rPr>
                <w:sz w:val="18"/>
                <w:szCs w:val="18"/>
              </w:rPr>
              <w:t>, часы</w:t>
            </w:r>
          </w:p>
        </w:tc>
        <w:tc>
          <w:tcPr>
            <w:tcW w:w="406" w:type="pct"/>
            <w:textDirection w:val="btLr"/>
            <w:vAlign w:val="center"/>
          </w:tcPr>
          <w:p w:rsidR="00221A7A" w:rsidRPr="005D2A3B" w:rsidRDefault="00221A7A" w:rsidP="003C2462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контроля знаний</w:t>
            </w:r>
          </w:p>
        </w:tc>
        <w:tc>
          <w:tcPr>
            <w:tcW w:w="267" w:type="pct"/>
            <w:textDirection w:val="btLr"/>
            <w:vAlign w:val="center"/>
          </w:tcPr>
          <w:p w:rsidR="00221A7A" w:rsidRPr="009F1F64" w:rsidRDefault="00221A7A" w:rsidP="003C2462">
            <w:pPr>
              <w:widowControl w:val="0"/>
              <w:tabs>
                <w:tab w:val="left" w:pos="277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Баллы (</w:t>
            </w:r>
            <w:r>
              <w:rPr>
                <w:sz w:val="18"/>
                <w:szCs w:val="18"/>
                <w:lang w:val="en-US"/>
              </w:rPr>
              <w:t>max)</w:t>
            </w:r>
          </w:p>
        </w:tc>
      </w:tr>
      <w:tr w:rsidR="00221A7A" w:rsidRPr="005D2A3B" w:rsidTr="0085786B">
        <w:tc>
          <w:tcPr>
            <w:tcW w:w="4327" w:type="pct"/>
            <w:gridSpan w:val="8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1</w:t>
            </w:r>
          </w:p>
        </w:tc>
        <w:tc>
          <w:tcPr>
            <w:tcW w:w="406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</w:tr>
      <w:tr w:rsidR="00EB1644" w:rsidRPr="005D2A3B" w:rsidTr="0085786B">
        <w:tc>
          <w:tcPr>
            <w:tcW w:w="205" w:type="pct"/>
            <w:vAlign w:val="center"/>
          </w:tcPr>
          <w:p w:rsidR="00221A7A" w:rsidRPr="00221A7A" w:rsidRDefault="00221A7A" w:rsidP="008B104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40" w:type="pct"/>
            <w:vAlign w:val="center"/>
          </w:tcPr>
          <w:p w:rsidR="00221A7A" w:rsidRPr="00221A7A" w:rsidRDefault="00221A7A" w:rsidP="00221A7A">
            <w:pPr>
              <w:widowControl w:val="0"/>
              <w:rPr>
                <w:sz w:val="22"/>
                <w:szCs w:val="22"/>
              </w:rPr>
            </w:pPr>
            <w:r w:rsidRPr="00221A7A">
              <w:rPr>
                <w:sz w:val="22"/>
                <w:szCs w:val="22"/>
              </w:rPr>
              <w:t>1</w:t>
            </w:r>
            <w:r w:rsidRPr="00221A7A">
              <w:rPr>
                <w:b/>
                <w:sz w:val="22"/>
                <w:szCs w:val="22"/>
              </w:rPr>
              <w:t xml:space="preserve"> </w:t>
            </w:r>
            <w:r w:rsidRPr="008B1044">
              <w:rPr>
                <w:sz w:val="20"/>
                <w:szCs w:val="20"/>
              </w:rPr>
              <w:t>Национальная система высшего образования в Республике Беларусь</w:t>
            </w:r>
            <w:r w:rsidR="004815B3">
              <w:rPr>
                <w:sz w:val="20"/>
                <w:szCs w:val="20"/>
              </w:rPr>
              <w:t xml:space="preserve"> и Российской Федерации</w:t>
            </w:r>
            <w:r w:rsidRPr="008B1044">
              <w:rPr>
                <w:sz w:val="20"/>
                <w:szCs w:val="20"/>
              </w:rPr>
              <w:t>.</w:t>
            </w:r>
            <w:r w:rsidRPr="00221A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" w:type="pct"/>
            <w:vAlign w:val="center"/>
          </w:tcPr>
          <w:p w:rsidR="00221A7A" w:rsidRPr="005D2A3B" w:rsidRDefault="00E77B1E" w:rsidP="00E77B1E">
            <w:pPr>
              <w:widowControl w:val="0"/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B1644" w:rsidRPr="005D2A3B" w:rsidTr="0085786B">
        <w:tc>
          <w:tcPr>
            <w:tcW w:w="205" w:type="pct"/>
            <w:vAlign w:val="center"/>
          </w:tcPr>
          <w:p w:rsidR="00221A7A" w:rsidRP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0" w:type="pct"/>
          </w:tcPr>
          <w:p w:rsidR="00221A7A" w:rsidRPr="003A0A20" w:rsidRDefault="00D902BB" w:rsidP="003C24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8B1044">
              <w:rPr>
                <w:sz w:val="20"/>
                <w:szCs w:val="20"/>
              </w:rPr>
              <w:t xml:space="preserve">Национальная система высшего образования в Республике </w:t>
            </w:r>
            <w:proofErr w:type="gramStart"/>
            <w:r w:rsidRPr="008B1044">
              <w:rPr>
                <w:sz w:val="20"/>
                <w:szCs w:val="20"/>
              </w:rPr>
              <w:t>Беларусь</w:t>
            </w:r>
            <w:r w:rsidR="004815B3">
              <w:rPr>
                <w:sz w:val="20"/>
                <w:szCs w:val="20"/>
              </w:rPr>
              <w:t xml:space="preserve">  и</w:t>
            </w:r>
            <w:proofErr w:type="gramEnd"/>
            <w:r w:rsidR="004815B3">
              <w:rPr>
                <w:sz w:val="20"/>
                <w:szCs w:val="20"/>
              </w:rPr>
              <w:t xml:space="preserve"> Российской Федерации</w:t>
            </w:r>
            <w:r w:rsidR="004815B3" w:rsidRPr="008B1044">
              <w:rPr>
                <w:sz w:val="20"/>
                <w:szCs w:val="20"/>
              </w:rPr>
              <w:t>.</w:t>
            </w:r>
            <w:r w:rsidRPr="008B1044">
              <w:rPr>
                <w:sz w:val="20"/>
                <w:szCs w:val="20"/>
              </w:rPr>
              <w:t>.</w:t>
            </w:r>
          </w:p>
        </w:tc>
        <w:tc>
          <w:tcPr>
            <w:tcW w:w="143" w:type="pct"/>
          </w:tcPr>
          <w:p w:rsidR="00221A7A" w:rsidRPr="005D2A3B" w:rsidRDefault="00E77B1E" w:rsidP="00E77B1E">
            <w:pPr>
              <w:widowControl w:val="0"/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</w:tcPr>
          <w:p w:rsidR="00221A7A" w:rsidRPr="005D2A3B" w:rsidRDefault="001927E4" w:rsidP="002F6314">
            <w:pPr>
              <w:jc w:val="both"/>
              <w:rPr>
                <w:sz w:val="18"/>
                <w:szCs w:val="18"/>
              </w:rPr>
            </w:pPr>
            <w:r w:rsidRPr="007E083C">
              <w:rPr>
                <w:sz w:val="20"/>
                <w:szCs w:val="20"/>
              </w:rPr>
              <w:t>1 Ознакомление с иерархической структурой административного подчинения, профессиональными функциями администрации разного уровня БРУ, с расположением корпусов и структурных подразделений.</w:t>
            </w:r>
          </w:p>
        </w:tc>
        <w:tc>
          <w:tcPr>
            <w:tcW w:w="143" w:type="pct"/>
          </w:tcPr>
          <w:p w:rsidR="00221A7A" w:rsidRPr="005D2A3B" w:rsidRDefault="00EB5AE3" w:rsidP="003C24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21A7A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55C07" w:rsidRDefault="00E55C07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55C07" w:rsidRDefault="00E55C07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55C07" w:rsidRDefault="00E55C07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55C07" w:rsidRDefault="00E55C07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55C07" w:rsidRPr="005D2A3B" w:rsidRDefault="00E55C07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221A7A" w:rsidRPr="005D2A3B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67" w:type="pct"/>
          </w:tcPr>
          <w:p w:rsidR="00221A7A" w:rsidRPr="005D2A3B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1A7A" w:rsidRPr="005D2A3B" w:rsidTr="0085786B">
        <w:tc>
          <w:tcPr>
            <w:tcW w:w="205" w:type="pct"/>
            <w:vAlign w:val="center"/>
          </w:tcPr>
          <w:p w:rsidR="00221A7A" w:rsidRP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0" w:type="pct"/>
          </w:tcPr>
          <w:p w:rsidR="00221A7A" w:rsidRPr="00D902BB" w:rsidRDefault="00D902BB" w:rsidP="003C2462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2 Информация о вузе.</w:t>
            </w:r>
          </w:p>
        </w:tc>
        <w:tc>
          <w:tcPr>
            <w:tcW w:w="143" w:type="pct"/>
          </w:tcPr>
          <w:p w:rsidR="00221A7A" w:rsidRPr="005D2A3B" w:rsidRDefault="00E77B1E" w:rsidP="00E77B1E">
            <w:pPr>
              <w:widowControl w:val="0"/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21A7A" w:rsidRPr="005D2A3B" w:rsidTr="0085786B">
        <w:tc>
          <w:tcPr>
            <w:tcW w:w="205" w:type="pct"/>
            <w:vAlign w:val="center"/>
          </w:tcPr>
          <w:p w:rsidR="00221A7A" w:rsidRP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0" w:type="pct"/>
          </w:tcPr>
          <w:p w:rsidR="00221A7A" w:rsidRPr="00D902BB" w:rsidRDefault="00D902BB" w:rsidP="003C2462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2 Информация о вузе.</w:t>
            </w:r>
          </w:p>
        </w:tc>
        <w:tc>
          <w:tcPr>
            <w:tcW w:w="143" w:type="pct"/>
          </w:tcPr>
          <w:p w:rsidR="00221A7A" w:rsidRPr="005D2A3B" w:rsidRDefault="00E77B1E" w:rsidP="00E77B1E">
            <w:pPr>
              <w:widowControl w:val="0"/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</w:tcPr>
          <w:p w:rsidR="00221A7A" w:rsidRPr="005D2A3B" w:rsidRDefault="001927E4" w:rsidP="001927E4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2 </w:t>
            </w:r>
            <w:r w:rsidRPr="007E083C">
              <w:rPr>
                <w:sz w:val="20"/>
                <w:szCs w:val="20"/>
              </w:rPr>
              <w:t>Посещение здравпункта БРУ, ознакомление с его функциями и приборной базой для лечения и профилактики заболеваний.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" w:type="pct"/>
          </w:tcPr>
          <w:p w:rsidR="00221A7A" w:rsidRPr="005D2A3B" w:rsidRDefault="00EB5AE3" w:rsidP="003C24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21A7A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Pr="005D2A3B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221A7A" w:rsidRPr="005D2A3B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67" w:type="pct"/>
          </w:tcPr>
          <w:p w:rsidR="00221A7A" w:rsidRPr="005D2A3B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1A7A" w:rsidRPr="005D2A3B" w:rsidTr="0085786B">
        <w:tc>
          <w:tcPr>
            <w:tcW w:w="205" w:type="pct"/>
            <w:vAlign w:val="center"/>
          </w:tcPr>
          <w:p w:rsidR="00221A7A" w:rsidRP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pct"/>
          </w:tcPr>
          <w:p w:rsidR="00221A7A" w:rsidRPr="00D902BB" w:rsidRDefault="00D902BB" w:rsidP="003C2462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3 Права и обязанности студентов.</w:t>
            </w:r>
          </w:p>
        </w:tc>
        <w:tc>
          <w:tcPr>
            <w:tcW w:w="143" w:type="pct"/>
          </w:tcPr>
          <w:p w:rsidR="00221A7A" w:rsidRPr="005D2A3B" w:rsidRDefault="00E77B1E" w:rsidP="00E77B1E">
            <w:pPr>
              <w:widowControl w:val="0"/>
              <w:ind w:lef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221A7A" w:rsidRPr="005D2A3B" w:rsidTr="0085786B">
        <w:tc>
          <w:tcPr>
            <w:tcW w:w="205" w:type="pct"/>
            <w:vAlign w:val="center"/>
          </w:tcPr>
          <w:p w:rsidR="00221A7A" w:rsidRP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0" w:type="pct"/>
          </w:tcPr>
          <w:p w:rsidR="00221A7A" w:rsidRPr="00D902BB" w:rsidRDefault="00D902BB" w:rsidP="003C2462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3 Права и обязанности студентов.</w:t>
            </w:r>
          </w:p>
        </w:tc>
        <w:tc>
          <w:tcPr>
            <w:tcW w:w="143" w:type="pct"/>
          </w:tcPr>
          <w:p w:rsidR="00221A7A" w:rsidRPr="005D2A3B" w:rsidRDefault="00E77B1E" w:rsidP="003C24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</w:tcPr>
          <w:p w:rsidR="00221A7A" w:rsidRPr="005D2A3B" w:rsidRDefault="002C46E3" w:rsidP="002F6314">
            <w:pPr>
              <w:jc w:val="both"/>
              <w:rPr>
                <w:sz w:val="18"/>
                <w:szCs w:val="18"/>
              </w:rPr>
            </w:pPr>
            <w:r w:rsidRPr="007E083C">
              <w:rPr>
                <w:sz w:val="20"/>
                <w:szCs w:val="20"/>
              </w:rPr>
              <w:t>3 Ознакомление с местоположением структурных подразделений библиотеки БРУ и их функциями.</w:t>
            </w:r>
          </w:p>
        </w:tc>
        <w:tc>
          <w:tcPr>
            <w:tcW w:w="143" w:type="pct"/>
          </w:tcPr>
          <w:p w:rsidR="00221A7A" w:rsidRPr="005D2A3B" w:rsidRDefault="00EB5AE3" w:rsidP="003C24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Pr="005D2A3B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221A7A" w:rsidRPr="005D2A3B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</w:tc>
        <w:tc>
          <w:tcPr>
            <w:tcW w:w="267" w:type="pct"/>
          </w:tcPr>
          <w:p w:rsidR="00221A7A" w:rsidRPr="005D2A3B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21A7A" w:rsidRPr="005D2A3B" w:rsidTr="0085786B">
        <w:tc>
          <w:tcPr>
            <w:tcW w:w="205" w:type="pct"/>
            <w:vAlign w:val="center"/>
          </w:tcPr>
          <w:p w:rsidR="00221A7A" w:rsidRP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0" w:type="pct"/>
          </w:tcPr>
          <w:p w:rsidR="00221A7A" w:rsidRPr="00D902BB" w:rsidRDefault="00D902BB" w:rsidP="003C2462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4</w:t>
            </w:r>
            <w:r w:rsidR="009F3AF3">
              <w:rPr>
                <w:sz w:val="20"/>
                <w:szCs w:val="20"/>
              </w:rPr>
              <w:t xml:space="preserve"> </w:t>
            </w:r>
            <w:r w:rsidRPr="00D902BB">
              <w:rPr>
                <w:sz w:val="20"/>
                <w:szCs w:val="20"/>
              </w:rPr>
              <w:t>Организация учебного процесса.</w:t>
            </w:r>
          </w:p>
        </w:tc>
        <w:tc>
          <w:tcPr>
            <w:tcW w:w="143" w:type="pct"/>
          </w:tcPr>
          <w:p w:rsidR="00221A7A" w:rsidRPr="005D2A3B" w:rsidRDefault="004815B3" w:rsidP="003C24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77B1E"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32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B1644" w:rsidRPr="005D2A3B" w:rsidTr="0085786B">
        <w:trPr>
          <w:trHeight w:val="1454"/>
        </w:trPr>
        <w:tc>
          <w:tcPr>
            <w:tcW w:w="205" w:type="pct"/>
            <w:vAlign w:val="center"/>
          </w:tcPr>
          <w:p w:rsidR="00221A7A" w:rsidRPr="003A0A20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0" w:type="pct"/>
          </w:tcPr>
          <w:p w:rsidR="00221A7A" w:rsidRPr="00D902BB" w:rsidRDefault="00D902BB" w:rsidP="00D902BB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4 Организация учебного процесса.</w:t>
            </w:r>
          </w:p>
        </w:tc>
        <w:tc>
          <w:tcPr>
            <w:tcW w:w="143" w:type="pct"/>
          </w:tcPr>
          <w:p w:rsidR="00221A7A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</w:tcPr>
          <w:p w:rsidR="00221A7A" w:rsidRPr="005D2A3B" w:rsidRDefault="002C46E3" w:rsidP="002F6314">
            <w:pPr>
              <w:jc w:val="both"/>
              <w:rPr>
                <w:sz w:val="18"/>
                <w:szCs w:val="18"/>
              </w:rPr>
            </w:pPr>
            <w:r w:rsidRPr="007E083C">
              <w:rPr>
                <w:sz w:val="20"/>
                <w:szCs w:val="20"/>
              </w:rPr>
              <w:t>4 Ознакомление с лабораторией электромагнитного контроля, приборной базой, методами контроля.</w:t>
            </w:r>
          </w:p>
        </w:tc>
        <w:tc>
          <w:tcPr>
            <w:tcW w:w="143" w:type="pct"/>
          </w:tcPr>
          <w:p w:rsidR="00221A7A" w:rsidRPr="005D2A3B" w:rsidRDefault="00EB5AE3" w:rsidP="003C24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Pr="005D2A3B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221A7A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:rsidR="006041B0" w:rsidRPr="005D2A3B" w:rsidRDefault="006041B0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67" w:type="pct"/>
          </w:tcPr>
          <w:p w:rsidR="00221A7A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041B0" w:rsidRPr="005D2A3B" w:rsidRDefault="006041B0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21A7A" w:rsidRPr="005D2A3B" w:rsidTr="0085786B">
        <w:tc>
          <w:tcPr>
            <w:tcW w:w="4327" w:type="pct"/>
            <w:gridSpan w:val="8"/>
            <w:vAlign w:val="center"/>
          </w:tcPr>
          <w:p w:rsidR="00221A7A" w:rsidRPr="005D2A3B" w:rsidRDefault="00221A7A" w:rsidP="00E77B1E">
            <w:pPr>
              <w:widowControl w:val="0"/>
              <w:jc w:val="center"/>
              <w:rPr>
                <w:sz w:val="18"/>
                <w:szCs w:val="18"/>
              </w:rPr>
            </w:pPr>
            <w:r w:rsidRPr="005D2A3B">
              <w:rPr>
                <w:sz w:val="18"/>
                <w:szCs w:val="18"/>
              </w:rPr>
              <w:t>Модуль 2</w:t>
            </w:r>
          </w:p>
        </w:tc>
        <w:tc>
          <w:tcPr>
            <w:tcW w:w="406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221A7A" w:rsidRPr="005D2A3B" w:rsidRDefault="00221A7A" w:rsidP="003C2462">
            <w:pPr>
              <w:widowControl w:val="0"/>
              <w:rPr>
                <w:sz w:val="18"/>
                <w:szCs w:val="18"/>
              </w:rPr>
            </w:pPr>
          </w:p>
        </w:tc>
      </w:tr>
      <w:tr w:rsidR="00EB1644" w:rsidRPr="005D2A3B" w:rsidTr="0085786B">
        <w:tc>
          <w:tcPr>
            <w:tcW w:w="205" w:type="pct"/>
            <w:shd w:val="clear" w:color="auto" w:fill="auto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0" w:type="pct"/>
            <w:vAlign w:val="center"/>
          </w:tcPr>
          <w:p w:rsidR="00221A7A" w:rsidRPr="00D902BB" w:rsidRDefault="00D902BB" w:rsidP="00D902BB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5 Научно-исследовательская работа студентов (НИРС).</w:t>
            </w:r>
          </w:p>
        </w:tc>
        <w:tc>
          <w:tcPr>
            <w:tcW w:w="143" w:type="pct"/>
            <w:vAlign w:val="center"/>
          </w:tcPr>
          <w:p w:rsidR="00221A7A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221A7A" w:rsidRPr="005D2A3B" w:rsidRDefault="00221A7A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221A7A" w:rsidRPr="005D2A3B" w:rsidRDefault="00221A7A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B1044" w:rsidRPr="005D2A3B" w:rsidTr="005C0007">
        <w:trPr>
          <w:trHeight w:val="1448"/>
        </w:trPr>
        <w:tc>
          <w:tcPr>
            <w:tcW w:w="205" w:type="pct"/>
            <w:shd w:val="clear" w:color="auto" w:fill="auto"/>
            <w:vAlign w:val="center"/>
          </w:tcPr>
          <w:p w:rsid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0" w:type="pct"/>
            <w:vAlign w:val="center"/>
          </w:tcPr>
          <w:p w:rsidR="008B1044" w:rsidRDefault="00D902BB" w:rsidP="003C2462">
            <w:pPr>
              <w:widowControl w:val="0"/>
              <w:rPr>
                <w:sz w:val="18"/>
                <w:szCs w:val="18"/>
              </w:rPr>
            </w:pPr>
            <w:r w:rsidRPr="00D902BB">
              <w:rPr>
                <w:sz w:val="20"/>
                <w:szCs w:val="20"/>
              </w:rPr>
              <w:t>5 Научно-исследовательская работа студентов (НИРС).</w:t>
            </w:r>
          </w:p>
        </w:tc>
        <w:tc>
          <w:tcPr>
            <w:tcW w:w="143" w:type="pct"/>
            <w:vAlign w:val="center"/>
          </w:tcPr>
          <w:p w:rsidR="008B1044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2F6314" w:rsidRPr="005D2A3B" w:rsidRDefault="002C46E3" w:rsidP="005C0007">
            <w:pPr>
              <w:jc w:val="both"/>
              <w:rPr>
                <w:sz w:val="18"/>
                <w:szCs w:val="18"/>
              </w:rPr>
            </w:pPr>
            <w:r w:rsidRPr="007E083C">
              <w:rPr>
                <w:sz w:val="20"/>
                <w:szCs w:val="20"/>
              </w:rPr>
              <w:t>5 Ознакомление с лабораторией акустического контроля, приборной базой, методами контроля.</w:t>
            </w:r>
          </w:p>
        </w:tc>
        <w:tc>
          <w:tcPr>
            <w:tcW w:w="143" w:type="pct"/>
            <w:vAlign w:val="center"/>
          </w:tcPr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8B1044" w:rsidRPr="005D2A3B" w:rsidRDefault="008B1044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2F6314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2F6314" w:rsidRDefault="002F631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F6314" w:rsidRDefault="002F631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F6314" w:rsidRDefault="002F631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Pr="005D2A3B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Pr="005D2A3B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Pr="005D2A3B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B1044" w:rsidRPr="005D2A3B" w:rsidTr="0085786B">
        <w:tc>
          <w:tcPr>
            <w:tcW w:w="205" w:type="pct"/>
            <w:shd w:val="clear" w:color="auto" w:fill="auto"/>
            <w:vAlign w:val="center"/>
          </w:tcPr>
          <w:p w:rsid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0" w:type="pct"/>
            <w:vAlign w:val="center"/>
          </w:tcPr>
          <w:p w:rsidR="008B1044" w:rsidRPr="00D902BB" w:rsidRDefault="00D902BB" w:rsidP="003C2462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6</w:t>
            </w:r>
            <w:r w:rsidR="009F3AF3">
              <w:rPr>
                <w:sz w:val="20"/>
                <w:szCs w:val="20"/>
              </w:rPr>
              <w:t xml:space="preserve"> </w:t>
            </w:r>
            <w:r w:rsidRPr="00D902BB">
              <w:rPr>
                <w:sz w:val="20"/>
                <w:szCs w:val="20"/>
              </w:rPr>
              <w:t>Пользование библиотекой.</w:t>
            </w:r>
          </w:p>
        </w:tc>
        <w:tc>
          <w:tcPr>
            <w:tcW w:w="143" w:type="pct"/>
            <w:vAlign w:val="center"/>
          </w:tcPr>
          <w:p w:rsidR="008B1044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8B1044" w:rsidRPr="005D2A3B" w:rsidRDefault="008B1044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B1044" w:rsidRPr="005D2A3B" w:rsidTr="005C0007">
        <w:trPr>
          <w:trHeight w:val="1815"/>
        </w:trPr>
        <w:tc>
          <w:tcPr>
            <w:tcW w:w="205" w:type="pct"/>
            <w:shd w:val="clear" w:color="auto" w:fill="auto"/>
            <w:vAlign w:val="center"/>
          </w:tcPr>
          <w:p w:rsid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0" w:type="pct"/>
            <w:vAlign w:val="center"/>
          </w:tcPr>
          <w:p w:rsidR="008B1044" w:rsidRPr="00D902BB" w:rsidRDefault="00D902BB" w:rsidP="003C2462">
            <w:pPr>
              <w:widowControl w:val="0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6</w:t>
            </w:r>
            <w:r w:rsidR="009F3AF3">
              <w:rPr>
                <w:sz w:val="20"/>
                <w:szCs w:val="20"/>
              </w:rPr>
              <w:t xml:space="preserve"> </w:t>
            </w:r>
            <w:r w:rsidRPr="00D902BB">
              <w:rPr>
                <w:sz w:val="20"/>
                <w:szCs w:val="20"/>
              </w:rPr>
              <w:t>Пользование библиотекой.</w:t>
            </w:r>
          </w:p>
        </w:tc>
        <w:tc>
          <w:tcPr>
            <w:tcW w:w="143" w:type="pct"/>
            <w:vAlign w:val="center"/>
          </w:tcPr>
          <w:p w:rsidR="008B1044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5C0007" w:rsidRPr="005D2A3B" w:rsidRDefault="002C46E3" w:rsidP="005C0007">
            <w:pPr>
              <w:jc w:val="both"/>
              <w:rPr>
                <w:sz w:val="18"/>
                <w:szCs w:val="18"/>
              </w:rPr>
            </w:pPr>
            <w:r w:rsidRPr="007E083C">
              <w:rPr>
                <w:sz w:val="20"/>
                <w:szCs w:val="20"/>
              </w:rPr>
              <w:t>6 Ознакомление с лабораторией оптического, теплового и радиоволнового контроля, приборной базой, методами контроля.</w:t>
            </w:r>
          </w:p>
        </w:tc>
        <w:tc>
          <w:tcPr>
            <w:tcW w:w="143" w:type="pct"/>
            <w:vAlign w:val="center"/>
          </w:tcPr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Pr="005D2A3B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8B1044" w:rsidRPr="005D2A3B" w:rsidRDefault="008B1044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Pr="005D2A3B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Pr="005D2A3B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Pr="005D2A3B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B1044" w:rsidRPr="005D2A3B" w:rsidTr="0085786B">
        <w:tc>
          <w:tcPr>
            <w:tcW w:w="205" w:type="pct"/>
            <w:shd w:val="clear" w:color="auto" w:fill="auto"/>
            <w:vAlign w:val="center"/>
          </w:tcPr>
          <w:p w:rsid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0" w:type="pct"/>
            <w:vAlign w:val="center"/>
          </w:tcPr>
          <w:p w:rsidR="008B1044" w:rsidRPr="00D902BB" w:rsidRDefault="00D902BB" w:rsidP="00A71203">
            <w:pPr>
              <w:widowControl w:val="0"/>
              <w:jc w:val="both"/>
              <w:rPr>
                <w:sz w:val="20"/>
                <w:szCs w:val="20"/>
              </w:rPr>
            </w:pPr>
            <w:r w:rsidRPr="00D902BB">
              <w:rPr>
                <w:sz w:val="20"/>
                <w:szCs w:val="20"/>
              </w:rPr>
              <w:t>7 Современное состояние направления «Неразрушающий контроль и диагностика».</w:t>
            </w:r>
          </w:p>
        </w:tc>
        <w:tc>
          <w:tcPr>
            <w:tcW w:w="143" w:type="pct"/>
            <w:vAlign w:val="center"/>
          </w:tcPr>
          <w:p w:rsidR="008B1044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8B1044" w:rsidRPr="005D2A3B" w:rsidRDefault="008B1044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B1044" w:rsidRPr="005D2A3B" w:rsidTr="0085786B">
        <w:tc>
          <w:tcPr>
            <w:tcW w:w="205" w:type="pct"/>
            <w:shd w:val="clear" w:color="auto" w:fill="auto"/>
            <w:vAlign w:val="center"/>
          </w:tcPr>
          <w:p w:rsidR="008B1044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0" w:type="pct"/>
            <w:vAlign w:val="center"/>
          </w:tcPr>
          <w:p w:rsidR="008B1044" w:rsidRDefault="00D902BB" w:rsidP="00A71203">
            <w:pPr>
              <w:widowControl w:val="0"/>
              <w:jc w:val="both"/>
              <w:rPr>
                <w:sz w:val="18"/>
                <w:szCs w:val="18"/>
              </w:rPr>
            </w:pPr>
            <w:r w:rsidRPr="00D902BB">
              <w:rPr>
                <w:sz w:val="20"/>
                <w:szCs w:val="20"/>
              </w:rPr>
              <w:t>7 Современное состояние направления «Неразрушающий контроль и диагностика».</w:t>
            </w:r>
          </w:p>
        </w:tc>
        <w:tc>
          <w:tcPr>
            <w:tcW w:w="143" w:type="pct"/>
            <w:vAlign w:val="center"/>
          </w:tcPr>
          <w:p w:rsidR="008B1044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8B1044" w:rsidRPr="005D2A3B" w:rsidRDefault="002C46E3" w:rsidP="005C0007">
            <w:pPr>
              <w:jc w:val="both"/>
              <w:rPr>
                <w:sz w:val="18"/>
                <w:szCs w:val="18"/>
              </w:rPr>
            </w:pPr>
            <w:r w:rsidRPr="007E083C">
              <w:rPr>
                <w:sz w:val="20"/>
                <w:szCs w:val="20"/>
              </w:rPr>
              <w:t xml:space="preserve">7 Ознакомление с лабораторией </w:t>
            </w:r>
            <w:r w:rsidR="00140775">
              <w:rPr>
                <w:sz w:val="20"/>
                <w:szCs w:val="20"/>
              </w:rPr>
              <w:t>к</w:t>
            </w:r>
            <w:r w:rsidR="00140775" w:rsidRPr="00140775">
              <w:rPr>
                <w:sz w:val="20"/>
                <w:szCs w:val="20"/>
              </w:rPr>
              <w:t>апиллярного контроля и дозиметрии</w:t>
            </w:r>
            <w:r w:rsidR="00140775">
              <w:rPr>
                <w:sz w:val="20"/>
                <w:szCs w:val="20"/>
              </w:rPr>
              <w:t>,</w:t>
            </w:r>
            <w:r w:rsidRPr="007E083C">
              <w:rPr>
                <w:sz w:val="20"/>
                <w:szCs w:val="20"/>
              </w:rPr>
              <w:t xml:space="preserve"> </w:t>
            </w:r>
            <w:r w:rsidRPr="007E083C">
              <w:rPr>
                <w:sz w:val="20"/>
                <w:szCs w:val="20"/>
              </w:rPr>
              <w:lastRenderedPageBreak/>
              <w:t>приборной базой, методами контроля.</w:t>
            </w:r>
          </w:p>
        </w:tc>
        <w:tc>
          <w:tcPr>
            <w:tcW w:w="143" w:type="pct"/>
            <w:vAlign w:val="center"/>
          </w:tcPr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Pr="005D2A3B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8B1044" w:rsidRPr="005D2A3B" w:rsidRDefault="008B1044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8B1044" w:rsidRPr="005D2A3B" w:rsidRDefault="008B10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Pr="005D2A3B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ЗИЗ</w:t>
            </w: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1644" w:rsidRPr="005D2A3B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A0CCF" w:rsidRPr="005D2A3B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A71203" w:rsidRPr="005D2A3B" w:rsidTr="0085786B">
        <w:tc>
          <w:tcPr>
            <w:tcW w:w="205" w:type="pct"/>
            <w:shd w:val="clear" w:color="auto" w:fill="auto"/>
            <w:vAlign w:val="center"/>
          </w:tcPr>
          <w:p w:rsidR="00A71203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0" w:type="pct"/>
          </w:tcPr>
          <w:p w:rsidR="00A71203" w:rsidRPr="00A71203" w:rsidRDefault="00A7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A71203">
              <w:rPr>
                <w:sz w:val="20"/>
                <w:szCs w:val="20"/>
              </w:rPr>
              <w:t xml:space="preserve">Сфера деятельности специалистов по контролю качества и диагностики. </w:t>
            </w:r>
          </w:p>
        </w:tc>
        <w:tc>
          <w:tcPr>
            <w:tcW w:w="143" w:type="pct"/>
            <w:vAlign w:val="center"/>
          </w:tcPr>
          <w:p w:rsidR="00A71203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A71203" w:rsidRPr="005D2A3B" w:rsidRDefault="00A71203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B1644" w:rsidRPr="005D2A3B" w:rsidTr="0085786B">
        <w:tc>
          <w:tcPr>
            <w:tcW w:w="205" w:type="pct"/>
            <w:shd w:val="clear" w:color="auto" w:fill="auto"/>
            <w:vAlign w:val="center"/>
          </w:tcPr>
          <w:p w:rsidR="00A71203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0" w:type="pct"/>
          </w:tcPr>
          <w:p w:rsidR="00A71203" w:rsidRPr="00A71203" w:rsidRDefault="00A71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A71203">
              <w:rPr>
                <w:sz w:val="20"/>
                <w:szCs w:val="20"/>
              </w:rPr>
              <w:t xml:space="preserve">Сфера деятельности специалистов по контролю качества и диагностики. </w:t>
            </w:r>
          </w:p>
        </w:tc>
        <w:tc>
          <w:tcPr>
            <w:tcW w:w="143" w:type="pct"/>
            <w:vAlign w:val="center"/>
          </w:tcPr>
          <w:p w:rsidR="00A71203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A71203" w:rsidRPr="005D2A3B" w:rsidRDefault="002C46E3" w:rsidP="005C0007">
            <w:pPr>
              <w:jc w:val="both"/>
              <w:rPr>
                <w:sz w:val="18"/>
                <w:szCs w:val="18"/>
              </w:rPr>
            </w:pPr>
            <w:r w:rsidRPr="007E083C">
              <w:rPr>
                <w:sz w:val="20"/>
                <w:szCs w:val="20"/>
              </w:rPr>
              <w:t>8 Ознакомление с лабораторией неразрушающего контроля университета.</w:t>
            </w:r>
          </w:p>
        </w:tc>
        <w:tc>
          <w:tcPr>
            <w:tcW w:w="143" w:type="pct"/>
            <w:vAlign w:val="center"/>
          </w:tcPr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B5AE3" w:rsidRPr="005D2A3B" w:rsidRDefault="00EB5AE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A71203" w:rsidRPr="005D2A3B" w:rsidRDefault="00A71203" w:rsidP="003C2462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DC15F5" w:rsidRDefault="00DC15F5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A71203" w:rsidRPr="005D2A3B" w:rsidRDefault="00A71203" w:rsidP="003C246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A71203" w:rsidRDefault="00EB1644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ЗИЗ</w:t>
            </w: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  <w:p w:rsidR="006041B0" w:rsidRPr="005D2A3B" w:rsidRDefault="006041B0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ПКУ</w:t>
            </w:r>
          </w:p>
        </w:tc>
        <w:tc>
          <w:tcPr>
            <w:tcW w:w="267" w:type="pct"/>
          </w:tcPr>
          <w:p w:rsidR="00A71203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A0CCF" w:rsidRDefault="008A0CCF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6041B0" w:rsidRPr="005D2A3B" w:rsidRDefault="006041B0" w:rsidP="003C246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77B1E" w:rsidRPr="005D2A3B" w:rsidTr="0085786B">
        <w:tc>
          <w:tcPr>
            <w:tcW w:w="205" w:type="pct"/>
            <w:shd w:val="clear" w:color="auto" w:fill="auto"/>
            <w:vAlign w:val="center"/>
          </w:tcPr>
          <w:p w:rsidR="00E77B1E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0" w:type="pct"/>
          </w:tcPr>
          <w:p w:rsidR="00E77B1E" w:rsidRDefault="00E77B1E" w:rsidP="00E7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357E1">
              <w:rPr>
                <w:b/>
                <w:sz w:val="22"/>
                <w:szCs w:val="22"/>
              </w:rPr>
              <w:t xml:space="preserve"> </w:t>
            </w:r>
            <w:r w:rsidRPr="00A71203">
              <w:rPr>
                <w:sz w:val="20"/>
                <w:szCs w:val="20"/>
              </w:rPr>
              <w:t>Сфера деятельности специалистов по контролю качества и диагностики.</w:t>
            </w:r>
          </w:p>
        </w:tc>
        <w:tc>
          <w:tcPr>
            <w:tcW w:w="143" w:type="pct"/>
            <w:vAlign w:val="center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50" w:type="pct"/>
            <w:vAlign w:val="center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:rsidR="00E77B1E" w:rsidRPr="005D2A3B" w:rsidRDefault="00E77B1E" w:rsidP="00E77B1E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E77B1E" w:rsidRPr="002F6314" w:rsidRDefault="00DC15F5" w:rsidP="002F6314">
            <w:pPr>
              <w:widowControl w:val="0"/>
              <w:jc w:val="center"/>
              <w:rPr>
                <w:sz w:val="18"/>
                <w:szCs w:val="18"/>
              </w:rPr>
            </w:pPr>
            <w:r w:rsidRPr="002F6314">
              <w:rPr>
                <w:sz w:val="18"/>
                <w:szCs w:val="18"/>
              </w:rPr>
              <w:t>26</w:t>
            </w:r>
          </w:p>
        </w:tc>
        <w:tc>
          <w:tcPr>
            <w:tcW w:w="406" w:type="pct"/>
          </w:tcPr>
          <w:p w:rsidR="00E77B1E" w:rsidRPr="005D2A3B" w:rsidRDefault="00E77B1E" w:rsidP="008A0CC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 (зачет)</w:t>
            </w:r>
          </w:p>
        </w:tc>
        <w:tc>
          <w:tcPr>
            <w:tcW w:w="267" w:type="pct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B1644" w:rsidRPr="005D2A3B" w:rsidTr="0085786B">
        <w:tc>
          <w:tcPr>
            <w:tcW w:w="205" w:type="pct"/>
            <w:shd w:val="clear" w:color="auto" w:fill="auto"/>
            <w:vAlign w:val="center"/>
          </w:tcPr>
          <w:p w:rsidR="00E77B1E" w:rsidRDefault="00E77B1E" w:rsidP="00E77B1E">
            <w:pPr>
              <w:widowControl w:val="0"/>
              <w:ind w:hanging="42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pct"/>
            <w:vAlign w:val="center"/>
          </w:tcPr>
          <w:p w:rsidR="00E77B1E" w:rsidRDefault="00E77B1E" w:rsidP="00E77B1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3" w:type="pct"/>
            <w:vAlign w:val="center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50" w:type="pct"/>
            <w:vAlign w:val="center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E77B1E" w:rsidRPr="005D2A3B" w:rsidRDefault="00EB5AE3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2" w:type="pct"/>
            <w:vAlign w:val="center"/>
          </w:tcPr>
          <w:p w:rsidR="00E77B1E" w:rsidRPr="005D2A3B" w:rsidRDefault="00E77B1E" w:rsidP="00E77B1E">
            <w:pPr>
              <w:pStyle w:val="a4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E77B1E" w:rsidRPr="005D2A3B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vAlign w:val="center"/>
          </w:tcPr>
          <w:p w:rsidR="00E77B1E" w:rsidRPr="002F6314" w:rsidRDefault="00DC15F5" w:rsidP="00E77B1E">
            <w:pPr>
              <w:widowControl w:val="0"/>
              <w:jc w:val="center"/>
              <w:rPr>
                <w:sz w:val="18"/>
                <w:szCs w:val="18"/>
              </w:rPr>
            </w:pPr>
            <w:r w:rsidRPr="002F6314">
              <w:rPr>
                <w:sz w:val="18"/>
                <w:szCs w:val="18"/>
              </w:rPr>
              <w:t>58</w:t>
            </w:r>
          </w:p>
        </w:tc>
        <w:tc>
          <w:tcPr>
            <w:tcW w:w="406" w:type="pct"/>
          </w:tcPr>
          <w:p w:rsidR="00E77B1E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</w:tcPr>
          <w:p w:rsidR="00E77B1E" w:rsidRDefault="00E77B1E" w:rsidP="00E77B1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221A7A" w:rsidRDefault="00221A7A" w:rsidP="00221A7A">
      <w:pPr>
        <w:widowControl w:val="0"/>
        <w:ind w:firstLine="708"/>
        <w:jc w:val="both"/>
        <w:rPr>
          <w:sz w:val="20"/>
          <w:szCs w:val="20"/>
          <w:highlight w:val="yellow"/>
          <w:lang w:val="en-US"/>
        </w:rPr>
      </w:pPr>
    </w:p>
    <w:p w:rsidR="00221A7A" w:rsidRDefault="00221A7A" w:rsidP="00221A7A">
      <w:pPr>
        <w:widowControl w:val="0"/>
        <w:ind w:firstLine="540"/>
        <w:jc w:val="both"/>
      </w:pPr>
      <w:r w:rsidRPr="00D06FE4">
        <w:rPr>
          <w:i/>
        </w:rPr>
        <w:t>Текущий контроль</w:t>
      </w:r>
      <w:r>
        <w:t xml:space="preserve"> –</w:t>
      </w:r>
    </w:p>
    <w:p w:rsidR="00221A7A" w:rsidRPr="00CD0007" w:rsidRDefault="00221A7A" w:rsidP="00221A7A">
      <w:pPr>
        <w:widowControl w:val="0"/>
        <w:jc w:val="both"/>
      </w:pPr>
      <w:r w:rsidRPr="00CD0007">
        <w:t>КР – контрольная работа;</w:t>
      </w:r>
    </w:p>
    <w:p w:rsidR="00221A7A" w:rsidRPr="00CD0007" w:rsidRDefault="00221A7A" w:rsidP="00221A7A">
      <w:pPr>
        <w:widowControl w:val="0"/>
        <w:jc w:val="both"/>
      </w:pPr>
      <w:r w:rsidRPr="00CD0007">
        <w:t>ЗИЗ – защита индивидуального задания;</w:t>
      </w:r>
    </w:p>
    <w:p w:rsidR="00221A7A" w:rsidRPr="00D06FE4" w:rsidRDefault="00221A7A" w:rsidP="00221A7A">
      <w:pPr>
        <w:widowControl w:val="0"/>
        <w:jc w:val="both"/>
        <w:rPr>
          <w:b/>
          <w:i/>
        </w:rPr>
      </w:pPr>
      <w:r w:rsidRPr="00D06FE4">
        <w:rPr>
          <w:i/>
        </w:rPr>
        <w:t>ПА - Промежуточная аттестация</w:t>
      </w:r>
      <w:r>
        <w:rPr>
          <w:i/>
        </w:rPr>
        <w:t>.</w:t>
      </w:r>
      <w:r w:rsidRPr="00D06FE4">
        <w:rPr>
          <w:b/>
          <w:i/>
        </w:rPr>
        <w:t xml:space="preserve"> </w:t>
      </w:r>
    </w:p>
    <w:p w:rsidR="00221A7A" w:rsidRDefault="00221A7A" w:rsidP="00221A7A">
      <w:pPr>
        <w:widowControl w:val="0"/>
        <w:ind w:firstLine="708"/>
        <w:jc w:val="both"/>
        <w:rPr>
          <w:i/>
          <w:sz w:val="20"/>
          <w:szCs w:val="20"/>
        </w:rPr>
      </w:pPr>
    </w:p>
    <w:p w:rsidR="00221A7A" w:rsidRDefault="00221A7A" w:rsidP="00221A7A">
      <w:pPr>
        <w:widowControl w:val="0"/>
        <w:ind w:firstLine="540"/>
        <w:jc w:val="both"/>
      </w:pPr>
      <w:r>
        <w:t>Итоговая оценка определяется как сумма текущего контроля и промежуточной аттестации и соответствует баллам:</w:t>
      </w:r>
    </w:p>
    <w:p w:rsidR="00221A7A" w:rsidRDefault="00221A7A" w:rsidP="00221A7A">
      <w:pPr>
        <w:widowControl w:val="0"/>
        <w:ind w:firstLine="567"/>
      </w:pPr>
      <w:r>
        <w:t>Зачет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5"/>
        <w:gridCol w:w="2704"/>
        <w:gridCol w:w="3261"/>
      </w:tblGrid>
      <w:tr w:rsidR="00221A7A" w:rsidRPr="005C28D2" w:rsidTr="003C2462">
        <w:tc>
          <w:tcPr>
            <w:tcW w:w="3605" w:type="dxa"/>
            <w:vAlign w:val="center"/>
          </w:tcPr>
          <w:p w:rsidR="00221A7A" w:rsidRPr="005C28D2" w:rsidRDefault="00221A7A" w:rsidP="003C2462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Оценка</w:t>
            </w:r>
          </w:p>
        </w:tc>
        <w:tc>
          <w:tcPr>
            <w:tcW w:w="2704" w:type="dxa"/>
            <w:vAlign w:val="center"/>
          </w:tcPr>
          <w:p w:rsidR="00221A7A" w:rsidRPr="005C28D2" w:rsidRDefault="00221A7A" w:rsidP="003C2462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Зачтено</w:t>
            </w:r>
          </w:p>
        </w:tc>
        <w:tc>
          <w:tcPr>
            <w:tcW w:w="3261" w:type="dxa"/>
            <w:vAlign w:val="center"/>
          </w:tcPr>
          <w:p w:rsidR="00221A7A" w:rsidRPr="005C28D2" w:rsidRDefault="00221A7A" w:rsidP="003C2462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Не зачтено</w:t>
            </w:r>
          </w:p>
        </w:tc>
      </w:tr>
      <w:tr w:rsidR="00221A7A" w:rsidRPr="005C28D2" w:rsidTr="003C2462">
        <w:tc>
          <w:tcPr>
            <w:tcW w:w="3605" w:type="dxa"/>
            <w:vAlign w:val="center"/>
          </w:tcPr>
          <w:p w:rsidR="00221A7A" w:rsidRPr="005C28D2" w:rsidRDefault="00221A7A" w:rsidP="003C2462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Баллы</w:t>
            </w:r>
          </w:p>
        </w:tc>
        <w:tc>
          <w:tcPr>
            <w:tcW w:w="2704" w:type="dxa"/>
            <w:vAlign w:val="center"/>
          </w:tcPr>
          <w:p w:rsidR="00221A7A" w:rsidRPr="005C28D2" w:rsidRDefault="00221A7A" w:rsidP="003C2462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51-100</w:t>
            </w:r>
          </w:p>
        </w:tc>
        <w:tc>
          <w:tcPr>
            <w:tcW w:w="3261" w:type="dxa"/>
            <w:vAlign w:val="center"/>
          </w:tcPr>
          <w:p w:rsidR="00221A7A" w:rsidRPr="005C28D2" w:rsidRDefault="00221A7A" w:rsidP="003C2462">
            <w:pPr>
              <w:widowControl w:val="0"/>
              <w:ind w:firstLine="567"/>
              <w:jc w:val="center"/>
              <w:rPr>
                <w:sz w:val="20"/>
                <w:szCs w:val="20"/>
              </w:rPr>
            </w:pPr>
            <w:r w:rsidRPr="005C28D2">
              <w:rPr>
                <w:sz w:val="20"/>
                <w:szCs w:val="20"/>
              </w:rPr>
              <w:t>0-50</w:t>
            </w:r>
          </w:p>
        </w:tc>
      </w:tr>
    </w:tbl>
    <w:p w:rsidR="000E1746" w:rsidRDefault="000E1746" w:rsidP="000E1746">
      <w:pPr>
        <w:rPr>
          <w:b/>
        </w:rPr>
      </w:pPr>
    </w:p>
    <w:p w:rsidR="00950D52" w:rsidRPr="00D813B5" w:rsidRDefault="00950D52" w:rsidP="000E1746">
      <w:pPr>
        <w:rPr>
          <w:b/>
        </w:rPr>
      </w:pP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>ОБРАЗОВАТЕЛЬНЫЕ ТЕХНОЛОГИИ</w:t>
      </w:r>
    </w:p>
    <w:p w:rsidR="00950D52" w:rsidRPr="00DF2FFB" w:rsidRDefault="00950D52" w:rsidP="00950D52">
      <w:pPr>
        <w:ind w:firstLine="540"/>
        <w:jc w:val="both"/>
      </w:pPr>
    </w:p>
    <w:p w:rsidR="00950D52" w:rsidRDefault="00950D52" w:rsidP="00950D52">
      <w:pPr>
        <w:ind w:firstLine="540"/>
        <w:jc w:val="both"/>
      </w:pPr>
      <w: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950D52" w:rsidRPr="005C0007" w:rsidRDefault="00950D52" w:rsidP="00950D52">
      <w:pPr>
        <w:ind w:firstLine="540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03"/>
        <w:gridCol w:w="2259"/>
        <w:gridCol w:w="1797"/>
        <w:gridCol w:w="1797"/>
        <w:gridCol w:w="1801"/>
        <w:gridCol w:w="1413"/>
      </w:tblGrid>
      <w:tr w:rsidR="00950D52" w:rsidRPr="0059279D" w:rsidTr="00B37853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836E77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59279D" w:rsidRDefault="00950D52" w:rsidP="00F52B2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Вид аудиторных занятий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Всего часов</w:t>
            </w:r>
          </w:p>
        </w:tc>
      </w:tr>
      <w:tr w:rsidR="00950D52" w:rsidRPr="0059279D" w:rsidTr="00B37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Лекции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  <w:r w:rsidRPr="0059279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52" w:rsidRPr="0059279D" w:rsidRDefault="00950D52" w:rsidP="007C3D04">
            <w:pPr>
              <w:jc w:val="center"/>
              <w:rPr>
                <w:sz w:val="20"/>
                <w:szCs w:val="20"/>
              </w:rPr>
            </w:pP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Традиционные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263EBA" w:rsidP="00AC2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Темы </w:t>
            </w:r>
            <w:r w:rsidR="00646EFD">
              <w:rPr>
                <w:sz w:val="20"/>
                <w:szCs w:val="20"/>
              </w:rPr>
              <w:t>1</w:t>
            </w:r>
            <w:r w:rsidR="003C2462">
              <w:rPr>
                <w:sz w:val="20"/>
                <w:szCs w:val="20"/>
              </w:rPr>
              <w:t>,3-5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263EBA" w:rsidP="004474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46EFD">
              <w:rPr>
                <w:sz w:val="20"/>
                <w:szCs w:val="20"/>
              </w:rPr>
              <w:t>1</w:t>
            </w:r>
            <w:r w:rsidR="00447494">
              <w:rPr>
                <w:sz w:val="20"/>
                <w:szCs w:val="20"/>
              </w:rPr>
              <w:t>-8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646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55C07" w:rsidRDefault="00447494" w:rsidP="00E55C07">
            <w:pPr>
              <w:jc w:val="center"/>
              <w:rPr>
                <w:color w:val="FF0000"/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3</w:t>
            </w:r>
            <w:r w:rsidR="00E55C07" w:rsidRPr="00E55C07">
              <w:rPr>
                <w:sz w:val="20"/>
                <w:szCs w:val="20"/>
              </w:rPr>
              <w:t>2</w:t>
            </w: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3C2462" w:rsidP="007C3D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 2,6,7</w:t>
            </w:r>
            <w:r w:rsidR="00AC29E4">
              <w:rPr>
                <w:sz w:val="20"/>
                <w:szCs w:val="20"/>
              </w:rPr>
              <w:t>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E55C07" w:rsidRDefault="00447494" w:rsidP="00E55C07">
            <w:pPr>
              <w:jc w:val="center"/>
              <w:rPr>
                <w:color w:val="FF0000"/>
                <w:sz w:val="20"/>
                <w:szCs w:val="20"/>
              </w:rPr>
            </w:pPr>
            <w:r w:rsidRPr="00E55C07">
              <w:rPr>
                <w:sz w:val="20"/>
                <w:szCs w:val="20"/>
              </w:rPr>
              <w:t>1</w:t>
            </w:r>
            <w:r w:rsidR="00E55C07" w:rsidRPr="00E55C07">
              <w:rPr>
                <w:sz w:val="20"/>
                <w:szCs w:val="20"/>
              </w:rPr>
              <w:t>8</w:t>
            </w:r>
          </w:p>
        </w:tc>
      </w:tr>
      <w:tr w:rsidR="00950D52" w:rsidTr="00B37853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7C3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Default="00950D52" w:rsidP="007C3D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447494" w:rsidP="00646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646EFD" w:rsidP="00646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950D52" w:rsidP="00646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447494" w:rsidP="007C3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950D52" w:rsidRDefault="00950D52" w:rsidP="00950D52">
      <w:pPr>
        <w:ind w:firstLine="709"/>
        <w:jc w:val="both"/>
        <w:rPr>
          <w:i/>
          <w:sz w:val="20"/>
          <w:szCs w:val="20"/>
          <w:highlight w:val="yellow"/>
        </w:rPr>
      </w:pPr>
    </w:p>
    <w:p w:rsidR="00950D52" w:rsidRDefault="00950D52" w:rsidP="00950D52">
      <w:pPr>
        <w:ind w:firstLine="540"/>
        <w:jc w:val="both"/>
        <w:rPr>
          <w:b/>
        </w:rPr>
      </w:pPr>
      <w:r>
        <w:rPr>
          <w:b/>
        </w:rPr>
        <w:t>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ОЦЕНОЧНЫЕ СРЕДСТВА </w:t>
      </w:r>
    </w:p>
    <w:p w:rsidR="00950D52" w:rsidRPr="005C0007" w:rsidRDefault="00950D52" w:rsidP="00950D52">
      <w:pPr>
        <w:ind w:firstLine="540"/>
        <w:jc w:val="both"/>
        <w:rPr>
          <w:b/>
          <w:sz w:val="20"/>
          <w:szCs w:val="20"/>
        </w:rPr>
      </w:pPr>
    </w:p>
    <w:p w:rsidR="00950D52" w:rsidRDefault="00950D52" w:rsidP="00950D52">
      <w:pPr>
        <w:ind w:firstLine="540"/>
        <w:jc w:val="both"/>
      </w:pPr>
      <w:r w:rsidRPr="00BA4A1D">
        <w:t>Используемые оценочные средства по учебной дисциплине представлены в таблице и хранятся на кафедре.</w:t>
      </w:r>
    </w:p>
    <w:p w:rsidR="0030461A" w:rsidRPr="005C0007" w:rsidRDefault="0030461A" w:rsidP="0030461A">
      <w:pPr>
        <w:ind w:firstLine="567"/>
        <w:jc w:val="center"/>
        <w:rPr>
          <w:sz w:val="22"/>
          <w:szCs w:val="22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30461A" w:rsidRPr="00B2285C" w:rsidTr="0030461A">
        <w:tc>
          <w:tcPr>
            <w:tcW w:w="648" w:type="dxa"/>
          </w:tcPr>
          <w:p w:rsidR="0030461A" w:rsidRPr="00B2285C" w:rsidRDefault="0030461A" w:rsidP="00120019">
            <w:pPr>
              <w:jc w:val="center"/>
              <w:rPr>
                <w:b/>
                <w:sz w:val="20"/>
                <w:szCs w:val="20"/>
              </w:rPr>
            </w:pPr>
            <w:r w:rsidRPr="00B2285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731" w:type="dxa"/>
          </w:tcPr>
          <w:p w:rsidR="0030461A" w:rsidRPr="00B2285C" w:rsidRDefault="0030461A" w:rsidP="0030461A">
            <w:pPr>
              <w:jc w:val="center"/>
              <w:rPr>
                <w:b/>
                <w:sz w:val="20"/>
                <w:szCs w:val="20"/>
              </w:rPr>
            </w:pPr>
            <w:r w:rsidRPr="00B2285C">
              <w:rPr>
                <w:b/>
                <w:sz w:val="20"/>
                <w:szCs w:val="20"/>
              </w:rPr>
              <w:t>Вид оценочных средств</w:t>
            </w:r>
          </w:p>
        </w:tc>
        <w:tc>
          <w:tcPr>
            <w:tcW w:w="1543" w:type="dxa"/>
          </w:tcPr>
          <w:p w:rsidR="0030461A" w:rsidRPr="00B2285C" w:rsidRDefault="0030461A" w:rsidP="00120019">
            <w:pPr>
              <w:jc w:val="center"/>
              <w:rPr>
                <w:b/>
                <w:sz w:val="20"/>
                <w:szCs w:val="20"/>
              </w:rPr>
            </w:pPr>
            <w:r w:rsidRPr="00B2285C">
              <w:rPr>
                <w:b/>
                <w:sz w:val="20"/>
                <w:szCs w:val="20"/>
              </w:rPr>
              <w:t>Количество комплектов</w:t>
            </w:r>
          </w:p>
        </w:tc>
      </w:tr>
      <w:tr w:rsidR="0030461A" w:rsidRPr="00B2285C" w:rsidTr="0030461A">
        <w:tc>
          <w:tcPr>
            <w:tcW w:w="648" w:type="dxa"/>
          </w:tcPr>
          <w:p w:rsidR="0030461A" w:rsidRPr="00B2285C" w:rsidRDefault="0030461A" w:rsidP="00120019">
            <w:pPr>
              <w:jc w:val="center"/>
              <w:rPr>
                <w:sz w:val="20"/>
                <w:szCs w:val="20"/>
              </w:rPr>
            </w:pPr>
            <w:r w:rsidRPr="00B2285C">
              <w:rPr>
                <w:sz w:val="20"/>
                <w:szCs w:val="20"/>
              </w:rPr>
              <w:t>1</w:t>
            </w:r>
          </w:p>
        </w:tc>
        <w:tc>
          <w:tcPr>
            <w:tcW w:w="5731" w:type="dxa"/>
          </w:tcPr>
          <w:p w:rsidR="0030461A" w:rsidRPr="00B2285C" w:rsidRDefault="0030461A" w:rsidP="00D837EE">
            <w:pPr>
              <w:rPr>
                <w:sz w:val="20"/>
                <w:szCs w:val="20"/>
              </w:rPr>
            </w:pPr>
            <w:r w:rsidRPr="00B2285C">
              <w:rPr>
                <w:sz w:val="20"/>
                <w:szCs w:val="20"/>
              </w:rPr>
              <w:t xml:space="preserve">Вопросы к </w:t>
            </w:r>
            <w:r w:rsidR="00D837EE">
              <w:rPr>
                <w:sz w:val="20"/>
                <w:szCs w:val="20"/>
              </w:rPr>
              <w:t>зачету</w:t>
            </w:r>
          </w:p>
        </w:tc>
        <w:tc>
          <w:tcPr>
            <w:tcW w:w="1543" w:type="dxa"/>
          </w:tcPr>
          <w:p w:rsidR="0030461A" w:rsidRPr="00B2285C" w:rsidRDefault="0030461A" w:rsidP="00120019">
            <w:pPr>
              <w:jc w:val="center"/>
              <w:rPr>
                <w:sz w:val="20"/>
                <w:szCs w:val="20"/>
              </w:rPr>
            </w:pPr>
            <w:r w:rsidRPr="00B2285C">
              <w:rPr>
                <w:sz w:val="20"/>
                <w:szCs w:val="20"/>
              </w:rPr>
              <w:t>1</w:t>
            </w:r>
          </w:p>
        </w:tc>
      </w:tr>
      <w:tr w:rsidR="0030461A" w:rsidRPr="00B2285C" w:rsidTr="0030461A">
        <w:tc>
          <w:tcPr>
            <w:tcW w:w="648" w:type="dxa"/>
          </w:tcPr>
          <w:p w:rsidR="0030461A" w:rsidRPr="00B2285C" w:rsidRDefault="000B7463" w:rsidP="0012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1" w:type="dxa"/>
          </w:tcPr>
          <w:p w:rsidR="0030461A" w:rsidRPr="00B2285C" w:rsidRDefault="0098393F" w:rsidP="001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задания.</w:t>
            </w:r>
          </w:p>
        </w:tc>
        <w:tc>
          <w:tcPr>
            <w:tcW w:w="1543" w:type="dxa"/>
          </w:tcPr>
          <w:p w:rsidR="0030461A" w:rsidRPr="00B2285C" w:rsidRDefault="0030461A" w:rsidP="00120019">
            <w:pPr>
              <w:jc w:val="center"/>
              <w:rPr>
                <w:sz w:val="20"/>
                <w:szCs w:val="20"/>
              </w:rPr>
            </w:pPr>
            <w:r w:rsidRPr="00B2285C">
              <w:rPr>
                <w:sz w:val="20"/>
                <w:szCs w:val="20"/>
              </w:rPr>
              <w:t>4</w:t>
            </w:r>
          </w:p>
        </w:tc>
      </w:tr>
      <w:tr w:rsidR="0030461A" w:rsidRPr="00B2285C" w:rsidTr="0030461A">
        <w:tc>
          <w:tcPr>
            <w:tcW w:w="648" w:type="dxa"/>
          </w:tcPr>
          <w:p w:rsidR="0030461A" w:rsidRPr="00B2285C" w:rsidRDefault="000B7463" w:rsidP="0012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31" w:type="dxa"/>
          </w:tcPr>
          <w:p w:rsidR="0030461A" w:rsidRPr="00B2285C" w:rsidRDefault="0098393F" w:rsidP="0012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к контрольной работе.</w:t>
            </w:r>
            <w:r w:rsidR="0030461A" w:rsidRPr="00B22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</w:tcPr>
          <w:p w:rsidR="0030461A" w:rsidRPr="00B2285C" w:rsidRDefault="0030461A" w:rsidP="00120019">
            <w:pPr>
              <w:jc w:val="center"/>
              <w:rPr>
                <w:sz w:val="20"/>
                <w:szCs w:val="20"/>
              </w:rPr>
            </w:pPr>
            <w:r w:rsidRPr="00B2285C">
              <w:rPr>
                <w:sz w:val="20"/>
                <w:szCs w:val="20"/>
              </w:rPr>
              <w:t>1</w:t>
            </w:r>
          </w:p>
        </w:tc>
      </w:tr>
    </w:tbl>
    <w:p w:rsidR="0030461A" w:rsidRPr="0098393F" w:rsidRDefault="0030461A" w:rsidP="0030461A">
      <w:pPr>
        <w:ind w:firstLine="851"/>
        <w:jc w:val="both"/>
        <w:rPr>
          <w:b/>
        </w:rPr>
      </w:pPr>
    </w:p>
    <w:p w:rsidR="00950D52" w:rsidRDefault="00950D52" w:rsidP="00F24D27">
      <w:pPr>
        <w:rPr>
          <w:b/>
        </w:rPr>
      </w:pPr>
      <w:r>
        <w:rPr>
          <w:b/>
        </w:rPr>
        <w:t xml:space="preserve">5 </w:t>
      </w:r>
      <w:r>
        <w:rPr>
          <w:b/>
          <w:caps/>
        </w:rPr>
        <w:t>Методика и критерии оценки компетенций студентов</w:t>
      </w: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ind w:firstLine="567"/>
        <w:jc w:val="both"/>
        <w:rPr>
          <w:b/>
        </w:rPr>
      </w:pPr>
      <w:r>
        <w:rPr>
          <w:b/>
        </w:rPr>
        <w:t>5.1 Уровни сформированности компетенций</w:t>
      </w:r>
    </w:p>
    <w:p w:rsidR="00950D52" w:rsidRDefault="00950D52" w:rsidP="00950D52">
      <w:pPr>
        <w:ind w:firstLine="567"/>
        <w:jc w:val="both"/>
        <w:rPr>
          <w:b/>
        </w:rPr>
      </w:pPr>
    </w:p>
    <w:tbl>
      <w:tblPr>
        <w:tblStyle w:val="a3"/>
        <w:tblW w:w="5092" w:type="pct"/>
        <w:tblLook w:val="01E0" w:firstRow="1" w:lastRow="1" w:firstColumn="1" w:lastColumn="1" w:noHBand="0" w:noVBand="0"/>
      </w:tblPr>
      <w:tblGrid>
        <w:gridCol w:w="530"/>
        <w:gridCol w:w="2271"/>
        <w:gridCol w:w="3828"/>
        <w:gridCol w:w="3117"/>
      </w:tblGrid>
      <w:tr w:rsidR="00950D52" w:rsidTr="003F1AC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5C0007" w:rsidRDefault="00950D52" w:rsidP="007C3D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000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5C0007" w:rsidRDefault="00950D52" w:rsidP="007C3D0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0007">
              <w:rPr>
                <w:b/>
                <w:sz w:val="20"/>
                <w:szCs w:val="20"/>
              </w:rPr>
              <w:t>Уровни сформированности компетенции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52" w:rsidRPr="005C0007" w:rsidRDefault="00950D52" w:rsidP="00E11D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0007">
              <w:rPr>
                <w:b/>
                <w:sz w:val="20"/>
                <w:szCs w:val="20"/>
              </w:rPr>
              <w:t>Содержательное описание уровня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5C0007" w:rsidRDefault="00950D52" w:rsidP="00E11D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0007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950D52" w:rsidTr="003F1A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Pr="00B2285C" w:rsidRDefault="00950D52" w:rsidP="00306645">
            <w:pPr>
              <w:jc w:val="both"/>
              <w:rPr>
                <w:b/>
                <w:sz w:val="22"/>
                <w:szCs w:val="22"/>
              </w:rPr>
            </w:pPr>
            <w:r w:rsidRPr="00B2285C">
              <w:rPr>
                <w:i/>
                <w:sz w:val="22"/>
                <w:szCs w:val="22"/>
              </w:rPr>
              <w:t xml:space="preserve">Компетенция </w:t>
            </w:r>
            <w:r w:rsidR="00306645">
              <w:rPr>
                <w:i/>
                <w:sz w:val="22"/>
                <w:szCs w:val="22"/>
              </w:rPr>
              <w:t>У</w:t>
            </w:r>
            <w:r w:rsidR="00F276F2" w:rsidRPr="00B2285C">
              <w:rPr>
                <w:i/>
                <w:sz w:val="22"/>
                <w:szCs w:val="22"/>
              </w:rPr>
              <w:t>К-</w:t>
            </w:r>
            <w:r w:rsidR="00306645">
              <w:rPr>
                <w:i/>
                <w:sz w:val="22"/>
                <w:szCs w:val="22"/>
              </w:rPr>
              <w:t>6</w:t>
            </w:r>
            <w:r w:rsidR="001246D5">
              <w:rPr>
                <w:i/>
                <w:sz w:val="22"/>
                <w:szCs w:val="22"/>
              </w:rPr>
              <w:t xml:space="preserve">. </w:t>
            </w:r>
            <w:r w:rsidR="001246D5" w:rsidRPr="0030664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950D52" w:rsidTr="003F1A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52" w:rsidRDefault="00306645" w:rsidP="00D72AF5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У</w:t>
            </w:r>
            <w:r w:rsidRPr="00B2285C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6.</w:t>
            </w:r>
            <w:r w:rsidR="00D72AF5" w:rsidRPr="00D72AF5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 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652828" w:rsidTr="003F1AC5">
        <w:trPr>
          <w:trHeight w:val="215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8" w:rsidRPr="00B67C85" w:rsidRDefault="00652828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7C85">
              <w:rPr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8" w:rsidRPr="00B67C85" w:rsidRDefault="00652828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7C85">
              <w:rPr>
                <w:sz w:val="22"/>
                <w:szCs w:val="22"/>
              </w:rPr>
              <w:t>Пороговый уровень</w:t>
            </w:r>
          </w:p>
          <w:p w:rsidR="00652828" w:rsidRPr="00B67C85" w:rsidRDefault="00652828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8" w:rsidRPr="00AC3C3F" w:rsidRDefault="00D405CB" w:rsidP="00B67442">
            <w:pPr>
              <w:jc w:val="both"/>
              <w:rPr>
                <w:color w:val="FF0000"/>
                <w:sz w:val="20"/>
                <w:szCs w:val="20"/>
              </w:rPr>
            </w:pPr>
            <w:r>
              <w:t>Знать содержание будущей профессиональной деятельности, основные требования к специалистам данного профиля, основы</w:t>
            </w:r>
            <w:r w:rsidR="00826ED7">
              <w:t xml:space="preserve"> организации учебного процесса, </w:t>
            </w:r>
            <w:r>
              <w:t xml:space="preserve">структуру управления и историю </w:t>
            </w:r>
            <w:r w:rsidR="00826ED7">
              <w:t>БРУ</w:t>
            </w:r>
            <w:r>
              <w:t xml:space="preserve">, свои права и обязанности.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7D" w:rsidRPr="0069496A" w:rsidRDefault="0069496A" w:rsidP="0069496A">
            <w:pPr>
              <w:jc w:val="both"/>
              <w:rPr>
                <w:color w:val="FF0000"/>
                <w:sz w:val="22"/>
                <w:szCs w:val="22"/>
              </w:rPr>
            </w:pPr>
            <w:r w:rsidRPr="0069496A">
              <w:rPr>
                <w:sz w:val="22"/>
                <w:szCs w:val="22"/>
              </w:rPr>
              <w:t>Имеет уверенность в правильности выбранной специальности, и возможности самореализации.</w:t>
            </w:r>
          </w:p>
        </w:tc>
      </w:tr>
      <w:tr w:rsidR="00652828" w:rsidTr="003F1AC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8" w:rsidRPr="00B67C85" w:rsidRDefault="00652828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7C85">
              <w:rPr>
                <w:sz w:val="22"/>
                <w:szCs w:val="22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28" w:rsidRPr="00B67C85" w:rsidRDefault="00652828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7C85">
              <w:rPr>
                <w:sz w:val="22"/>
                <w:szCs w:val="22"/>
              </w:rPr>
              <w:t>Продвинутый уровень</w:t>
            </w:r>
          </w:p>
          <w:p w:rsidR="00652828" w:rsidRPr="00B67C85" w:rsidRDefault="00652828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8" w:rsidRPr="00AC3C3F" w:rsidRDefault="00826ED7" w:rsidP="003F1AC5">
            <w:pPr>
              <w:jc w:val="both"/>
              <w:rPr>
                <w:color w:val="FF0000"/>
                <w:sz w:val="20"/>
                <w:szCs w:val="20"/>
              </w:rPr>
            </w:pPr>
            <w:r>
              <w:t>Уметь пользоваться библиотечным фондом и сетью «Интернет», владеть навыками самостоятельной работы, понимать сущность научно-исследовательской работы.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28" w:rsidRPr="00621ED5" w:rsidRDefault="003F1AC5" w:rsidP="00621ED5">
            <w:pPr>
              <w:jc w:val="both"/>
              <w:rPr>
                <w:color w:val="FF0000"/>
                <w:sz w:val="22"/>
                <w:szCs w:val="22"/>
              </w:rPr>
            </w:pPr>
            <w:r w:rsidRPr="00621ED5">
              <w:rPr>
                <w:sz w:val="22"/>
                <w:szCs w:val="22"/>
              </w:rPr>
              <w:t xml:space="preserve">Приобретает навыки пользования библиотечным фондом, сетью «Интернет», готовность к творческому труду. </w:t>
            </w:r>
          </w:p>
        </w:tc>
      </w:tr>
      <w:tr w:rsidR="00D85DBD" w:rsidTr="003F1AC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BD" w:rsidRPr="00B67C85" w:rsidRDefault="00D85DBD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7C85">
              <w:rPr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BD" w:rsidRPr="00B67C85" w:rsidRDefault="00D85DBD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67C85">
              <w:rPr>
                <w:sz w:val="22"/>
                <w:szCs w:val="22"/>
              </w:rPr>
              <w:t>Высокий уровень</w:t>
            </w:r>
          </w:p>
          <w:p w:rsidR="00D85DBD" w:rsidRPr="00B67C85" w:rsidRDefault="00D85DBD" w:rsidP="007C3D0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BD" w:rsidRPr="00D85DBD" w:rsidRDefault="00D85DBD" w:rsidP="00B67442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Владеть знаниями о с</w:t>
            </w:r>
            <w:r w:rsidRPr="00D85DBD">
              <w:rPr>
                <w:sz w:val="22"/>
                <w:szCs w:val="22"/>
              </w:rPr>
              <w:t>овременно</w:t>
            </w:r>
            <w:r>
              <w:rPr>
                <w:sz w:val="22"/>
                <w:szCs w:val="22"/>
              </w:rPr>
              <w:t>м</w:t>
            </w:r>
            <w:r w:rsidRPr="00D85DBD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и</w:t>
            </w:r>
            <w:r w:rsidRPr="00D85DBD">
              <w:rPr>
                <w:sz w:val="22"/>
                <w:szCs w:val="22"/>
              </w:rPr>
              <w:t xml:space="preserve"> </w:t>
            </w:r>
            <w:r w:rsidRPr="00D85DBD">
              <w:t>информационных систем и технологий неразр</w:t>
            </w:r>
            <w:r>
              <w:t>ушающего контроля и диагностики, с</w:t>
            </w:r>
            <w:r w:rsidRPr="00D85DBD">
              <w:rPr>
                <w:sz w:val="22"/>
                <w:szCs w:val="22"/>
              </w:rPr>
              <w:t>фер</w:t>
            </w:r>
            <w:r>
              <w:rPr>
                <w:sz w:val="22"/>
                <w:szCs w:val="22"/>
              </w:rPr>
              <w:t xml:space="preserve">е </w:t>
            </w:r>
            <w:r w:rsidRPr="00D85DBD">
              <w:rPr>
                <w:sz w:val="22"/>
                <w:szCs w:val="22"/>
              </w:rPr>
              <w:t xml:space="preserve">деятельности специалистов </w:t>
            </w:r>
            <w:r>
              <w:rPr>
                <w:sz w:val="22"/>
                <w:szCs w:val="22"/>
              </w:rPr>
              <w:t>по данному профилю.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BD" w:rsidRPr="00621ED5" w:rsidRDefault="00621ED5" w:rsidP="00621ED5">
            <w:pPr>
              <w:jc w:val="both"/>
              <w:rPr>
                <w:color w:val="FF0000"/>
                <w:sz w:val="22"/>
                <w:szCs w:val="22"/>
              </w:rPr>
            </w:pPr>
            <w:r w:rsidRPr="001246D5">
              <w:rPr>
                <w:sz w:val="22"/>
                <w:szCs w:val="22"/>
              </w:rPr>
              <w:t xml:space="preserve">Приобретает уверенность в своих способностях и возможности </w:t>
            </w:r>
            <w:r w:rsidR="001246D5" w:rsidRPr="001246D5">
              <w:rPr>
                <w:sz w:val="22"/>
                <w:szCs w:val="22"/>
              </w:rPr>
              <w:t xml:space="preserve">себя </w:t>
            </w:r>
            <w:proofErr w:type="gramStart"/>
            <w:r w:rsidR="001246D5" w:rsidRPr="001246D5">
              <w:rPr>
                <w:sz w:val="22"/>
                <w:szCs w:val="22"/>
              </w:rPr>
              <w:t>реализовать  в</w:t>
            </w:r>
            <w:proofErr w:type="gramEnd"/>
            <w:r w:rsidR="001246D5" w:rsidRPr="001246D5">
              <w:rPr>
                <w:sz w:val="22"/>
                <w:szCs w:val="22"/>
              </w:rPr>
              <w:t xml:space="preserve"> области </w:t>
            </w:r>
            <w:r w:rsidRPr="001246D5">
              <w:rPr>
                <w:sz w:val="22"/>
                <w:szCs w:val="22"/>
              </w:rPr>
              <w:t xml:space="preserve">информационных </w:t>
            </w:r>
            <w:r w:rsidRPr="00621ED5">
              <w:rPr>
                <w:sz w:val="22"/>
                <w:szCs w:val="22"/>
              </w:rPr>
              <w:t>систем и технологий неразрушающего контроля и диагностики</w:t>
            </w:r>
            <w:r w:rsidR="001246D5">
              <w:rPr>
                <w:sz w:val="22"/>
                <w:szCs w:val="22"/>
              </w:rPr>
              <w:t>.</w:t>
            </w:r>
          </w:p>
        </w:tc>
      </w:tr>
    </w:tbl>
    <w:p w:rsidR="000604F6" w:rsidRDefault="000604F6" w:rsidP="00950D52">
      <w:pPr>
        <w:ind w:firstLine="567"/>
        <w:jc w:val="both"/>
        <w:rPr>
          <w:b/>
        </w:rPr>
      </w:pPr>
    </w:p>
    <w:p w:rsidR="00950D52" w:rsidRPr="00B5644C" w:rsidRDefault="00950D52" w:rsidP="00950D52">
      <w:pPr>
        <w:ind w:firstLine="567"/>
        <w:jc w:val="both"/>
        <w:rPr>
          <w:b/>
        </w:rPr>
      </w:pPr>
      <w:r w:rsidRPr="00B5644C">
        <w:rPr>
          <w:b/>
        </w:rPr>
        <w:t>5.2 Методика оценки знаний, умений и навыков студентов</w:t>
      </w:r>
    </w:p>
    <w:p w:rsidR="00950D52" w:rsidRPr="00B5644C" w:rsidRDefault="00950D52" w:rsidP="00950D52">
      <w:pPr>
        <w:ind w:firstLine="567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604F6" w:rsidRPr="00B5644C" w:rsidTr="007C3D04">
        <w:tc>
          <w:tcPr>
            <w:tcW w:w="4672" w:type="dxa"/>
          </w:tcPr>
          <w:p w:rsidR="00950D52" w:rsidRPr="00B5644C" w:rsidRDefault="00950D52" w:rsidP="007C3D04">
            <w:pPr>
              <w:jc w:val="center"/>
            </w:pPr>
            <w:r w:rsidRPr="00B5644C">
              <w:t>Результаты обучения</w:t>
            </w:r>
          </w:p>
        </w:tc>
        <w:tc>
          <w:tcPr>
            <w:tcW w:w="4673" w:type="dxa"/>
          </w:tcPr>
          <w:p w:rsidR="00950D52" w:rsidRPr="00B5644C" w:rsidRDefault="00950D52" w:rsidP="007C3D04">
            <w:pPr>
              <w:jc w:val="center"/>
            </w:pPr>
            <w:r w:rsidRPr="00B5644C">
              <w:t>Оценочные средства</w:t>
            </w:r>
          </w:p>
        </w:tc>
      </w:tr>
      <w:tr w:rsidR="000604F6" w:rsidRPr="000604F6" w:rsidTr="007C3D04">
        <w:tc>
          <w:tcPr>
            <w:tcW w:w="9345" w:type="dxa"/>
            <w:gridSpan w:val="2"/>
          </w:tcPr>
          <w:p w:rsidR="00950D52" w:rsidRPr="000604F6" w:rsidRDefault="000F3D51" w:rsidP="001246D5">
            <w:pPr>
              <w:jc w:val="both"/>
              <w:rPr>
                <w:b/>
                <w:color w:val="FF0000"/>
              </w:rPr>
            </w:pPr>
            <w:r w:rsidRPr="00B2285C">
              <w:rPr>
                <w:i/>
                <w:sz w:val="22"/>
                <w:szCs w:val="22"/>
              </w:rPr>
              <w:t xml:space="preserve">Компетенция </w:t>
            </w:r>
            <w:r>
              <w:rPr>
                <w:i/>
                <w:sz w:val="22"/>
                <w:szCs w:val="22"/>
              </w:rPr>
              <w:t>У</w:t>
            </w:r>
            <w:r w:rsidRPr="00B2285C">
              <w:rPr>
                <w:i/>
                <w:sz w:val="22"/>
                <w:szCs w:val="22"/>
              </w:rPr>
              <w:t>К-</w:t>
            </w:r>
            <w:r>
              <w:rPr>
                <w:i/>
                <w:sz w:val="22"/>
                <w:szCs w:val="22"/>
              </w:rPr>
              <w:t>6</w:t>
            </w:r>
            <w:r w:rsidR="001246D5">
              <w:rPr>
                <w:i/>
                <w:sz w:val="22"/>
                <w:szCs w:val="22"/>
              </w:rPr>
              <w:t xml:space="preserve">. </w:t>
            </w:r>
            <w:r w:rsidR="001246D5" w:rsidRPr="0030664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</w:tc>
      </w:tr>
      <w:tr w:rsidR="000604F6" w:rsidRPr="000604F6" w:rsidTr="007C3D04">
        <w:tc>
          <w:tcPr>
            <w:tcW w:w="4672" w:type="dxa"/>
          </w:tcPr>
          <w:p w:rsidR="003165E2" w:rsidRPr="000604F6" w:rsidRDefault="0098393F" w:rsidP="00975748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9496A">
              <w:rPr>
                <w:sz w:val="22"/>
                <w:szCs w:val="22"/>
              </w:rPr>
              <w:t>Имеет уверенность в правильности выбранной специальности, и возможности самореализации.</w:t>
            </w:r>
          </w:p>
        </w:tc>
        <w:tc>
          <w:tcPr>
            <w:tcW w:w="4673" w:type="dxa"/>
          </w:tcPr>
          <w:p w:rsidR="00B9334B" w:rsidRDefault="007352A7" w:rsidP="00C34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задания.</w:t>
            </w:r>
          </w:p>
          <w:p w:rsidR="007352A7" w:rsidRPr="00B5644C" w:rsidRDefault="007352A7" w:rsidP="00C345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к контрольной работе.</w:t>
            </w:r>
          </w:p>
        </w:tc>
      </w:tr>
      <w:tr w:rsidR="000604F6" w:rsidRPr="000604F6" w:rsidTr="007C3D04">
        <w:tc>
          <w:tcPr>
            <w:tcW w:w="4672" w:type="dxa"/>
          </w:tcPr>
          <w:p w:rsidR="003165E2" w:rsidRPr="000604F6" w:rsidRDefault="0098393F" w:rsidP="00B5644C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1ED5">
              <w:rPr>
                <w:sz w:val="22"/>
                <w:szCs w:val="22"/>
              </w:rPr>
              <w:t>Приобретает навыки пользования библиотечным фондом, сетью «Интернет», готовность к творческому труду.</w:t>
            </w:r>
          </w:p>
        </w:tc>
        <w:tc>
          <w:tcPr>
            <w:tcW w:w="4673" w:type="dxa"/>
          </w:tcPr>
          <w:p w:rsidR="007352A7" w:rsidRDefault="007352A7" w:rsidP="007352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задания.</w:t>
            </w:r>
          </w:p>
          <w:p w:rsidR="004D145C" w:rsidRPr="00B5644C" w:rsidRDefault="007352A7" w:rsidP="007352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к контрольной работе.</w:t>
            </w:r>
          </w:p>
        </w:tc>
      </w:tr>
      <w:tr w:rsidR="000604F6" w:rsidRPr="000604F6" w:rsidTr="007C3D04">
        <w:tc>
          <w:tcPr>
            <w:tcW w:w="4672" w:type="dxa"/>
          </w:tcPr>
          <w:p w:rsidR="003165E2" w:rsidRPr="000604F6" w:rsidRDefault="0098393F" w:rsidP="0098393F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1246D5">
              <w:rPr>
                <w:sz w:val="22"/>
                <w:szCs w:val="22"/>
              </w:rPr>
              <w:t xml:space="preserve">Приобретает уверенность в своих способностях и возможности себя </w:t>
            </w:r>
            <w:proofErr w:type="gramStart"/>
            <w:r w:rsidRPr="001246D5">
              <w:rPr>
                <w:sz w:val="22"/>
                <w:szCs w:val="22"/>
              </w:rPr>
              <w:t>реализовать  в</w:t>
            </w:r>
            <w:proofErr w:type="gramEnd"/>
            <w:r w:rsidRPr="001246D5">
              <w:rPr>
                <w:sz w:val="22"/>
                <w:szCs w:val="22"/>
              </w:rPr>
              <w:t xml:space="preserve"> области информационных </w:t>
            </w:r>
            <w:r w:rsidRPr="00621ED5">
              <w:rPr>
                <w:sz w:val="22"/>
                <w:szCs w:val="22"/>
              </w:rPr>
              <w:t>систем и технологий неразрушающего контроля и диагностики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3" w:type="dxa"/>
          </w:tcPr>
          <w:p w:rsidR="003165E2" w:rsidRPr="000604F6" w:rsidRDefault="00B5644C" w:rsidP="007470A0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B5644C">
              <w:rPr>
                <w:sz w:val="22"/>
                <w:szCs w:val="22"/>
              </w:rPr>
              <w:t>Вопросы к зачету.</w:t>
            </w:r>
          </w:p>
        </w:tc>
      </w:tr>
    </w:tbl>
    <w:p w:rsidR="00950D52" w:rsidRDefault="00950D52" w:rsidP="00950D52">
      <w:pPr>
        <w:ind w:firstLine="567"/>
        <w:jc w:val="both"/>
        <w:rPr>
          <w:b/>
        </w:rPr>
      </w:pPr>
    </w:p>
    <w:p w:rsidR="007352A7" w:rsidRPr="00A12554" w:rsidRDefault="00A12554" w:rsidP="00950D52">
      <w:pPr>
        <w:ind w:firstLine="567"/>
        <w:jc w:val="both"/>
        <w:rPr>
          <w:b/>
        </w:rPr>
      </w:pPr>
      <w:r w:rsidRPr="00A12554">
        <w:rPr>
          <w:b/>
        </w:rPr>
        <w:t>5.3</w:t>
      </w:r>
      <w:r>
        <w:rPr>
          <w:b/>
        </w:rPr>
        <w:t xml:space="preserve"> Критерии оценки контрольных работ</w:t>
      </w:r>
      <w:r w:rsidR="00E43C62">
        <w:rPr>
          <w:b/>
        </w:rPr>
        <w:t xml:space="preserve"> </w:t>
      </w:r>
    </w:p>
    <w:p w:rsidR="007352A7" w:rsidRDefault="007352A7" w:rsidP="00950D52">
      <w:pPr>
        <w:ind w:firstLine="567"/>
        <w:jc w:val="both"/>
        <w:rPr>
          <w:b/>
        </w:rPr>
      </w:pPr>
    </w:p>
    <w:p w:rsidR="00482997" w:rsidRPr="00482997" w:rsidRDefault="00482997" w:rsidP="00950D52">
      <w:pPr>
        <w:ind w:firstLine="567"/>
        <w:jc w:val="both"/>
      </w:pPr>
      <w:r w:rsidRPr="00482997">
        <w:t xml:space="preserve">Контрольные работы имеют коллективный характер и охватывают материал половины семестра. </w:t>
      </w:r>
      <w:r>
        <w:t xml:space="preserve">Они </w:t>
      </w:r>
      <w:r w:rsidR="00E43C62">
        <w:t>оцениваются по этой причине высоким баллом 14.</w:t>
      </w:r>
      <w:r w:rsidR="00BE42EC">
        <w:t xml:space="preserve"> </w:t>
      </w:r>
      <w:r w:rsidR="00E43C62">
        <w:t>Если контрольная работа выполнена правильно, а автор ее защитил, т. е. верно ответил на поставленные вопросы, что подтверждает самостоятельность выполнения работы, то он получает максимальный балл.</w:t>
      </w:r>
    </w:p>
    <w:p w:rsidR="00482997" w:rsidRPr="00482997" w:rsidRDefault="00482997" w:rsidP="00950D52">
      <w:pPr>
        <w:ind w:firstLine="567"/>
        <w:jc w:val="both"/>
      </w:pPr>
    </w:p>
    <w:p w:rsidR="00A12554" w:rsidRDefault="00A12554" w:rsidP="00950D52">
      <w:pPr>
        <w:ind w:firstLine="567"/>
        <w:jc w:val="both"/>
        <w:rPr>
          <w:b/>
        </w:rPr>
      </w:pPr>
      <w:r>
        <w:rPr>
          <w:b/>
        </w:rPr>
        <w:t xml:space="preserve">5.4 Критерии оценки </w:t>
      </w:r>
      <w:r w:rsidR="008A5775">
        <w:rPr>
          <w:b/>
        </w:rPr>
        <w:t xml:space="preserve">индивидуальных заданий </w:t>
      </w:r>
    </w:p>
    <w:p w:rsidR="008A5775" w:rsidRDefault="008A5775" w:rsidP="00950D52">
      <w:pPr>
        <w:ind w:firstLine="567"/>
        <w:jc w:val="both"/>
        <w:rPr>
          <w:b/>
        </w:rPr>
      </w:pPr>
    </w:p>
    <w:p w:rsidR="008A5775" w:rsidRPr="008A5775" w:rsidRDefault="008A5775" w:rsidP="00950D52">
      <w:pPr>
        <w:ind w:firstLine="567"/>
        <w:jc w:val="both"/>
      </w:pPr>
      <w:r w:rsidRPr="008A5775">
        <w:t xml:space="preserve">Индивидуальные задания </w:t>
      </w:r>
      <w:r>
        <w:t xml:space="preserve">не носят коллективного характера. </w:t>
      </w:r>
      <w:r w:rsidR="00531512">
        <w:t>О</w:t>
      </w:r>
      <w:r>
        <w:t>ни требуют от обучающегося использования д</w:t>
      </w:r>
      <w:r w:rsidR="00531512">
        <w:t>о</w:t>
      </w:r>
      <w:r>
        <w:t xml:space="preserve">вольно узких знаний </w:t>
      </w:r>
      <w:r w:rsidR="00531512">
        <w:t xml:space="preserve">(ограниченных одной лекцией и </w:t>
      </w:r>
      <w:r w:rsidR="00531512">
        <w:lastRenderedPageBreak/>
        <w:t xml:space="preserve">одним практическим занятием). Если задание выполнено правильно и студент правильно ответил на дополнительные поставленные вопросы, то он получает </w:t>
      </w:r>
      <w:r w:rsidR="005166DB">
        <w:t xml:space="preserve">максимально возможные четыре балла. Если имеются мелкие неточности, а студент допускает погрешности в ответах на вопросы, то баллы ниже. </w:t>
      </w:r>
    </w:p>
    <w:p w:rsidR="008A5775" w:rsidRPr="00A12554" w:rsidRDefault="008A5775" w:rsidP="00950D52">
      <w:pPr>
        <w:ind w:firstLine="567"/>
        <w:jc w:val="both"/>
        <w:rPr>
          <w:b/>
        </w:rPr>
      </w:pPr>
    </w:p>
    <w:p w:rsidR="00950D52" w:rsidRPr="00F26505" w:rsidRDefault="00950D52" w:rsidP="00950D52">
      <w:pPr>
        <w:ind w:firstLine="567"/>
        <w:jc w:val="both"/>
        <w:rPr>
          <w:b/>
        </w:rPr>
      </w:pPr>
      <w:r w:rsidRPr="00F26505">
        <w:rPr>
          <w:b/>
        </w:rPr>
        <w:t>5.</w:t>
      </w:r>
      <w:r w:rsidR="00A12554">
        <w:rPr>
          <w:b/>
        </w:rPr>
        <w:t>5</w:t>
      </w:r>
      <w:r w:rsidRPr="00F26505">
        <w:rPr>
          <w:b/>
        </w:rPr>
        <w:t xml:space="preserve"> Критерии оценки практических работ</w:t>
      </w:r>
    </w:p>
    <w:p w:rsidR="008C355C" w:rsidRDefault="00A977C1" w:rsidP="00950D52">
      <w:pPr>
        <w:ind w:firstLine="567"/>
        <w:jc w:val="both"/>
      </w:pPr>
      <w:r w:rsidRPr="00F26505">
        <w:t xml:space="preserve">Большинство практических работ носят </w:t>
      </w:r>
      <w:r w:rsidR="00AC3C3F">
        <w:t>коллективный</w:t>
      </w:r>
      <w:r>
        <w:t xml:space="preserve"> характер. Студент</w:t>
      </w:r>
      <w:r w:rsidR="00AC3C3F">
        <w:t xml:space="preserve"> </w:t>
      </w:r>
      <w:r>
        <w:t xml:space="preserve">обязан ответить на поставленные вопросы. </w:t>
      </w:r>
      <w:r w:rsidR="008C355C">
        <w:t>Учитываются правильность ответ</w:t>
      </w:r>
      <w:r w:rsidR="00AC3C3F">
        <w:t>ов</w:t>
      </w:r>
      <w:r w:rsidR="008C355C">
        <w:t xml:space="preserve"> на поставленные вопросы.</w:t>
      </w:r>
      <w:r w:rsidR="00DD53AC">
        <w:t xml:space="preserve"> Баллы при этом не начисляются. Работа должна быть зачтена</w:t>
      </w:r>
      <w:r w:rsidR="00894503">
        <w:t>, что является допуском к выполнению следующей работы.</w:t>
      </w:r>
    </w:p>
    <w:p w:rsidR="00F12462" w:rsidRDefault="00F12462" w:rsidP="00950D52">
      <w:pPr>
        <w:ind w:firstLine="540"/>
        <w:jc w:val="both"/>
        <w:rPr>
          <w:b/>
        </w:rPr>
      </w:pPr>
    </w:p>
    <w:p w:rsidR="00950D52" w:rsidRPr="00D813B5" w:rsidRDefault="00950D52" w:rsidP="00950D52">
      <w:pPr>
        <w:ind w:firstLine="540"/>
        <w:jc w:val="both"/>
        <w:rPr>
          <w:b/>
        </w:rPr>
      </w:pPr>
      <w:r>
        <w:rPr>
          <w:b/>
        </w:rPr>
        <w:t>6</w:t>
      </w:r>
      <w:r w:rsidRPr="00D813B5">
        <w:rPr>
          <w:b/>
        </w:rPr>
        <w:t xml:space="preserve"> МЕТОДИЧЕСКИЕ РЕКОМЕНДАЦИИ ПО ОРГАНИЗАЦИИ И ВЫПОЛНЕНИЮ САМОСТОЯТЕЛЬНОЙ РАБОТЫ СТУДЕНТОВ ПО УЧЕБНОЙ ДИСЦИПЛИНЕ</w:t>
      </w:r>
    </w:p>
    <w:p w:rsidR="00950D52" w:rsidRDefault="00950D52" w:rsidP="00950D52">
      <w:pPr>
        <w:ind w:firstLine="567"/>
      </w:pPr>
    </w:p>
    <w:p w:rsidR="00D244EC" w:rsidRPr="0004464A" w:rsidRDefault="00D244EC" w:rsidP="00D244EC">
      <w:pPr>
        <w:ind w:firstLine="567"/>
        <w:jc w:val="both"/>
        <w:rPr>
          <w:rFonts w:eastAsia="Calibri"/>
          <w:bCs/>
          <w:color w:val="000000"/>
        </w:rPr>
      </w:pPr>
      <w:r w:rsidRPr="0004464A">
        <w:t>Самостоятельная работа студентов</w:t>
      </w:r>
      <w:r w:rsidRPr="0004464A">
        <w:rPr>
          <w:rFonts w:eastAsia="Calibri"/>
          <w:bCs/>
          <w:color w:val="000000"/>
        </w:rPr>
        <w:t xml:space="preserve">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D244EC" w:rsidRPr="0004464A" w:rsidRDefault="00D244EC" w:rsidP="00D244EC">
      <w:pPr>
        <w:pStyle w:val="ab"/>
        <w:tabs>
          <w:tab w:val="left" w:pos="851"/>
        </w:tabs>
        <w:ind w:left="567" w:firstLine="0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>самостоятельное изучение материала по учебникам</w:t>
      </w:r>
      <w:r w:rsidR="00AC3C3F">
        <w:rPr>
          <w:sz w:val="24"/>
          <w:szCs w:val="24"/>
        </w:rPr>
        <w:t>, нормативным доку</w:t>
      </w:r>
      <w:r w:rsidR="00C73F21">
        <w:rPr>
          <w:sz w:val="24"/>
          <w:szCs w:val="24"/>
        </w:rPr>
        <w:t>ментам</w:t>
      </w:r>
      <w:r w:rsidRPr="0004464A">
        <w:rPr>
          <w:sz w:val="24"/>
          <w:szCs w:val="24"/>
        </w:rPr>
        <w:t xml:space="preserve"> и другим источникам;</w:t>
      </w:r>
      <w:r w:rsidRPr="0004464A">
        <w:rPr>
          <w:rStyle w:val="apple-converted-space"/>
          <w:sz w:val="24"/>
          <w:szCs w:val="24"/>
        </w:rPr>
        <w:t> </w:t>
      </w:r>
    </w:p>
    <w:p w:rsidR="00D244EC" w:rsidRPr="0004464A" w:rsidRDefault="00D244EC" w:rsidP="00D244EC">
      <w:pPr>
        <w:pStyle w:val="ab"/>
        <w:tabs>
          <w:tab w:val="left" w:pos="851"/>
        </w:tabs>
        <w:ind w:left="567" w:firstLine="0"/>
        <w:rPr>
          <w:rStyle w:val="apple-converted-space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>закрепление изученного материала на групповых занятиях;</w:t>
      </w:r>
      <w:r w:rsidRPr="0004464A">
        <w:rPr>
          <w:rStyle w:val="apple-converted-space"/>
          <w:sz w:val="24"/>
          <w:szCs w:val="24"/>
        </w:rPr>
        <w:t> </w:t>
      </w:r>
    </w:p>
    <w:p w:rsidR="00D244EC" w:rsidRPr="0004464A" w:rsidRDefault="00D244EC" w:rsidP="00D244EC">
      <w:pPr>
        <w:pStyle w:val="ab"/>
        <w:tabs>
          <w:tab w:val="left" w:pos="85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 xml:space="preserve">работа со справочной литературой; </w:t>
      </w:r>
    </w:p>
    <w:p w:rsidR="00D244EC" w:rsidRPr="0004464A" w:rsidRDefault="00D244EC" w:rsidP="00D244EC">
      <w:pPr>
        <w:pStyle w:val="ab"/>
        <w:tabs>
          <w:tab w:val="left" w:pos="851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04464A">
        <w:rPr>
          <w:sz w:val="24"/>
          <w:szCs w:val="24"/>
        </w:rPr>
        <w:t xml:space="preserve">подготовка к сдаче </w:t>
      </w:r>
      <w:r w:rsidR="00CB2C2F">
        <w:rPr>
          <w:sz w:val="24"/>
          <w:szCs w:val="24"/>
        </w:rPr>
        <w:t>зачета</w:t>
      </w:r>
      <w:r w:rsidRPr="0004464A">
        <w:rPr>
          <w:sz w:val="24"/>
          <w:szCs w:val="24"/>
        </w:rPr>
        <w:t xml:space="preserve">. </w:t>
      </w:r>
    </w:p>
    <w:p w:rsidR="00D244EC" w:rsidRPr="00A37C15" w:rsidRDefault="00D244EC" w:rsidP="00D244EC">
      <w:pPr>
        <w:ind w:firstLine="540"/>
        <w:jc w:val="both"/>
      </w:pPr>
      <w:r w:rsidRPr="00A37C15">
        <w:t xml:space="preserve">Перечень </w:t>
      </w:r>
      <w:r>
        <w:t xml:space="preserve">контрольных </w:t>
      </w:r>
      <w:r w:rsidRPr="00A37C15">
        <w:t xml:space="preserve">вопросов </w:t>
      </w:r>
      <w:r>
        <w:t xml:space="preserve">и заданий </w:t>
      </w:r>
      <w:r w:rsidRPr="00A37C15">
        <w:t xml:space="preserve">для самостоятельной работы студентов приведен в приложении и хранится на кафедре. </w:t>
      </w:r>
    </w:p>
    <w:p w:rsidR="00D244EC" w:rsidRPr="00D06FE4" w:rsidRDefault="00D244EC" w:rsidP="00D244EC">
      <w:pPr>
        <w:ind w:firstLine="540"/>
        <w:jc w:val="both"/>
      </w:pPr>
      <w:r w:rsidRPr="00D06FE4">
        <w:t>Для СРС рекомендуется использовать источники, приведенные в п. 7.</w:t>
      </w:r>
    </w:p>
    <w:p w:rsidR="00950D52" w:rsidRDefault="00950D52" w:rsidP="00950D52">
      <w:pPr>
        <w:ind w:firstLine="567"/>
        <w:jc w:val="both"/>
      </w:pPr>
    </w:p>
    <w:p w:rsidR="00950D52" w:rsidRPr="00131F01" w:rsidRDefault="00950D52" w:rsidP="00950D52">
      <w:pPr>
        <w:ind w:firstLine="540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:rsidR="00950D52" w:rsidRDefault="00950D52" w:rsidP="00950D52">
      <w:pPr>
        <w:ind w:firstLine="540"/>
        <w:jc w:val="both"/>
        <w:rPr>
          <w:b/>
        </w:rPr>
      </w:pPr>
    </w:p>
    <w:p w:rsidR="002B6F01" w:rsidRDefault="002B6F01" w:rsidP="002B6F01">
      <w:pPr>
        <w:ind w:firstLine="540"/>
        <w:jc w:val="both"/>
        <w:rPr>
          <w:b/>
        </w:rPr>
      </w:pPr>
      <w:r>
        <w:rPr>
          <w:b/>
        </w:rPr>
        <w:t>7.1</w:t>
      </w:r>
      <w:r w:rsidRPr="00D813B5">
        <w:rPr>
          <w:b/>
          <w:lang w:val="en-US"/>
        </w:rPr>
        <w:t> </w:t>
      </w:r>
      <w:r w:rsidRPr="00D813B5">
        <w:rPr>
          <w:b/>
        </w:rPr>
        <w:t>Основная литература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32"/>
        <w:gridCol w:w="3803"/>
        <w:gridCol w:w="3855"/>
        <w:gridCol w:w="1480"/>
      </w:tblGrid>
      <w:tr w:rsidR="002B6F01" w:rsidRPr="00726183" w:rsidTr="007B19E5">
        <w:tc>
          <w:tcPr>
            <w:tcW w:w="225" w:type="pct"/>
            <w:vAlign w:val="center"/>
          </w:tcPr>
          <w:p w:rsidR="002B6F01" w:rsidRPr="00726183" w:rsidRDefault="002B6F01" w:rsidP="007B19E5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1987" w:type="pct"/>
            <w:vAlign w:val="center"/>
          </w:tcPr>
          <w:p w:rsidR="002B6F01" w:rsidRPr="00726183" w:rsidRDefault="002B6F01" w:rsidP="007B1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14" w:type="pct"/>
            <w:vAlign w:val="center"/>
          </w:tcPr>
          <w:p w:rsidR="002B6F01" w:rsidRPr="00726183" w:rsidRDefault="002B6F01" w:rsidP="007B19E5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73" w:type="pct"/>
            <w:vAlign w:val="center"/>
          </w:tcPr>
          <w:p w:rsidR="002B6F01" w:rsidRPr="00726183" w:rsidRDefault="002B6F01" w:rsidP="007B19E5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2B6F01" w:rsidRPr="0004464A" w:rsidTr="007B19E5">
        <w:tc>
          <w:tcPr>
            <w:tcW w:w="225" w:type="pct"/>
          </w:tcPr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1</w:t>
            </w:r>
          </w:p>
        </w:tc>
        <w:tc>
          <w:tcPr>
            <w:tcW w:w="1987" w:type="pct"/>
          </w:tcPr>
          <w:p w:rsidR="002B6F01" w:rsidRPr="0004464A" w:rsidRDefault="002B6F01" w:rsidP="007B19E5">
            <w:pPr>
              <w:rPr>
                <w:bCs/>
                <w:sz w:val="22"/>
                <w:szCs w:val="22"/>
              </w:rPr>
            </w:pPr>
            <w:r w:rsidRPr="002B6F01">
              <w:rPr>
                <w:bCs/>
                <w:sz w:val="22"/>
                <w:szCs w:val="22"/>
              </w:rPr>
              <w:t>Методы контроля качества в машиностроении</w:t>
            </w:r>
            <w:r w:rsidRPr="0004464A">
              <w:rPr>
                <w:sz w:val="22"/>
                <w:szCs w:val="22"/>
              </w:rPr>
              <w:t xml:space="preserve">: учеб. пособие / Е. Г. Кравченко [и др.]. - Старый </w:t>
            </w:r>
            <w:proofErr w:type="gramStart"/>
            <w:r w:rsidRPr="0004464A">
              <w:rPr>
                <w:sz w:val="22"/>
                <w:szCs w:val="22"/>
              </w:rPr>
              <w:t>Оскол :</w:t>
            </w:r>
            <w:proofErr w:type="gramEnd"/>
            <w:r w:rsidRPr="0004464A">
              <w:rPr>
                <w:sz w:val="22"/>
                <w:szCs w:val="22"/>
              </w:rPr>
              <w:t xml:space="preserve"> ТНТ, 2017. - 132с.</w:t>
            </w:r>
          </w:p>
        </w:tc>
        <w:tc>
          <w:tcPr>
            <w:tcW w:w="2014" w:type="pct"/>
          </w:tcPr>
          <w:p w:rsidR="002B6F01" w:rsidRPr="0004464A" w:rsidRDefault="002B6F01" w:rsidP="007B19E5">
            <w:pPr>
              <w:ind w:left="28" w:hanging="28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ФГАУ "ФИРО" в качестве учеб. пособия для студ. вузов</w:t>
            </w:r>
          </w:p>
          <w:p w:rsidR="002B6F01" w:rsidRPr="0004464A" w:rsidRDefault="002B6F01" w:rsidP="007B19E5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2B6F01" w:rsidRPr="0004464A" w:rsidRDefault="002B6F01" w:rsidP="007B19E5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5</w:t>
            </w:r>
          </w:p>
        </w:tc>
      </w:tr>
      <w:tr w:rsidR="002B6F01" w:rsidRPr="0004464A" w:rsidTr="007B19E5">
        <w:tc>
          <w:tcPr>
            <w:tcW w:w="225" w:type="pct"/>
          </w:tcPr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</w:t>
            </w:r>
          </w:p>
        </w:tc>
        <w:tc>
          <w:tcPr>
            <w:tcW w:w="1987" w:type="pct"/>
          </w:tcPr>
          <w:p w:rsidR="002B6F01" w:rsidRPr="0004464A" w:rsidRDefault="002B6F01" w:rsidP="007B19E5">
            <w:pPr>
              <w:pStyle w:val="af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4464A">
              <w:rPr>
                <w:rStyle w:val="af4"/>
                <w:sz w:val="22"/>
                <w:szCs w:val="22"/>
              </w:rPr>
              <w:t xml:space="preserve">Новокрещенов, В. В. </w:t>
            </w:r>
            <w:r w:rsidRPr="002B6F01">
              <w:rPr>
                <w:rStyle w:val="af4"/>
                <w:b w:val="0"/>
                <w:sz w:val="22"/>
                <w:szCs w:val="22"/>
              </w:rPr>
              <w:t xml:space="preserve">Неразрушающий контроль сварных соединений в </w:t>
            </w:r>
            <w:proofErr w:type="gramStart"/>
            <w:r w:rsidRPr="002B6F01">
              <w:rPr>
                <w:rStyle w:val="af4"/>
                <w:b w:val="0"/>
                <w:sz w:val="22"/>
                <w:szCs w:val="22"/>
              </w:rPr>
              <w:t>машиностроении :</w:t>
            </w:r>
            <w:proofErr w:type="gramEnd"/>
            <w:r w:rsidRPr="002B6F01">
              <w:rPr>
                <w:rStyle w:val="af4"/>
                <w:b w:val="0"/>
                <w:sz w:val="22"/>
                <w:szCs w:val="22"/>
              </w:rPr>
              <w:t xml:space="preserve"> учеб. пособие для </w:t>
            </w:r>
            <w:proofErr w:type="spellStart"/>
            <w:r w:rsidRPr="002B6F01">
              <w:rPr>
                <w:rStyle w:val="af4"/>
                <w:b w:val="0"/>
                <w:sz w:val="22"/>
                <w:szCs w:val="22"/>
              </w:rPr>
              <w:t>академ</w:t>
            </w:r>
            <w:proofErr w:type="spellEnd"/>
            <w:r w:rsidRPr="002B6F01">
              <w:rPr>
                <w:rStyle w:val="af4"/>
                <w:b w:val="0"/>
                <w:sz w:val="22"/>
                <w:szCs w:val="22"/>
              </w:rPr>
              <w:t xml:space="preserve">. </w:t>
            </w:r>
            <w:proofErr w:type="spellStart"/>
            <w:r w:rsidRPr="002B6F01">
              <w:rPr>
                <w:rStyle w:val="af4"/>
                <w:b w:val="0"/>
                <w:sz w:val="22"/>
                <w:szCs w:val="22"/>
              </w:rPr>
              <w:t>бакалавриата</w:t>
            </w:r>
            <w:proofErr w:type="spellEnd"/>
            <w:r w:rsidRPr="002B6F01">
              <w:rPr>
                <w:rStyle w:val="af4"/>
                <w:b w:val="0"/>
                <w:sz w:val="22"/>
                <w:szCs w:val="22"/>
              </w:rPr>
              <w:t xml:space="preserve"> / В. В.</w:t>
            </w:r>
            <w:r w:rsidRPr="0004464A">
              <w:rPr>
                <w:rStyle w:val="af4"/>
                <w:sz w:val="22"/>
                <w:szCs w:val="22"/>
              </w:rPr>
              <w:t xml:space="preserve"> </w:t>
            </w:r>
            <w:r w:rsidRPr="002B6F01">
              <w:rPr>
                <w:rStyle w:val="af4"/>
                <w:b w:val="0"/>
                <w:sz w:val="22"/>
                <w:szCs w:val="22"/>
              </w:rPr>
              <w:t xml:space="preserve">Новокрещенов, Р. В. </w:t>
            </w:r>
            <w:proofErr w:type="spellStart"/>
            <w:r w:rsidRPr="002B6F01">
              <w:rPr>
                <w:rStyle w:val="af4"/>
                <w:b w:val="0"/>
                <w:sz w:val="22"/>
                <w:szCs w:val="22"/>
              </w:rPr>
              <w:t>Родякина</w:t>
            </w:r>
            <w:proofErr w:type="spellEnd"/>
            <w:r w:rsidRPr="002B6F01">
              <w:rPr>
                <w:rStyle w:val="af4"/>
                <w:b w:val="0"/>
                <w:sz w:val="22"/>
                <w:szCs w:val="22"/>
              </w:rPr>
              <w:t xml:space="preserve"> ; под науч. ред. Н. Н. Прохорова. — 2-е изд., </w:t>
            </w:r>
            <w:proofErr w:type="spellStart"/>
            <w:r w:rsidRPr="002B6F01">
              <w:rPr>
                <w:rStyle w:val="af4"/>
                <w:b w:val="0"/>
                <w:sz w:val="22"/>
                <w:szCs w:val="22"/>
              </w:rPr>
              <w:t>испр</w:t>
            </w:r>
            <w:proofErr w:type="spellEnd"/>
            <w:r w:rsidRPr="002B6F01">
              <w:rPr>
                <w:rStyle w:val="af4"/>
                <w:b w:val="0"/>
                <w:sz w:val="22"/>
                <w:szCs w:val="22"/>
              </w:rPr>
              <w:t xml:space="preserve">. и доп. — </w:t>
            </w:r>
            <w:proofErr w:type="gramStart"/>
            <w:r w:rsidRPr="002B6F01">
              <w:rPr>
                <w:rStyle w:val="af4"/>
                <w:b w:val="0"/>
                <w:sz w:val="22"/>
                <w:szCs w:val="22"/>
              </w:rPr>
              <w:t>М. :</w:t>
            </w:r>
            <w:proofErr w:type="gramEnd"/>
            <w:r w:rsidRPr="002B6F01">
              <w:rPr>
                <w:rStyle w:val="af4"/>
                <w:b w:val="0"/>
                <w:sz w:val="22"/>
                <w:szCs w:val="22"/>
              </w:rPr>
              <w:t xml:space="preserve"> </w:t>
            </w:r>
            <w:proofErr w:type="spellStart"/>
            <w:r w:rsidRPr="002B6F01">
              <w:rPr>
                <w:rStyle w:val="af4"/>
                <w:b w:val="0"/>
                <w:sz w:val="22"/>
                <w:szCs w:val="22"/>
              </w:rPr>
              <w:t>Юрайт</w:t>
            </w:r>
            <w:proofErr w:type="spellEnd"/>
            <w:r w:rsidRPr="002B6F01">
              <w:rPr>
                <w:rStyle w:val="af4"/>
                <w:b w:val="0"/>
                <w:sz w:val="22"/>
                <w:szCs w:val="22"/>
              </w:rPr>
              <w:t>, 2017. — 274с.</w:t>
            </w:r>
          </w:p>
        </w:tc>
        <w:tc>
          <w:tcPr>
            <w:tcW w:w="2014" w:type="pct"/>
          </w:tcPr>
          <w:p w:rsidR="002B6F01" w:rsidRPr="0004464A" w:rsidRDefault="002B6F01" w:rsidP="007B19E5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Рек. УМО ВО; Доп. УМО по образованию в обл. электро- и теплоэнергетики в качестве учеб. пособия для студ. вузов</w:t>
            </w:r>
            <w:r w:rsidR="00C30033">
              <w:rPr>
                <w:sz w:val="22"/>
                <w:szCs w:val="22"/>
              </w:rPr>
              <w:t>.</w:t>
            </w:r>
          </w:p>
          <w:p w:rsidR="002B6F01" w:rsidRPr="0004464A" w:rsidRDefault="002B6F01" w:rsidP="007B19E5">
            <w:pPr>
              <w:ind w:left="28" w:hanging="28"/>
              <w:rPr>
                <w:sz w:val="22"/>
                <w:szCs w:val="22"/>
              </w:rPr>
            </w:pPr>
          </w:p>
        </w:tc>
        <w:tc>
          <w:tcPr>
            <w:tcW w:w="773" w:type="pct"/>
          </w:tcPr>
          <w:p w:rsidR="002B6F01" w:rsidRPr="0004464A" w:rsidRDefault="002B6F01" w:rsidP="007B19E5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20</w:t>
            </w:r>
          </w:p>
        </w:tc>
      </w:tr>
    </w:tbl>
    <w:p w:rsidR="00950D52" w:rsidRDefault="00950D52" w:rsidP="00950D52">
      <w:pPr>
        <w:ind w:firstLine="567"/>
        <w:jc w:val="both"/>
        <w:rPr>
          <w:b/>
        </w:rPr>
      </w:pPr>
    </w:p>
    <w:p w:rsidR="00950D52" w:rsidRDefault="00950D52" w:rsidP="00950D52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p w:rsidR="00950D52" w:rsidRDefault="00950D52" w:rsidP="002B6F01">
      <w:pPr>
        <w:ind w:firstLine="540"/>
        <w:rPr>
          <w:b/>
        </w:rPr>
      </w:pPr>
    </w:p>
    <w:p w:rsidR="002B6F01" w:rsidRDefault="002B6F01" w:rsidP="002B6F01">
      <w:pPr>
        <w:ind w:firstLine="540"/>
        <w:jc w:val="both"/>
        <w:rPr>
          <w:b/>
        </w:rPr>
      </w:pPr>
      <w:r>
        <w:rPr>
          <w:b/>
        </w:rPr>
        <w:t>7.2</w:t>
      </w:r>
      <w:r w:rsidRPr="00D813B5">
        <w:rPr>
          <w:b/>
          <w:lang w:val="en-US"/>
        </w:rPr>
        <w:t> </w:t>
      </w:r>
      <w:r w:rsidRPr="00D813B5">
        <w:rPr>
          <w:b/>
        </w:rPr>
        <w:t>Дополнительная литература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4854"/>
        <w:gridCol w:w="2754"/>
        <w:gridCol w:w="1418"/>
      </w:tblGrid>
      <w:tr w:rsidR="002B6F01" w:rsidRPr="00726183" w:rsidTr="007B19E5">
        <w:tc>
          <w:tcPr>
            <w:tcW w:w="284" w:type="pct"/>
          </w:tcPr>
          <w:p w:rsidR="002B6F01" w:rsidRPr="00726183" w:rsidRDefault="002B6F01" w:rsidP="007B19E5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№ п/п</w:t>
            </w:r>
          </w:p>
        </w:tc>
        <w:tc>
          <w:tcPr>
            <w:tcW w:w="2536" w:type="pct"/>
          </w:tcPr>
          <w:p w:rsidR="002B6F01" w:rsidRPr="00726183" w:rsidRDefault="002B6F01" w:rsidP="007B1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439" w:type="pct"/>
          </w:tcPr>
          <w:p w:rsidR="002B6F01" w:rsidRPr="00726183" w:rsidRDefault="002B6F01" w:rsidP="007B19E5">
            <w:pPr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741" w:type="pct"/>
          </w:tcPr>
          <w:p w:rsidR="002B6F01" w:rsidRPr="00726183" w:rsidRDefault="002B6F01" w:rsidP="007B19E5">
            <w:pPr>
              <w:ind w:left="-108" w:right="-33"/>
              <w:jc w:val="center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</w:tr>
      <w:tr w:rsidR="002B6F01" w:rsidRPr="0004464A" w:rsidTr="007B19E5">
        <w:tc>
          <w:tcPr>
            <w:tcW w:w="284" w:type="pct"/>
          </w:tcPr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</w:p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</w:p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</w:p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</w:p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6" w:type="pct"/>
          </w:tcPr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  <w:r w:rsidRPr="0004464A">
              <w:rPr>
                <w:b/>
                <w:sz w:val="22"/>
                <w:szCs w:val="22"/>
              </w:rPr>
              <w:lastRenderedPageBreak/>
              <w:t>Герасимова, А.Г.</w:t>
            </w:r>
            <w:r w:rsidRPr="0004464A">
              <w:rPr>
                <w:sz w:val="22"/>
                <w:szCs w:val="22"/>
              </w:rPr>
              <w:t xml:space="preserve"> Контроль и диагностика тепломеханического оборудования ТЭС и АЭС [Электронный ресурс</w:t>
            </w:r>
            <w:proofErr w:type="gramStart"/>
            <w:r w:rsidRPr="0004464A">
              <w:rPr>
                <w:sz w:val="22"/>
                <w:szCs w:val="22"/>
              </w:rPr>
              <w:t>] :</w:t>
            </w:r>
            <w:proofErr w:type="gramEnd"/>
            <w:r w:rsidRPr="0004464A">
              <w:rPr>
                <w:sz w:val="22"/>
                <w:szCs w:val="22"/>
              </w:rPr>
              <w:t xml:space="preserve"> учеб. пособие / А.Г. </w:t>
            </w:r>
            <w:r w:rsidRPr="0004464A">
              <w:rPr>
                <w:sz w:val="22"/>
                <w:szCs w:val="22"/>
              </w:rPr>
              <w:lastRenderedPageBreak/>
              <w:t xml:space="preserve">Герасимова. – Мн.: </w:t>
            </w:r>
            <w:proofErr w:type="spellStart"/>
            <w:r w:rsidRPr="0004464A">
              <w:rPr>
                <w:sz w:val="22"/>
                <w:szCs w:val="22"/>
              </w:rPr>
              <w:t>Выш</w:t>
            </w:r>
            <w:proofErr w:type="spellEnd"/>
            <w:r w:rsidRPr="0004464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4464A">
              <w:rPr>
                <w:sz w:val="22"/>
                <w:szCs w:val="22"/>
              </w:rPr>
              <w:t>шк</w:t>
            </w:r>
            <w:proofErr w:type="spellEnd"/>
            <w:r w:rsidRPr="0004464A">
              <w:rPr>
                <w:sz w:val="22"/>
                <w:szCs w:val="22"/>
              </w:rPr>
              <w:t>.,</w:t>
            </w:r>
            <w:proofErr w:type="gramEnd"/>
            <w:r w:rsidRPr="0004464A">
              <w:rPr>
                <w:sz w:val="22"/>
                <w:szCs w:val="22"/>
              </w:rPr>
              <w:t xml:space="preserve"> 2011. – 272 с. </w:t>
            </w:r>
            <w:r w:rsidRPr="0004464A">
              <w:rPr>
                <w:bCs/>
                <w:sz w:val="22"/>
                <w:szCs w:val="22"/>
              </w:rPr>
              <w:t>Режим доступа:</w:t>
            </w:r>
            <w:r w:rsidRPr="0004464A">
              <w:rPr>
                <w:b/>
                <w:bCs/>
                <w:sz w:val="22"/>
                <w:szCs w:val="22"/>
              </w:rPr>
              <w:t xml:space="preserve"> </w:t>
            </w:r>
            <w:hyperlink r:id="rId8" w:history="1">
              <w:r w:rsidRPr="0004464A">
                <w:rPr>
                  <w:rStyle w:val="af5"/>
                  <w:sz w:val="22"/>
                  <w:szCs w:val="22"/>
                </w:rPr>
                <w:t>http://znanium.com/</w:t>
              </w:r>
            </w:hyperlink>
          </w:p>
        </w:tc>
        <w:tc>
          <w:tcPr>
            <w:tcW w:w="1439" w:type="pct"/>
          </w:tcPr>
          <w:p w:rsidR="002B6F01" w:rsidRPr="0004464A" w:rsidRDefault="002B6F01" w:rsidP="007B19E5">
            <w:pPr>
              <w:ind w:left="-9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lastRenderedPageBreak/>
              <w:t>Доп. МО РБ в качестве учеб. пособия для студ</w:t>
            </w:r>
            <w:r w:rsidR="00C30033">
              <w:rPr>
                <w:sz w:val="22"/>
                <w:szCs w:val="22"/>
              </w:rPr>
              <w:t>. вузов</w:t>
            </w:r>
            <w:r w:rsidRPr="0004464A">
              <w:rPr>
                <w:sz w:val="22"/>
                <w:szCs w:val="22"/>
              </w:rPr>
              <w:t>.</w:t>
            </w:r>
          </w:p>
        </w:tc>
        <w:tc>
          <w:tcPr>
            <w:tcW w:w="741" w:type="pct"/>
          </w:tcPr>
          <w:p w:rsidR="002B6F01" w:rsidRPr="0004464A" w:rsidRDefault="002B6F01" w:rsidP="007B19E5">
            <w:pPr>
              <w:jc w:val="center"/>
              <w:rPr>
                <w:sz w:val="22"/>
                <w:szCs w:val="22"/>
              </w:rPr>
            </w:pPr>
            <w:r w:rsidRPr="0004464A">
              <w:rPr>
                <w:sz w:val="22"/>
                <w:szCs w:val="22"/>
              </w:rPr>
              <w:t>ЭБС «</w:t>
            </w:r>
            <w:proofErr w:type="spellStart"/>
            <w:r w:rsidRPr="0004464A">
              <w:rPr>
                <w:sz w:val="22"/>
                <w:szCs w:val="22"/>
              </w:rPr>
              <w:t>Znanium</w:t>
            </w:r>
            <w:proofErr w:type="spellEnd"/>
            <w:r w:rsidRPr="0004464A">
              <w:rPr>
                <w:sz w:val="22"/>
                <w:szCs w:val="22"/>
              </w:rPr>
              <w:t>»</w:t>
            </w:r>
          </w:p>
          <w:p w:rsidR="002B6F01" w:rsidRPr="0004464A" w:rsidRDefault="002B6F01" w:rsidP="007B19E5">
            <w:pPr>
              <w:jc w:val="center"/>
              <w:rPr>
                <w:sz w:val="22"/>
                <w:szCs w:val="22"/>
              </w:rPr>
            </w:pPr>
          </w:p>
          <w:p w:rsidR="002B6F01" w:rsidRPr="0004464A" w:rsidRDefault="002B6F01" w:rsidP="007B19E5">
            <w:pPr>
              <w:jc w:val="center"/>
              <w:rPr>
                <w:sz w:val="22"/>
                <w:szCs w:val="22"/>
              </w:rPr>
            </w:pPr>
          </w:p>
          <w:p w:rsidR="002B6F01" w:rsidRPr="0004464A" w:rsidRDefault="002B6F01" w:rsidP="007B19E5">
            <w:pPr>
              <w:jc w:val="center"/>
              <w:rPr>
                <w:sz w:val="22"/>
                <w:szCs w:val="22"/>
              </w:rPr>
            </w:pPr>
          </w:p>
        </w:tc>
      </w:tr>
      <w:tr w:rsidR="002B6F01" w:rsidRPr="0004464A" w:rsidTr="007B19E5">
        <w:tc>
          <w:tcPr>
            <w:tcW w:w="284" w:type="pct"/>
          </w:tcPr>
          <w:p w:rsidR="002B6F01" w:rsidRPr="0004464A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36" w:type="pct"/>
          </w:tcPr>
          <w:p w:rsidR="002B6F01" w:rsidRPr="001D41FC" w:rsidRDefault="002B6F01" w:rsidP="007B19E5">
            <w:pPr>
              <w:jc w:val="both"/>
              <w:rPr>
                <w:sz w:val="22"/>
                <w:szCs w:val="22"/>
              </w:rPr>
            </w:pPr>
            <w:r w:rsidRPr="001D41FC">
              <w:rPr>
                <w:sz w:val="22"/>
                <w:szCs w:val="22"/>
              </w:rPr>
              <w:t xml:space="preserve">Источники и первичные преобразователи для приборов неразрушающего </w:t>
            </w:r>
            <w:proofErr w:type="spellStart"/>
            <w:proofErr w:type="gramStart"/>
            <w:r w:rsidRPr="001D41FC">
              <w:rPr>
                <w:sz w:val="22"/>
                <w:szCs w:val="22"/>
              </w:rPr>
              <w:t>контроля:учебное</w:t>
            </w:r>
            <w:proofErr w:type="spellEnd"/>
            <w:proofErr w:type="gramEnd"/>
            <w:r w:rsidRPr="001D41FC">
              <w:rPr>
                <w:sz w:val="22"/>
                <w:szCs w:val="22"/>
              </w:rPr>
              <w:t xml:space="preserve"> пособие/ В.И. Борисов [и др.]. – Могилев: </w:t>
            </w:r>
            <w:proofErr w:type="gramStart"/>
            <w:r w:rsidRPr="001D41FC">
              <w:rPr>
                <w:sz w:val="22"/>
                <w:szCs w:val="22"/>
              </w:rPr>
              <w:t>Белорус.-</w:t>
            </w:r>
            <w:proofErr w:type="gramEnd"/>
            <w:r w:rsidRPr="001D41FC">
              <w:rPr>
                <w:sz w:val="22"/>
                <w:szCs w:val="22"/>
              </w:rPr>
              <w:t>Рос. Ун-т, 2019. – 320 с.: ил.</w:t>
            </w:r>
          </w:p>
        </w:tc>
        <w:tc>
          <w:tcPr>
            <w:tcW w:w="1439" w:type="pct"/>
          </w:tcPr>
          <w:p w:rsidR="002B6F01" w:rsidRPr="0004464A" w:rsidRDefault="002B6F01" w:rsidP="007B19E5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Рек. УМО МО РБ</w:t>
            </w:r>
            <w:r w:rsidR="003534CF">
              <w:rPr>
                <w:sz w:val="22"/>
                <w:szCs w:val="22"/>
              </w:rPr>
              <w:t xml:space="preserve"> </w:t>
            </w:r>
            <w:proofErr w:type="spellStart"/>
            <w:r w:rsidR="003534CF" w:rsidRPr="0004464A">
              <w:rPr>
                <w:sz w:val="22"/>
                <w:szCs w:val="22"/>
              </w:rPr>
              <w:t>РБ</w:t>
            </w:r>
            <w:proofErr w:type="spellEnd"/>
            <w:r w:rsidR="003534CF" w:rsidRPr="0004464A">
              <w:rPr>
                <w:sz w:val="22"/>
                <w:szCs w:val="22"/>
              </w:rPr>
              <w:t xml:space="preserve"> в качестве учеб. пос</w:t>
            </w:r>
            <w:r w:rsidR="003534CF">
              <w:rPr>
                <w:sz w:val="22"/>
                <w:szCs w:val="22"/>
              </w:rPr>
              <w:t xml:space="preserve">обия для студ. </w:t>
            </w:r>
            <w:proofErr w:type="gramStart"/>
            <w:r w:rsidR="003534CF">
              <w:rPr>
                <w:sz w:val="22"/>
                <w:szCs w:val="22"/>
              </w:rPr>
              <w:t>вузов.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741" w:type="pct"/>
          </w:tcPr>
          <w:p w:rsidR="002B6F01" w:rsidRPr="0004464A" w:rsidRDefault="002B6F01" w:rsidP="007B1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B6F01" w:rsidRPr="0004464A" w:rsidTr="007B19E5">
        <w:tc>
          <w:tcPr>
            <w:tcW w:w="284" w:type="pct"/>
          </w:tcPr>
          <w:p w:rsidR="002B6F01" w:rsidRPr="00726183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6" w:type="pct"/>
            <w:vAlign w:val="center"/>
          </w:tcPr>
          <w:p w:rsidR="002B6F01" w:rsidRPr="00C73F21" w:rsidRDefault="002B6F01" w:rsidP="007B19E5">
            <w:pPr>
              <w:pStyle w:val="Special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73F21">
              <w:rPr>
                <w:b/>
                <w:sz w:val="22"/>
                <w:szCs w:val="22"/>
              </w:rPr>
              <w:t>Бакунов</w:t>
            </w:r>
            <w:proofErr w:type="spellEnd"/>
            <w:r w:rsidRPr="00C73F21">
              <w:rPr>
                <w:b/>
                <w:sz w:val="22"/>
                <w:szCs w:val="22"/>
              </w:rPr>
              <w:t>, А. С.</w:t>
            </w:r>
            <w:r w:rsidRPr="00C73F21">
              <w:rPr>
                <w:sz w:val="22"/>
                <w:szCs w:val="22"/>
              </w:rPr>
              <w:t xml:space="preserve"> Магнитный контроль: учеб. пособие для вузов / А. С. </w:t>
            </w:r>
            <w:proofErr w:type="spellStart"/>
            <w:r w:rsidRPr="00C73F21">
              <w:rPr>
                <w:sz w:val="22"/>
                <w:szCs w:val="22"/>
              </w:rPr>
              <w:t>Бакунов</w:t>
            </w:r>
            <w:proofErr w:type="spellEnd"/>
            <w:r w:rsidRPr="00C73F21">
              <w:rPr>
                <w:sz w:val="22"/>
                <w:szCs w:val="22"/>
              </w:rPr>
              <w:t xml:space="preserve">, Э. С. </w:t>
            </w:r>
            <w:proofErr w:type="spellStart"/>
            <w:r w:rsidRPr="00C73F21">
              <w:rPr>
                <w:sz w:val="22"/>
                <w:szCs w:val="22"/>
              </w:rPr>
              <w:t>Горкунов</w:t>
            </w:r>
            <w:proofErr w:type="spellEnd"/>
            <w:r w:rsidRPr="00C73F21">
              <w:rPr>
                <w:sz w:val="22"/>
                <w:szCs w:val="22"/>
              </w:rPr>
              <w:t xml:space="preserve">, В. Е. Щербинин; под ред. В. В. </w:t>
            </w:r>
            <w:proofErr w:type="gramStart"/>
            <w:r w:rsidRPr="00C73F21">
              <w:rPr>
                <w:sz w:val="22"/>
                <w:szCs w:val="22"/>
              </w:rPr>
              <w:t>Клюева.–</w:t>
            </w:r>
            <w:proofErr w:type="gramEnd"/>
            <w:r w:rsidRPr="00C73F21">
              <w:rPr>
                <w:sz w:val="22"/>
                <w:szCs w:val="22"/>
              </w:rPr>
              <w:t>М.: Спектр, 2011.– 194 с</w:t>
            </w:r>
            <w:r w:rsidRPr="00C73F21">
              <w:rPr>
                <w:kern w:val="28"/>
                <w:sz w:val="22"/>
                <w:szCs w:val="22"/>
              </w:rPr>
              <w:t>.: ил.</w:t>
            </w:r>
            <w:r w:rsidRPr="00C73F21">
              <w:rPr>
                <w:sz w:val="22"/>
                <w:szCs w:val="22"/>
              </w:rPr>
              <w:t xml:space="preserve"> </w:t>
            </w:r>
          </w:p>
          <w:p w:rsidR="002B6F01" w:rsidRPr="00C73F21" w:rsidRDefault="002B6F01" w:rsidP="007B19E5">
            <w:pPr>
              <w:pStyle w:val="af2"/>
              <w:widowControl/>
              <w:jc w:val="both"/>
              <w:rPr>
                <w:kern w:val="28"/>
                <w:sz w:val="22"/>
                <w:szCs w:val="22"/>
              </w:rPr>
            </w:pPr>
          </w:p>
        </w:tc>
        <w:tc>
          <w:tcPr>
            <w:tcW w:w="1439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Нет</w:t>
            </w:r>
          </w:p>
        </w:tc>
        <w:tc>
          <w:tcPr>
            <w:tcW w:w="741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2</w:t>
            </w:r>
          </w:p>
        </w:tc>
      </w:tr>
      <w:tr w:rsidR="002B6F01" w:rsidRPr="0004464A" w:rsidTr="007B19E5">
        <w:tc>
          <w:tcPr>
            <w:tcW w:w="284" w:type="pct"/>
          </w:tcPr>
          <w:p w:rsidR="002B6F01" w:rsidRPr="00726183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36" w:type="pct"/>
            <w:vAlign w:val="center"/>
          </w:tcPr>
          <w:p w:rsidR="002B6F01" w:rsidRPr="00C73F21" w:rsidRDefault="002B6F01" w:rsidP="007B19E5">
            <w:pPr>
              <w:pStyle w:val="Special"/>
              <w:spacing w:line="240" w:lineRule="auto"/>
              <w:ind w:firstLine="0"/>
              <w:rPr>
                <w:kern w:val="28"/>
                <w:sz w:val="22"/>
                <w:szCs w:val="22"/>
              </w:rPr>
            </w:pPr>
            <w:r w:rsidRPr="00C73F21">
              <w:rPr>
                <w:b/>
                <w:sz w:val="22"/>
                <w:szCs w:val="22"/>
              </w:rPr>
              <w:t>Шелихов, Г. С.</w:t>
            </w:r>
            <w:r w:rsidRPr="00C73F21">
              <w:rPr>
                <w:sz w:val="22"/>
                <w:szCs w:val="22"/>
              </w:rPr>
              <w:t xml:space="preserve"> Магнитопорошковый контроль: учеб. пособие для вузов / Г. С. Шелихов, Ю. А., Глазков; под ред. В. В. </w:t>
            </w:r>
            <w:proofErr w:type="gramStart"/>
            <w:r w:rsidRPr="00C73F21">
              <w:rPr>
                <w:sz w:val="22"/>
                <w:szCs w:val="22"/>
              </w:rPr>
              <w:t>Клюева.–</w:t>
            </w:r>
            <w:proofErr w:type="gramEnd"/>
            <w:r w:rsidRPr="00C73F21">
              <w:rPr>
                <w:sz w:val="22"/>
                <w:szCs w:val="22"/>
              </w:rPr>
              <w:t>М.: Спектр, 2011.–183 с.</w:t>
            </w:r>
          </w:p>
        </w:tc>
        <w:tc>
          <w:tcPr>
            <w:tcW w:w="1439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Нет</w:t>
            </w:r>
          </w:p>
        </w:tc>
        <w:tc>
          <w:tcPr>
            <w:tcW w:w="741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2</w:t>
            </w:r>
          </w:p>
        </w:tc>
      </w:tr>
      <w:tr w:rsidR="002B6F01" w:rsidRPr="0004464A" w:rsidTr="007B19E5">
        <w:tc>
          <w:tcPr>
            <w:tcW w:w="284" w:type="pct"/>
          </w:tcPr>
          <w:p w:rsidR="002B6F01" w:rsidRPr="00726183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6" w:type="pct"/>
            <w:vAlign w:val="center"/>
          </w:tcPr>
          <w:p w:rsidR="002B6F01" w:rsidRPr="00C73F21" w:rsidRDefault="002B6F01" w:rsidP="007B19E5">
            <w:pPr>
              <w:pStyle w:val="af2"/>
              <w:widowControl/>
              <w:jc w:val="both"/>
              <w:rPr>
                <w:kern w:val="28"/>
                <w:sz w:val="22"/>
                <w:szCs w:val="22"/>
              </w:rPr>
            </w:pPr>
            <w:r w:rsidRPr="00C73F21">
              <w:rPr>
                <w:b/>
                <w:sz w:val="22"/>
                <w:szCs w:val="22"/>
              </w:rPr>
              <w:t>Федосенко, Ю. К.</w:t>
            </w:r>
            <w:r w:rsidRPr="00C73F21">
              <w:rPr>
                <w:sz w:val="22"/>
                <w:szCs w:val="22"/>
              </w:rPr>
              <w:t xml:space="preserve"> Вихретоковый контроль: учеб. пособие для вузов / Ю. К. Федосенко, П. Н. </w:t>
            </w:r>
            <w:proofErr w:type="spellStart"/>
            <w:r w:rsidRPr="00C73F21">
              <w:rPr>
                <w:sz w:val="22"/>
                <w:szCs w:val="22"/>
              </w:rPr>
              <w:t>Шкатов</w:t>
            </w:r>
            <w:proofErr w:type="spellEnd"/>
            <w:r w:rsidRPr="00C73F21">
              <w:rPr>
                <w:sz w:val="22"/>
                <w:szCs w:val="22"/>
              </w:rPr>
              <w:t xml:space="preserve">, А. Г. Ефимов; под ред. В. В. </w:t>
            </w:r>
            <w:proofErr w:type="gramStart"/>
            <w:r w:rsidRPr="00C73F21">
              <w:rPr>
                <w:sz w:val="22"/>
                <w:szCs w:val="22"/>
              </w:rPr>
              <w:t>Клюева.–</w:t>
            </w:r>
            <w:proofErr w:type="gramEnd"/>
            <w:r w:rsidRPr="00C73F21">
              <w:rPr>
                <w:sz w:val="22"/>
                <w:szCs w:val="22"/>
              </w:rPr>
              <w:t xml:space="preserve"> М.: Спектр, 2011.–224 с.</w:t>
            </w:r>
          </w:p>
        </w:tc>
        <w:tc>
          <w:tcPr>
            <w:tcW w:w="1439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Нет</w:t>
            </w:r>
          </w:p>
        </w:tc>
        <w:tc>
          <w:tcPr>
            <w:tcW w:w="741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2</w:t>
            </w:r>
          </w:p>
        </w:tc>
      </w:tr>
      <w:tr w:rsidR="002B6F01" w:rsidRPr="0004464A" w:rsidTr="007B19E5">
        <w:tc>
          <w:tcPr>
            <w:tcW w:w="284" w:type="pct"/>
          </w:tcPr>
          <w:p w:rsidR="002B6F01" w:rsidRPr="00726183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36" w:type="pct"/>
            <w:vAlign w:val="center"/>
          </w:tcPr>
          <w:p w:rsidR="002B6F01" w:rsidRPr="00C73F21" w:rsidRDefault="002B6F01" w:rsidP="007B19E5">
            <w:pPr>
              <w:pStyle w:val="af2"/>
              <w:widowControl/>
              <w:jc w:val="both"/>
              <w:rPr>
                <w:kern w:val="28"/>
                <w:sz w:val="22"/>
                <w:szCs w:val="22"/>
              </w:rPr>
            </w:pPr>
            <w:r w:rsidRPr="00C73F21">
              <w:rPr>
                <w:b/>
                <w:sz w:val="22"/>
                <w:szCs w:val="22"/>
              </w:rPr>
              <w:t>Герасимов, В. Г.</w:t>
            </w:r>
            <w:r w:rsidRPr="00C73F21">
              <w:rPr>
                <w:sz w:val="22"/>
                <w:szCs w:val="22"/>
              </w:rPr>
              <w:t xml:space="preserve"> Методы и приборы электромагнитного контроля / В. Г. Герасимов, В. В. Клюев, В. Е. </w:t>
            </w:r>
            <w:proofErr w:type="spellStart"/>
            <w:proofErr w:type="gramStart"/>
            <w:r w:rsidRPr="00C73F21">
              <w:rPr>
                <w:sz w:val="22"/>
                <w:szCs w:val="22"/>
              </w:rPr>
              <w:t>Шатерников</w:t>
            </w:r>
            <w:proofErr w:type="spellEnd"/>
            <w:r w:rsidRPr="00C73F21">
              <w:rPr>
                <w:sz w:val="22"/>
                <w:szCs w:val="22"/>
              </w:rPr>
              <w:t>.–</w:t>
            </w:r>
            <w:proofErr w:type="gramEnd"/>
            <w:r w:rsidRPr="00C73F21">
              <w:rPr>
                <w:sz w:val="22"/>
                <w:szCs w:val="22"/>
              </w:rPr>
              <w:t xml:space="preserve"> М.: Спектр, 2010.– 256с.</w:t>
            </w:r>
          </w:p>
        </w:tc>
        <w:tc>
          <w:tcPr>
            <w:tcW w:w="1439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Нет</w:t>
            </w:r>
          </w:p>
        </w:tc>
        <w:tc>
          <w:tcPr>
            <w:tcW w:w="741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1</w:t>
            </w:r>
          </w:p>
        </w:tc>
      </w:tr>
      <w:tr w:rsidR="002B6F01" w:rsidRPr="0004464A" w:rsidTr="007B19E5">
        <w:tc>
          <w:tcPr>
            <w:tcW w:w="284" w:type="pct"/>
          </w:tcPr>
          <w:p w:rsidR="002B6F01" w:rsidRPr="00726183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36" w:type="pct"/>
            <w:vAlign w:val="center"/>
          </w:tcPr>
          <w:p w:rsidR="002B6F01" w:rsidRPr="00C73F21" w:rsidRDefault="002B6F01" w:rsidP="007B19E5">
            <w:pPr>
              <w:pStyle w:val="af2"/>
              <w:widowControl/>
              <w:jc w:val="both"/>
              <w:rPr>
                <w:snapToGrid/>
                <w:sz w:val="22"/>
                <w:szCs w:val="22"/>
              </w:rPr>
            </w:pPr>
            <w:r w:rsidRPr="00C73F21">
              <w:rPr>
                <w:kern w:val="28"/>
                <w:sz w:val="22"/>
                <w:szCs w:val="22"/>
              </w:rPr>
              <w:t xml:space="preserve">Неразрушающий контроль. В 5 кн. Кн. 3. Электромагнитный контроль: </w:t>
            </w:r>
            <w:proofErr w:type="spellStart"/>
            <w:r w:rsidRPr="00C73F21">
              <w:rPr>
                <w:kern w:val="28"/>
                <w:sz w:val="22"/>
                <w:szCs w:val="22"/>
              </w:rPr>
              <w:t>Практ</w:t>
            </w:r>
            <w:proofErr w:type="spellEnd"/>
            <w:r w:rsidRPr="00C73F21">
              <w:rPr>
                <w:kern w:val="28"/>
                <w:sz w:val="22"/>
                <w:szCs w:val="22"/>
              </w:rPr>
              <w:t xml:space="preserve">. пособие/ Под ред. В. В. Сухорукова, – М.: Высш. </w:t>
            </w:r>
            <w:proofErr w:type="spellStart"/>
            <w:proofErr w:type="gramStart"/>
            <w:r w:rsidRPr="00C73F21">
              <w:rPr>
                <w:kern w:val="28"/>
                <w:sz w:val="22"/>
                <w:szCs w:val="22"/>
              </w:rPr>
              <w:t>шк</w:t>
            </w:r>
            <w:proofErr w:type="spellEnd"/>
            <w:r w:rsidRPr="00C73F21">
              <w:rPr>
                <w:kern w:val="28"/>
                <w:sz w:val="22"/>
                <w:szCs w:val="22"/>
              </w:rPr>
              <w:t>.,</w:t>
            </w:r>
            <w:proofErr w:type="gramEnd"/>
            <w:r w:rsidRPr="00C73F21">
              <w:rPr>
                <w:kern w:val="28"/>
                <w:sz w:val="22"/>
                <w:szCs w:val="22"/>
              </w:rPr>
              <w:t xml:space="preserve"> 1992. – 312 с.).</w:t>
            </w:r>
          </w:p>
        </w:tc>
        <w:tc>
          <w:tcPr>
            <w:tcW w:w="1439" w:type="pct"/>
            <w:vAlign w:val="center"/>
          </w:tcPr>
          <w:p w:rsidR="002B6F01" w:rsidRPr="00C73F21" w:rsidRDefault="002B6F01" w:rsidP="007B19E5">
            <w:pPr>
              <w:pStyle w:val="5"/>
              <w:jc w:val="both"/>
              <w:outlineLvl w:val="4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Рекомендовано Гос. ком. СССР по науке и образованию.</w:t>
            </w:r>
          </w:p>
        </w:tc>
        <w:tc>
          <w:tcPr>
            <w:tcW w:w="741" w:type="pct"/>
          </w:tcPr>
          <w:p w:rsidR="002B6F01" w:rsidRPr="00C73F21" w:rsidRDefault="002B6F01" w:rsidP="007B19E5">
            <w:pPr>
              <w:pStyle w:val="12"/>
              <w:keepNext w:val="0"/>
              <w:autoSpaceDE/>
              <w:autoSpaceDN/>
              <w:rPr>
                <w:sz w:val="22"/>
                <w:szCs w:val="22"/>
                <w:lang w:val="ru-RU"/>
              </w:rPr>
            </w:pPr>
            <w:r w:rsidRPr="00C73F21">
              <w:rPr>
                <w:sz w:val="22"/>
                <w:szCs w:val="22"/>
                <w:lang w:val="ru-RU"/>
              </w:rPr>
              <w:t>71</w:t>
            </w:r>
          </w:p>
          <w:p w:rsidR="002B6F01" w:rsidRPr="00C73F21" w:rsidRDefault="002B6F01" w:rsidP="007B19E5">
            <w:pPr>
              <w:pStyle w:val="af2"/>
              <w:widowControl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2B6F01" w:rsidRPr="0004464A" w:rsidTr="007B19E5">
        <w:tc>
          <w:tcPr>
            <w:tcW w:w="284" w:type="pct"/>
          </w:tcPr>
          <w:p w:rsidR="002B6F01" w:rsidRPr="00726183" w:rsidRDefault="002B6F01" w:rsidP="007B19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36" w:type="pct"/>
            <w:vAlign w:val="center"/>
          </w:tcPr>
          <w:p w:rsidR="002B6F01" w:rsidRPr="00C73F21" w:rsidRDefault="002B6F01" w:rsidP="007B19E5">
            <w:pPr>
              <w:pStyle w:val="af2"/>
              <w:widowControl/>
              <w:jc w:val="both"/>
              <w:rPr>
                <w:kern w:val="28"/>
                <w:sz w:val="22"/>
                <w:szCs w:val="22"/>
              </w:rPr>
            </w:pPr>
            <w:r w:rsidRPr="00C73F21">
              <w:rPr>
                <w:b/>
                <w:kern w:val="28"/>
                <w:sz w:val="22"/>
                <w:szCs w:val="22"/>
              </w:rPr>
              <w:t xml:space="preserve">Шелихов, Г.С. </w:t>
            </w:r>
            <w:r w:rsidRPr="00C73F21">
              <w:rPr>
                <w:kern w:val="28"/>
                <w:sz w:val="22"/>
                <w:szCs w:val="22"/>
              </w:rPr>
              <w:t xml:space="preserve">Магнитопорошковая дефектоскопия в рисунках и фотографиях: практическое пособие. - М.: Дефектоскопия, </w:t>
            </w:r>
            <w:proofErr w:type="gramStart"/>
            <w:r w:rsidRPr="00C73F21">
              <w:rPr>
                <w:kern w:val="28"/>
                <w:sz w:val="22"/>
                <w:szCs w:val="22"/>
              </w:rPr>
              <w:t>2002.–</w:t>
            </w:r>
            <w:proofErr w:type="gramEnd"/>
            <w:r w:rsidRPr="00C73F21">
              <w:rPr>
                <w:kern w:val="28"/>
                <w:sz w:val="22"/>
                <w:szCs w:val="22"/>
              </w:rPr>
              <w:t>324 с.</w:t>
            </w:r>
          </w:p>
        </w:tc>
        <w:tc>
          <w:tcPr>
            <w:tcW w:w="1439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Нет</w:t>
            </w:r>
          </w:p>
        </w:tc>
        <w:tc>
          <w:tcPr>
            <w:tcW w:w="741" w:type="pct"/>
          </w:tcPr>
          <w:p w:rsidR="002B6F01" w:rsidRPr="00C73F21" w:rsidRDefault="002B6F01" w:rsidP="007B19E5">
            <w:pPr>
              <w:jc w:val="center"/>
              <w:rPr>
                <w:sz w:val="22"/>
                <w:szCs w:val="22"/>
              </w:rPr>
            </w:pPr>
            <w:r w:rsidRPr="00C73F21">
              <w:rPr>
                <w:sz w:val="22"/>
                <w:szCs w:val="22"/>
              </w:rPr>
              <w:t>5</w:t>
            </w:r>
          </w:p>
        </w:tc>
      </w:tr>
    </w:tbl>
    <w:p w:rsidR="008527E5" w:rsidRDefault="008527E5" w:rsidP="00950D52">
      <w:pPr>
        <w:ind w:firstLine="540"/>
        <w:jc w:val="both"/>
        <w:rPr>
          <w:b/>
        </w:rPr>
      </w:pPr>
    </w:p>
    <w:p w:rsidR="00950D52" w:rsidRPr="00BB49DA" w:rsidRDefault="00950D52" w:rsidP="00950D52">
      <w:pPr>
        <w:ind w:firstLine="540"/>
        <w:jc w:val="both"/>
        <w:rPr>
          <w:b/>
        </w:rPr>
      </w:pPr>
      <w:r w:rsidRPr="00BB49DA">
        <w:rPr>
          <w:b/>
        </w:rPr>
        <w:t>7.3 Перечень ресурсов сети Интернет по изучаемой дисциплине</w:t>
      </w:r>
    </w:p>
    <w:p w:rsidR="002A4EE7" w:rsidRPr="002F30FE" w:rsidRDefault="002A4EE7" w:rsidP="00F24D27">
      <w:pPr>
        <w:ind w:firstLine="567"/>
        <w:jc w:val="both"/>
      </w:pPr>
    </w:p>
    <w:p w:rsidR="008527E5" w:rsidRDefault="00BA4D56" w:rsidP="00F24D27">
      <w:pPr>
        <w:ind w:firstLine="567"/>
        <w:jc w:val="both"/>
      </w:pPr>
      <w:hyperlink r:id="rId9" w:history="1">
        <w:r w:rsidR="002A4EE7" w:rsidRPr="0004464A">
          <w:rPr>
            <w:rStyle w:val="af5"/>
            <w:sz w:val="22"/>
            <w:szCs w:val="22"/>
          </w:rPr>
          <w:t>http://znanium.com/</w:t>
        </w:r>
      </w:hyperlink>
    </w:p>
    <w:p w:rsidR="00D255EF" w:rsidRPr="00074674" w:rsidRDefault="00BA4D56" w:rsidP="00D255EF">
      <w:pPr>
        <w:pStyle w:val="af6"/>
        <w:tabs>
          <w:tab w:val="left" w:pos="851"/>
        </w:tabs>
        <w:ind w:left="567"/>
        <w:jc w:val="both"/>
      </w:pPr>
      <w:hyperlink r:id="rId10" w:history="1">
        <w:r w:rsidR="00D255EF" w:rsidRPr="00074674">
          <w:rPr>
            <w:rStyle w:val="af5"/>
          </w:rPr>
          <w:t>www.kpg72.ru/obuchenie-i-attestatciia/attestatciia-po-vidam-nerazrushaiushchego-kontrolia.html</w:t>
        </w:r>
      </w:hyperlink>
    </w:p>
    <w:p w:rsidR="00D255EF" w:rsidRPr="00074674" w:rsidRDefault="00BA4D56" w:rsidP="00D255EF">
      <w:pPr>
        <w:pStyle w:val="af6"/>
        <w:tabs>
          <w:tab w:val="left" w:pos="851"/>
        </w:tabs>
        <w:ind w:left="567"/>
        <w:jc w:val="both"/>
      </w:pPr>
      <w:hyperlink r:id="rId11" w:history="1">
        <w:r w:rsidR="00D255EF" w:rsidRPr="00074674">
          <w:rPr>
            <w:rStyle w:val="af5"/>
          </w:rPr>
          <w:t>http://ekaterinburg.srostars.ru/attestatsiya/nerazrushayushchiy-kontrol/</w:t>
        </w:r>
      </w:hyperlink>
    </w:p>
    <w:p w:rsidR="00D255EF" w:rsidRPr="00074674" w:rsidRDefault="00BA4D56" w:rsidP="00D255EF">
      <w:pPr>
        <w:pStyle w:val="af6"/>
        <w:tabs>
          <w:tab w:val="left" w:pos="851"/>
        </w:tabs>
        <w:ind w:left="567"/>
        <w:jc w:val="both"/>
      </w:pPr>
      <w:hyperlink r:id="rId12" w:history="1">
        <w:r w:rsidR="00D255EF" w:rsidRPr="00074674">
          <w:rPr>
            <w:rStyle w:val="af5"/>
          </w:rPr>
          <w:t>http://window.edu.ru/resource/916/49916</w:t>
        </w:r>
      </w:hyperlink>
    </w:p>
    <w:p w:rsidR="00D255EF" w:rsidRPr="00074674" w:rsidRDefault="00BA4D56" w:rsidP="00D255EF">
      <w:pPr>
        <w:pStyle w:val="af6"/>
        <w:tabs>
          <w:tab w:val="left" w:pos="851"/>
        </w:tabs>
        <w:ind w:left="567"/>
        <w:jc w:val="both"/>
      </w:pPr>
      <w:hyperlink r:id="rId13" w:history="1">
        <w:r w:rsidR="00D255EF" w:rsidRPr="00074674">
          <w:rPr>
            <w:rStyle w:val="af5"/>
          </w:rPr>
          <w:t>https://xrs.ru/literatura/uchebniki-i-posobiya</w:t>
        </w:r>
      </w:hyperlink>
    </w:p>
    <w:p w:rsidR="00D255EF" w:rsidRDefault="00D255EF" w:rsidP="00D255EF">
      <w:pPr>
        <w:rPr>
          <w:b/>
        </w:rPr>
      </w:pPr>
    </w:p>
    <w:p w:rsidR="00950D52" w:rsidRDefault="00950D52" w:rsidP="00950D52">
      <w:pPr>
        <w:ind w:firstLine="540"/>
        <w:jc w:val="both"/>
        <w:rPr>
          <w:i/>
          <w:highlight w:val="yellow"/>
        </w:rPr>
      </w:pPr>
    </w:p>
    <w:p w:rsidR="00950D52" w:rsidRPr="00D813B5" w:rsidRDefault="00950D52" w:rsidP="00950D5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:rsidR="00950D52" w:rsidRDefault="00950D52" w:rsidP="00950D52">
      <w:pPr>
        <w:ind w:firstLine="540"/>
        <w:jc w:val="both"/>
        <w:rPr>
          <w:b/>
        </w:rPr>
      </w:pPr>
    </w:p>
    <w:p w:rsidR="00950D52" w:rsidRPr="00D813B5" w:rsidRDefault="00950D52" w:rsidP="00950D52">
      <w:pPr>
        <w:ind w:firstLine="540"/>
        <w:jc w:val="both"/>
        <w:rPr>
          <w:b/>
        </w:rPr>
      </w:pPr>
      <w:r>
        <w:rPr>
          <w:b/>
        </w:rPr>
        <w:t>7.4</w:t>
      </w:r>
      <w:r w:rsidRPr="00D813B5">
        <w:rPr>
          <w:b/>
        </w:rPr>
        <w:t>.1</w:t>
      </w:r>
      <w:r w:rsidRPr="00D813B5">
        <w:rPr>
          <w:b/>
          <w:lang w:val="en-US"/>
        </w:rPr>
        <w:t> </w:t>
      </w:r>
      <w:r w:rsidRPr="00D813B5">
        <w:rPr>
          <w:b/>
        </w:rPr>
        <w:t>Методические рекомендации</w:t>
      </w:r>
    </w:p>
    <w:p w:rsidR="00B74587" w:rsidRPr="00170D55" w:rsidRDefault="00170D55" w:rsidP="00170D55">
      <w:pPr>
        <w:ind w:firstLine="900"/>
        <w:jc w:val="both"/>
        <w:outlineLvl w:val="0"/>
      </w:pPr>
      <w:r>
        <w:t>1</w:t>
      </w:r>
      <w:r w:rsidR="00B74587" w:rsidRPr="00170D55">
        <w:t xml:space="preserve">. Новиков В. А. </w:t>
      </w:r>
      <w:r w:rsidR="00B677C7">
        <w:t>Введение в специальность</w:t>
      </w:r>
      <w:r w:rsidR="00B74587" w:rsidRPr="00170D55">
        <w:t xml:space="preserve">. Методические рекомендации к </w:t>
      </w:r>
      <w:r w:rsidR="00B677C7">
        <w:t>практическим занятиям</w:t>
      </w:r>
      <w:r w:rsidR="00B74587" w:rsidRPr="00170D55">
        <w:t xml:space="preserve"> </w:t>
      </w:r>
      <w:r w:rsidR="00203100" w:rsidRPr="00170D55">
        <w:t>/ В. А. Новиков (Электронная версия).</w:t>
      </w:r>
    </w:p>
    <w:p w:rsidR="004D2245" w:rsidRDefault="004D2245" w:rsidP="00950D52">
      <w:pPr>
        <w:ind w:firstLine="540"/>
        <w:jc w:val="both"/>
        <w:rPr>
          <w:b/>
        </w:rPr>
      </w:pPr>
    </w:p>
    <w:p w:rsidR="00950D52" w:rsidRPr="00864911" w:rsidRDefault="00950D52" w:rsidP="00950D52">
      <w:pPr>
        <w:ind w:firstLine="540"/>
        <w:jc w:val="both"/>
        <w:rPr>
          <w:b/>
        </w:rPr>
      </w:pPr>
      <w:r w:rsidRPr="00864911">
        <w:rPr>
          <w:b/>
        </w:rPr>
        <w:t>7.4.3</w:t>
      </w:r>
      <w:r w:rsidRPr="00864911">
        <w:rPr>
          <w:b/>
          <w:lang w:val="en-US"/>
        </w:rPr>
        <w:t> </w:t>
      </w:r>
      <w:r w:rsidRPr="00864911">
        <w:rPr>
          <w:b/>
        </w:rPr>
        <w:t>Информационные технологии</w:t>
      </w:r>
    </w:p>
    <w:p w:rsidR="00B74587" w:rsidRPr="00864911" w:rsidRDefault="00B74587" w:rsidP="00894503">
      <w:pPr>
        <w:ind w:firstLine="567"/>
        <w:jc w:val="both"/>
      </w:pPr>
      <w:r w:rsidRPr="00864911">
        <w:t>Мультимедийные презентации по лекционному курсу:</w:t>
      </w:r>
    </w:p>
    <w:p w:rsidR="00B74587" w:rsidRPr="00864911" w:rsidRDefault="00B74587" w:rsidP="00410491">
      <w:pPr>
        <w:ind w:firstLine="567"/>
        <w:jc w:val="both"/>
      </w:pPr>
      <w:r w:rsidRPr="00864911">
        <w:t>Тем</w:t>
      </w:r>
      <w:r w:rsidR="00864911" w:rsidRPr="00864911">
        <w:t>ы</w:t>
      </w:r>
      <w:r w:rsidRPr="00864911">
        <w:t xml:space="preserve"> </w:t>
      </w:r>
      <w:r w:rsidR="00AE3B69">
        <w:t>2,6,7</w:t>
      </w:r>
      <w:r w:rsidR="009F3AF3">
        <w:t xml:space="preserve"> </w:t>
      </w:r>
      <w:r w:rsidRPr="00864911">
        <w:t xml:space="preserve">– </w:t>
      </w:r>
      <w:r w:rsidR="00864911" w:rsidRPr="00864911">
        <w:t>Таблиц</w:t>
      </w:r>
      <w:r w:rsidR="001F104C">
        <w:t>ы</w:t>
      </w:r>
      <w:r w:rsidR="00864911" w:rsidRPr="00864911">
        <w:t>, с</w:t>
      </w:r>
      <w:r w:rsidRPr="00864911">
        <w:t xml:space="preserve">хематические изображения. </w:t>
      </w:r>
    </w:p>
    <w:p w:rsidR="00B74587" w:rsidRPr="00864911" w:rsidRDefault="00894503" w:rsidP="00410491">
      <w:pPr>
        <w:ind w:firstLine="567"/>
        <w:jc w:val="both"/>
      </w:pPr>
      <w:r w:rsidRPr="00864911">
        <w:t xml:space="preserve">Тема 8 </w:t>
      </w:r>
      <w:r w:rsidR="00AE3B69">
        <w:t xml:space="preserve">– </w:t>
      </w:r>
      <w:r w:rsidRPr="00864911">
        <w:t>Ви</w:t>
      </w:r>
      <w:r w:rsidR="00B74587" w:rsidRPr="00864911">
        <w:t>деофильм «Автоматизированный контроль колесных пар вагонов»</w:t>
      </w:r>
      <w:r w:rsidR="00F24D27" w:rsidRPr="00864911">
        <w:t>.</w:t>
      </w:r>
    </w:p>
    <w:p w:rsidR="00B74587" w:rsidRPr="00F24D27" w:rsidRDefault="00B74587" w:rsidP="00894503">
      <w:pPr>
        <w:ind w:firstLine="567"/>
        <w:jc w:val="both"/>
      </w:pPr>
    </w:p>
    <w:p w:rsidR="00950D52" w:rsidRDefault="00950D52" w:rsidP="00950D52">
      <w:pPr>
        <w:ind w:firstLine="540"/>
        <w:jc w:val="both"/>
        <w:rPr>
          <w:b/>
        </w:rPr>
      </w:pPr>
      <w:r w:rsidRPr="00D813B5">
        <w:rPr>
          <w:b/>
        </w:rPr>
        <w:lastRenderedPageBreak/>
        <w:t>8 МАТЕРИАЛЬНО-ТЕХНИЧЕСКОЕ ОБЕСПЕЧЕНИЕ УЧЕБНОЙ ДИСЦИПЛИНЫ</w:t>
      </w:r>
    </w:p>
    <w:p w:rsidR="00415EBB" w:rsidRPr="00D813B5" w:rsidRDefault="00415EBB" w:rsidP="00950D52">
      <w:pPr>
        <w:ind w:firstLine="540"/>
        <w:jc w:val="both"/>
        <w:rPr>
          <w:b/>
        </w:rPr>
      </w:pPr>
    </w:p>
    <w:p w:rsidR="00BA4D56" w:rsidRDefault="00F24D27" w:rsidP="00140775">
      <w:pPr>
        <w:ind w:firstLine="567"/>
        <w:jc w:val="both"/>
      </w:pPr>
      <w:r>
        <w:t>Материально-техническое обеспечение дисциплины содержится в паспорте лаборатори</w:t>
      </w:r>
      <w:r w:rsidR="00140775">
        <w:t>й:</w:t>
      </w:r>
      <w:r>
        <w:t xml:space="preserve"> «Электромагнитный контроль» (ауд. 507, корп.2), рег. </w:t>
      </w:r>
      <w:r w:rsidRPr="00884586">
        <w:t>номер ПУЛ-4.508-507/2-1</w:t>
      </w:r>
      <w:r w:rsidR="00141B21">
        <w:t>9</w:t>
      </w:r>
      <w:r w:rsidR="00140775">
        <w:t>;</w:t>
      </w:r>
      <w:r w:rsidR="00140775" w:rsidRPr="00140775">
        <w:t xml:space="preserve"> </w:t>
      </w:r>
      <w:r w:rsidR="00140775">
        <w:t>«Акустический контроль» (ауд. 511, корп.2), рег. номер ПУЛ-4.508-511/2-1</w:t>
      </w:r>
      <w:r w:rsidR="0095629E">
        <w:t>9</w:t>
      </w:r>
      <w:r w:rsidR="00140775">
        <w:t>; «Капиллярного контроля и дозиметрии»</w:t>
      </w:r>
      <w:r w:rsidR="009F3AF3">
        <w:t xml:space="preserve"> </w:t>
      </w:r>
      <w:r w:rsidR="00140775">
        <w:t>(ауд. 503, корп.2), рег. номер ПУЛ-4.508-503/2-1</w:t>
      </w:r>
      <w:r w:rsidR="0095629E">
        <w:t>9</w:t>
      </w:r>
      <w:r w:rsidR="00140775">
        <w:t>; «Оптический, тепловой и радиоволновой контроль» (ауд. 514, корп.2), рег. номер ПУЛ-4.508-514/2-1</w:t>
      </w:r>
      <w:r w:rsidR="00AE6494">
        <w:t>9</w:t>
      </w:r>
      <w:r w:rsidR="00140775">
        <w:t>.</w:t>
      </w:r>
    </w:p>
    <w:p w:rsidR="00BA4D56" w:rsidRDefault="00BA4D56">
      <w:pPr>
        <w:spacing w:after="200" w:line="276" w:lineRule="auto"/>
      </w:pPr>
      <w:r>
        <w:br w:type="page"/>
      </w:r>
    </w:p>
    <w:p w:rsidR="00BA4D56" w:rsidRPr="00BF35A4" w:rsidRDefault="00BA4D56" w:rsidP="00BA4D56">
      <w:pPr>
        <w:jc w:val="center"/>
      </w:pPr>
      <w:r w:rsidRPr="00AF4D04">
        <w:lastRenderedPageBreak/>
        <w:t>ДОПОЛ</w:t>
      </w:r>
      <w:r w:rsidRPr="00BF35A4">
        <w:t>НЕНИЯ И ИЗМЕНЕНИЯ</w:t>
      </w:r>
      <w:r>
        <w:t xml:space="preserve"> К РАБОЧЕЙ ПРОГРАММЕ ДИСЦИПЛИНЫ</w:t>
      </w:r>
    </w:p>
    <w:p w:rsidR="00BA4D56" w:rsidRDefault="00BA4D56" w:rsidP="00BA4D56">
      <w:pPr>
        <w:jc w:val="center"/>
      </w:pPr>
    </w:p>
    <w:p w:rsidR="00BA4D56" w:rsidRDefault="00BA4D56" w:rsidP="00BA4D56">
      <w:pPr>
        <w:ind w:firstLine="709"/>
      </w:pPr>
      <w:r>
        <w:t>по учебной дисциплине «Введение в специальность»</w:t>
      </w:r>
    </w:p>
    <w:p w:rsidR="00BA4D56" w:rsidRDefault="00BA4D56" w:rsidP="00BA4D56">
      <w:pPr>
        <w:ind w:firstLine="709"/>
        <w:jc w:val="center"/>
        <w:rPr>
          <w:sz w:val="10"/>
          <w:szCs w:val="10"/>
        </w:rPr>
      </w:pPr>
    </w:p>
    <w:p w:rsidR="00BA4D56" w:rsidRDefault="00BA4D56" w:rsidP="00BA4D56">
      <w:pPr>
        <w:ind w:firstLine="709"/>
      </w:pPr>
      <w:r>
        <w:t>направлению подготовки 12. 03. 0</w:t>
      </w:r>
      <w:r w:rsidRPr="00D675A2">
        <w:t>1</w:t>
      </w:r>
      <w:r>
        <w:t xml:space="preserve"> «ПРИБОРОСТРОЕНИЕ»</w:t>
      </w:r>
    </w:p>
    <w:p w:rsidR="00BA4D56" w:rsidRDefault="00BA4D56" w:rsidP="00BA4D56">
      <w:pPr>
        <w:jc w:val="center"/>
      </w:pPr>
      <w:r w:rsidRPr="00BF35A4">
        <w:t>на 20</w:t>
      </w:r>
      <w:r>
        <w:t>21-</w:t>
      </w:r>
      <w:r w:rsidRPr="00BF35A4">
        <w:t>20</w:t>
      </w:r>
      <w:r>
        <w:t xml:space="preserve">22 </w:t>
      </w:r>
      <w:r w:rsidRPr="00BF35A4">
        <w:t>учебный год</w:t>
      </w:r>
    </w:p>
    <w:p w:rsidR="00BA4D56" w:rsidRDefault="00BA4D56" w:rsidP="00BA4D56">
      <w:pPr>
        <w:jc w:val="center"/>
      </w:pPr>
    </w:p>
    <w:p w:rsidR="00BA4D56" w:rsidRPr="003B673E" w:rsidRDefault="00BA4D56" w:rsidP="00BA4D56">
      <w:pPr>
        <w:jc w:val="center"/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Y="-55"/>
        <w:tblW w:w="9144" w:type="dxa"/>
        <w:tblLook w:val="04A0" w:firstRow="1" w:lastRow="0" w:firstColumn="1" w:lastColumn="0" w:noHBand="0" w:noVBand="1"/>
      </w:tblPr>
      <w:tblGrid>
        <w:gridCol w:w="674"/>
        <w:gridCol w:w="3239"/>
        <w:gridCol w:w="2037"/>
        <w:gridCol w:w="1394"/>
        <w:gridCol w:w="1800"/>
      </w:tblGrid>
      <w:tr w:rsidR="00BA4D56" w:rsidTr="008E76FC">
        <w:tc>
          <w:tcPr>
            <w:tcW w:w="674" w:type="dxa"/>
            <w:vMerge w:val="restart"/>
            <w:vAlign w:val="center"/>
          </w:tcPr>
          <w:p w:rsidR="00BA4D56" w:rsidRDefault="00BA4D56" w:rsidP="008E76FC">
            <w:pPr>
              <w:jc w:val="center"/>
            </w:pPr>
            <w:r>
              <w:t>№№</w:t>
            </w:r>
          </w:p>
          <w:p w:rsidR="00BA4D56" w:rsidRDefault="00BA4D56" w:rsidP="008E76FC">
            <w:pPr>
              <w:jc w:val="center"/>
            </w:pPr>
            <w:proofErr w:type="spellStart"/>
            <w:r>
              <w:t>п.п</w:t>
            </w:r>
            <w:proofErr w:type="spellEnd"/>
          </w:p>
        </w:tc>
        <w:tc>
          <w:tcPr>
            <w:tcW w:w="6670" w:type="dxa"/>
            <w:gridSpan w:val="3"/>
            <w:vAlign w:val="center"/>
          </w:tcPr>
          <w:p w:rsidR="00BA4D56" w:rsidRDefault="00BA4D56" w:rsidP="008E76FC">
            <w:pPr>
              <w:jc w:val="center"/>
            </w:pPr>
            <w:r>
              <w:t>Дополнения и изменения</w:t>
            </w:r>
          </w:p>
        </w:tc>
        <w:tc>
          <w:tcPr>
            <w:tcW w:w="1800" w:type="dxa"/>
            <w:vAlign w:val="center"/>
          </w:tcPr>
          <w:p w:rsidR="00BA4D56" w:rsidRDefault="00BA4D56" w:rsidP="008E76FC">
            <w:pPr>
              <w:jc w:val="center"/>
            </w:pPr>
            <w:r>
              <w:t>Основание</w:t>
            </w:r>
          </w:p>
        </w:tc>
      </w:tr>
      <w:tr w:rsidR="00BA4D56" w:rsidTr="008E76FC">
        <w:trPr>
          <w:trHeight w:val="563"/>
        </w:trPr>
        <w:tc>
          <w:tcPr>
            <w:tcW w:w="674" w:type="dxa"/>
            <w:vMerge/>
            <w:vAlign w:val="center"/>
          </w:tcPr>
          <w:p w:rsidR="00BA4D56" w:rsidRDefault="00BA4D56" w:rsidP="008E76FC">
            <w:pPr>
              <w:jc w:val="center"/>
            </w:pPr>
          </w:p>
        </w:tc>
        <w:tc>
          <w:tcPr>
            <w:tcW w:w="6670" w:type="dxa"/>
            <w:gridSpan w:val="3"/>
            <w:vAlign w:val="center"/>
          </w:tcPr>
          <w:p w:rsidR="00BA4D56" w:rsidRDefault="00BA4D56" w:rsidP="008E76FC">
            <w:pPr>
              <w:tabs>
                <w:tab w:val="left" w:pos="1026"/>
              </w:tabs>
              <w:jc w:val="both"/>
            </w:pPr>
            <w:r>
              <w:t xml:space="preserve"> В пункт 7.2 «Дополнительная литература»</w:t>
            </w:r>
            <w:r>
              <w:rPr>
                <w:b/>
              </w:rPr>
              <w:t xml:space="preserve"> </w:t>
            </w:r>
            <w:r w:rsidRPr="00141FB1">
              <w:t>внести дополнения:</w:t>
            </w:r>
          </w:p>
        </w:tc>
        <w:tc>
          <w:tcPr>
            <w:tcW w:w="1800" w:type="dxa"/>
            <w:vAlign w:val="center"/>
          </w:tcPr>
          <w:p w:rsidR="00BA4D56" w:rsidRDefault="00BA4D56" w:rsidP="008E76FC">
            <w:pPr>
              <w:jc w:val="center"/>
            </w:pPr>
          </w:p>
        </w:tc>
      </w:tr>
      <w:tr w:rsidR="00BA4D56" w:rsidTr="008E76FC">
        <w:trPr>
          <w:trHeight w:val="413"/>
        </w:trPr>
        <w:tc>
          <w:tcPr>
            <w:tcW w:w="674" w:type="dxa"/>
            <w:vMerge/>
            <w:vAlign w:val="center"/>
          </w:tcPr>
          <w:p w:rsidR="00BA4D56" w:rsidRDefault="00BA4D56" w:rsidP="008E76FC">
            <w:pPr>
              <w:jc w:val="center"/>
            </w:pPr>
          </w:p>
        </w:tc>
        <w:tc>
          <w:tcPr>
            <w:tcW w:w="3239" w:type="dxa"/>
          </w:tcPr>
          <w:p w:rsidR="00BA4D56" w:rsidRPr="00A45FC3" w:rsidRDefault="00BA4D56" w:rsidP="008E76FC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2037" w:type="dxa"/>
          </w:tcPr>
          <w:p w:rsidR="00BA4D56" w:rsidRPr="00A45FC3" w:rsidRDefault="00BA4D56" w:rsidP="008E76FC">
            <w:pPr>
              <w:jc w:val="both"/>
              <w:rPr>
                <w:rStyle w:val="105pt"/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Гриф</w:t>
            </w:r>
          </w:p>
        </w:tc>
        <w:tc>
          <w:tcPr>
            <w:tcW w:w="1394" w:type="dxa"/>
          </w:tcPr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  <w:r w:rsidRPr="00726183"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1800" w:type="dxa"/>
          </w:tcPr>
          <w:p w:rsidR="00BA4D56" w:rsidRPr="00A45FC3" w:rsidRDefault="00BA4D56" w:rsidP="008E76FC">
            <w:pPr>
              <w:rPr>
                <w:sz w:val="22"/>
                <w:szCs w:val="22"/>
              </w:rPr>
            </w:pPr>
          </w:p>
        </w:tc>
      </w:tr>
      <w:tr w:rsidR="00BA4D56" w:rsidTr="008E76FC">
        <w:trPr>
          <w:trHeight w:val="1412"/>
        </w:trPr>
        <w:tc>
          <w:tcPr>
            <w:tcW w:w="674" w:type="dxa"/>
            <w:vMerge w:val="restart"/>
            <w:vAlign w:val="center"/>
          </w:tcPr>
          <w:p w:rsidR="00BA4D56" w:rsidRDefault="00BA4D56" w:rsidP="008E76FC">
            <w:pPr>
              <w:jc w:val="center"/>
            </w:pPr>
            <w:r>
              <w:t>1</w:t>
            </w:r>
          </w:p>
        </w:tc>
        <w:tc>
          <w:tcPr>
            <w:tcW w:w="3239" w:type="dxa"/>
            <w:vAlign w:val="center"/>
          </w:tcPr>
          <w:p w:rsidR="00BA4D56" w:rsidRDefault="00BA4D56" w:rsidP="008E76FC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 </w:t>
            </w:r>
            <w:r w:rsidRPr="00A45FC3">
              <w:rPr>
                <w:color w:val="000000" w:themeColor="text1"/>
                <w:sz w:val="22"/>
                <w:szCs w:val="22"/>
              </w:rPr>
              <w:t xml:space="preserve">Новиков, В.А. Магнитный контроль в вопросах и ответах: учебное пособие/В. А. </w:t>
            </w:r>
            <w:proofErr w:type="gramStart"/>
            <w:r w:rsidRPr="00A45FC3">
              <w:rPr>
                <w:color w:val="000000" w:themeColor="text1"/>
                <w:sz w:val="22"/>
                <w:szCs w:val="22"/>
              </w:rPr>
              <w:t>Новиков.–</w:t>
            </w:r>
            <w:proofErr w:type="gramEnd"/>
            <w:r w:rsidRPr="00A45FC3">
              <w:rPr>
                <w:color w:val="000000" w:themeColor="text1"/>
                <w:sz w:val="22"/>
                <w:szCs w:val="22"/>
              </w:rPr>
              <w:t xml:space="preserve">Могилев: Белорус. –Рос. ун-т, </w:t>
            </w:r>
            <w:proofErr w:type="gramStart"/>
            <w:r w:rsidRPr="00A45FC3">
              <w:rPr>
                <w:color w:val="000000" w:themeColor="text1"/>
                <w:sz w:val="22"/>
                <w:szCs w:val="22"/>
              </w:rPr>
              <w:t>2020.–</w:t>
            </w:r>
            <w:proofErr w:type="gramEnd"/>
            <w:r w:rsidRPr="00A45FC3">
              <w:rPr>
                <w:color w:val="000000" w:themeColor="text1"/>
                <w:sz w:val="22"/>
                <w:szCs w:val="22"/>
              </w:rPr>
              <w:t>347 с.</w:t>
            </w:r>
          </w:p>
          <w:p w:rsidR="00BA4D56" w:rsidRPr="00A45FC3" w:rsidRDefault="00BA4D56" w:rsidP="008E76FC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A4D56" w:rsidRPr="00A45FC3" w:rsidRDefault="00BA4D56" w:rsidP="008E76FC">
            <w:pPr>
              <w:pStyle w:val="af3"/>
              <w:spacing w:before="0" w:beforeAutospacing="0" w:after="0" w:afterAutospacing="0"/>
              <w:jc w:val="both"/>
              <w:rPr>
                <w:rStyle w:val="105pt"/>
                <w:sz w:val="22"/>
                <w:szCs w:val="22"/>
              </w:rPr>
            </w:pPr>
          </w:p>
        </w:tc>
        <w:tc>
          <w:tcPr>
            <w:tcW w:w="2037" w:type="dxa"/>
            <w:vAlign w:val="center"/>
          </w:tcPr>
          <w:p w:rsidR="00BA4D56" w:rsidRPr="00A45FC3" w:rsidRDefault="00BA4D56" w:rsidP="008E76FC">
            <w:pPr>
              <w:jc w:val="both"/>
              <w:rPr>
                <w:rStyle w:val="105pt"/>
                <w:sz w:val="22"/>
                <w:szCs w:val="22"/>
              </w:rPr>
            </w:pPr>
            <w:r w:rsidRPr="00A45FC3">
              <w:rPr>
                <w:rStyle w:val="105pt"/>
                <w:sz w:val="22"/>
                <w:szCs w:val="22"/>
              </w:rPr>
              <w:t>Рек. УМО РБ в области обеспечения качества в качестве учебного пособия для студ. вузов.</w:t>
            </w:r>
          </w:p>
        </w:tc>
        <w:tc>
          <w:tcPr>
            <w:tcW w:w="1394" w:type="dxa"/>
            <w:vAlign w:val="center"/>
          </w:tcPr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25</w:t>
            </w:r>
          </w:p>
          <w:p w:rsidR="00BA4D56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rStyle w:val="105pt"/>
                <w:sz w:val="22"/>
                <w:szCs w:val="22"/>
              </w:rPr>
            </w:pPr>
          </w:p>
        </w:tc>
        <w:tc>
          <w:tcPr>
            <w:tcW w:w="1800" w:type="dxa"/>
          </w:tcPr>
          <w:p w:rsidR="00BA4D56" w:rsidRPr="00A45FC3" w:rsidRDefault="00BA4D56" w:rsidP="008E76FC">
            <w:pPr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Издание книги и ее поступление в библиотеку.</w:t>
            </w:r>
          </w:p>
        </w:tc>
      </w:tr>
      <w:tr w:rsidR="00BA4D56" w:rsidTr="008E76FC">
        <w:tc>
          <w:tcPr>
            <w:tcW w:w="674" w:type="dxa"/>
            <w:vMerge/>
            <w:vAlign w:val="center"/>
          </w:tcPr>
          <w:p w:rsidR="00BA4D56" w:rsidRDefault="00BA4D56" w:rsidP="008E76FC">
            <w:pPr>
              <w:jc w:val="center"/>
            </w:pPr>
          </w:p>
        </w:tc>
        <w:tc>
          <w:tcPr>
            <w:tcW w:w="3239" w:type="dxa"/>
            <w:vAlign w:val="center"/>
          </w:tcPr>
          <w:p w:rsidR="00BA4D56" w:rsidRPr="00A45FC3" w:rsidRDefault="00BA4D56" w:rsidP="008E76F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Style w:val="af4"/>
                <w:sz w:val="22"/>
                <w:szCs w:val="22"/>
              </w:rPr>
              <w:t xml:space="preserve">9 </w:t>
            </w:r>
            <w:r w:rsidRPr="00A45FC3">
              <w:rPr>
                <w:rStyle w:val="af4"/>
                <w:sz w:val="22"/>
                <w:szCs w:val="22"/>
              </w:rPr>
              <w:t xml:space="preserve">Денисов, Л. С. Контроль и управление качеством сварочных </w:t>
            </w:r>
            <w:proofErr w:type="gramStart"/>
            <w:r w:rsidRPr="00A45FC3">
              <w:rPr>
                <w:rStyle w:val="af4"/>
                <w:sz w:val="22"/>
                <w:szCs w:val="22"/>
              </w:rPr>
              <w:t>работ :</w:t>
            </w:r>
            <w:proofErr w:type="gramEnd"/>
            <w:r w:rsidRPr="00A45FC3">
              <w:rPr>
                <w:rStyle w:val="af4"/>
                <w:sz w:val="22"/>
                <w:szCs w:val="22"/>
              </w:rPr>
              <w:t xml:space="preserve"> учеб. пособие / Л. С. Денисов. – Минск: </w:t>
            </w:r>
            <w:proofErr w:type="spellStart"/>
            <w:r>
              <w:rPr>
                <w:rStyle w:val="af4"/>
                <w:sz w:val="22"/>
                <w:szCs w:val="22"/>
              </w:rPr>
              <w:t>Вышэйш</w:t>
            </w:r>
            <w:proofErr w:type="spellEnd"/>
            <w:r>
              <w:rPr>
                <w:rStyle w:val="af4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Style w:val="af4"/>
                <w:sz w:val="22"/>
                <w:szCs w:val="22"/>
              </w:rPr>
              <w:t>шк</w:t>
            </w:r>
            <w:proofErr w:type="spellEnd"/>
            <w:r>
              <w:rPr>
                <w:rStyle w:val="af4"/>
                <w:sz w:val="22"/>
                <w:szCs w:val="22"/>
              </w:rPr>
              <w:t>.,</w:t>
            </w:r>
            <w:proofErr w:type="gramEnd"/>
            <w:r>
              <w:rPr>
                <w:rStyle w:val="af4"/>
                <w:sz w:val="22"/>
                <w:szCs w:val="22"/>
              </w:rPr>
              <w:t xml:space="preserve"> 20</w:t>
            </w:r>
            <w:r w:rsidRPr="00D521D9">
              <w:rPr>
                <w:rStyle w:val="af4"/>
                <w:sz w:val="22"/>
                <w:szCs w:val="22"/>
              </w:rPr>
              <w:t>21</w:t>
            </w:r>
            <w:r w:rsidRPr="00A45FC3">
              <w:rPr>
                <w:rStyle w:val="af4"/>
                <w:sz w:val="22"/>
                <w:szCs w:val="22"/>
              </w:rPr>
              <w:t>.–619</w:t>
            </w:r>
            <w:r>
              <w:rPr>
                <w:rStyle w:val="af4"/>
                <w:sz w:val="22"/>
                <w:szCs w:val="22"/>
              </w:rPr>
              <w:t xml:space="preserve"> </w:t>
            </w:r>
            <w:r w:rsidRPr="00A45FC3">
              <w:rPr>
                <w:rStyle w:val="af4"/>
                <w:sz w:val="22"/>
                <w:szCs w:val="22"/>
              </w:rPr>
              <w:t>с.:</w:t>
            </w:r>
            <w:r w:rsidRPr="00A45FC3">
              <w:rPr>
                <w:rStyle w:val="af4"/>
                <w:sz w:val="22"/>
                <w:szCs w:val="22"/>
                <w:lang w:val="en-US"/>
              </w:rPr>
              <w:t> </w:t>
            </w:r>
            <w:r w:rsidRPr="00A45FC3">
              <w:rPr>
                <w:rStyle w:val="af4"/>
                <w:sz w:val="22"/>
                <w:szCs w:val="22"/>
              </w:rPr>
              <w:t>ил.</w:t>
            </w:r>
          </w:p>
        </w:tc>
        <w:tc>
          <w:tcPr>
            <w:tcW w:w="2037" w:type="dxa"/>
            <w:vAlign w:val="center"/>
          </w:tcPr>
          <w:p w:rsidR="00BA4D56" w:rsidRPr="00A45FC3" w:rsidRDefault="00BA4D56" w:rsidP="008E76FC">
            <w:pPr>
              <w:jc w:val="both"/>
              <w:rPr>
                <w:rStyle w:val="105pt"/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Доп. УМО РБ в качестве учеб. пособия для студ. вузов.</w:t>
            </w:r>
            <w:r w:rsidRPr="00A45FC3">
              <w:rPr>
                <w:rStyle w:val="105pt"/>
                <w:sz w:val="22"/>
                <w:szCs w:val="22"/>
              </w:rPr>
              <w:t xml:space="preserve"> </w:t>
            </w:r>
          </w:p>
          <w:p w:rsidR="00BA4D56" w:rsidRPr="00A45FC3" w:rsidRDefault="00BA4D56" w:rsidP="008E76FC">
            <w:pPr>
              <w:jc w:val="both"/>
              <w:rPr>
                <w:rStyle w:val="105pt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1</w:t>
            </w: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A4D56" w:rsidRPr="00A45FC3" w:rsidRDefault="00BA4D56" w:rsidP="008E76FC">
            <w:pPr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Поступление в библиотеку.</w:t>
            </w:r>
          </w:p>
        </w:tc>
      </w:tr>
      <w:tr w:rsidR="00BA4D56" w:rsidTr="008E76FC">
        <w:trPr>
          <w:trHeight w:val="1736"/>
        </w:trPr>
        <w:tc>
          <w:tcPr>
            <w:tcW w:w="674" w:type="dxa"/>
            <w:vMerge/>
            <w:vAlign w:val="center"/>
          </w:tcPr>
          <w:p w:rsidR="00BA4D56" w:rsidRDefault="00BA4D56" w:rsidP="008E76FC">
            <w:pPr>
              <w:jc w:val="center"/>
            </w:pPr>
          </w:p>
        </w:tc>
        <w:tc>
          <w:tcPr>
            <w:tcW w:w="3239" w:type="dxa"/>
            <w:vAlign w:val="center"/>
          </w:tcPr>
          <w:p w:rsidR="00BA4D56" w:rsidRPr="00A45FC3" w:rsidRDefault="00BA4D56" w:rsidP="008E76FC">
            <w:pPr>
              <w:jc w:val="both"/>
              <w:rPr>
                <w:rStyle w:val="af4"/>
                <w:b w:val="0"/>
                <w:sz w:val="22"/>
                <w:szCs w:val="22"/>
              </w:rPr>
            </w:pPr>
            <w:r>
              <w:rPr>
                <w:rStyle w:val="af4"/>
                <w:sz w:val="22"/>
                <w:szCs w:val="22"/>
              </w:rPr>
              <w:t xml:space="preserve">10 </w:t>
            </w:r>
            <w:proofErr w:type="spellStart"/>
            <w:r w:rsidRPr="00A45FC3">
              <w:rPr>
                <w:rStyle w:val="af4"/>
                <w:sz w:val="22"/>
                <w:szCs w:val="22"/>
              </w:rPr>
              <w:t>Зацепин</w:t>
            </w:r>
            <w:proofErr w:type="spellEnd"/>
            <w:r w:rsidRPr="00A45FC3">
              <w:rPr>
                <w:rStyle w:val="af4"/>
                <w:sz w:val="22"/>
                <w:szCs w:val="22"/>
              </w:rPr>
              <w:t xml:space="preserve"> А. Ф. Методы и средства измерений и контроля: </w:t>
            </w:r>
            <w:proofErr w:type="gramStart"/>
            <w:r w:rsidRPr="00A45FC3">
              <w:rPr>
                <w:rStyle w:val="af4"/>
                <w:sz w:val="22"/>
                <w:szCs w:val="22"/>
              </w:rPr>
              <w:t>дефектоскопы :</w:t>
            </w:r>
            <w:proofErr w:type="gramEnd"/>
            <w:r w:rsidRPr="00A45FC3">
              <w:rPr>
                <w:rStyle w:val="af4"/>
                <w:sz w:val="22"/>
                <w:szCs w:val="22"/>
              </w:rPr>
              <w:t xml:space="preserve"> учеб. пособие для вузов / А. Ф. </w:t>
            </w:r>
            <w:proofErr w:type="spellStart"/>
            <w:r w:rsidRPr="00A45FC3">
              <w:rPr>
                <w:rStyle w:val="af4"/>
                <w:sz w:val="22"/>
                <w:szCs w:val="22"/>
              </w:rPr>
              <w:t>Зацепин</w:t>
            </w:r>
            <w:proofErr w:type="spellEnd"/>
            <w:r w:rsidRPr="00A45FC3">
              <w:rPr>
                <w:rStyle w:val="af4"/>
                <w:sz w:val="22"/>
                <w:szCs w:val="22"/>
              </w:rPr>
              <w:t xml:space="preserve">, Д. Ю. Бирюков ; под науч. ред. В. Н. Костина. – </w:t>
            </w:r>
            <w:proofErr w:type="gramStart"/>
            <w:r w:rsidRPr="00A45FC3">
              <w:rPr>
                <w:rStyle w:val="af4"/>
                <w:sz w:val="22"/>
                <w:szCs w:val="22"/>
              </w:rPr>
              <w:t>М. ;</w:t>
            </w:r>
            <w:proofErr w:type="gramEnd"/>
            <w:r w:rsidRPr="00A45FC3">
              <w:rPr>
                <w:rStyle w:val="af4"/>
                <w:sz w:val="22"/>
                <w:szCs w:val="22"/>
              </w:rPr>
              <w:t xml:space="preserve"> Екатеринбург : </w:t>
            </w:r>
            <w:proofErr w:type="spellStart"/>
            <w:r w:rsidRPr="00A45FC3">
              <w:rPr>
                <w:rStyle w:val="af4"/>
                <w:sz w:val="22"/>
                <w:szCs w:val="22"/>
              </w:rPr>
              <w:t>Юрайт</w:t>
            </w:r>
            <w:proofErr w:type="spellEnd"/>
            <w:r w:rsidRPr="00A45FC3">
              <w:rPr>
                <w:rStyle w:val="af4"/>
                <w:sz w:val="22"/>
                <w:szCs w:val="22"/>
              </w:rPr>
              <w:t xml:space="preserve"> : Изд-во Урал. ун-та, 2018. – 120</w:t>
            </w:r>
            <w:r>
              <w:rPr>
                <w:rStyle w:val="af4"/>
                <w:sz w:val="22"/>
                <w:szCs w:val="22"/>
              </w:rPr>
              <w:t xml:space="preserve"> </w:t>
            </w:r>
            <w:r w:rsidRPr="00A45FC3">
              <w:rPr>
                <w:rStyle w:val="af4"/>
                <w:sz w:val="22"/>
                <w:szCs w:val="22"/>
              </w:rPr>
              <w:t xml:space="preserve">с. </w:t>
            </w:r>
          </w:p>
        </w:tc>
        <w:tc>
          <w:tcPr>
            <w:tcW w:w="2037" w:type="dxa"/>
            <w:vAlign w:val="center"/>
          </w:tcPr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 xml:space="preserve">Рек. метод. советом </w:t>
            </w:r>
            <w:proofErr w:type="spellStart"/>
            <w:r w:rsidRPr="00A45FC3">
              <w:rPr>
                <w:sz w:val="22"/>
                <w:szCs w:val="22"/>
              </w:rPr>
              <w:t>УрФУ</w:t>
            </w:r>
            <w:proofErr w:type="spellEnd"/>
            <w:r w:rsidRPr="00A45FC3">
              <w:rPr>
                <w:sz w:val="22"/>
                <w:szCs w:val="22"/>
              </w:rPr>
              <w:t xml:space="preserve"> для бакалавров.</w:t>
            </w:r>
          </w:p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5</w:t>
            </w: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A4D56" w:rsidRPr="00A45FC3" w:rsidRDefault="00BA4D56" w:rsidP="008E76FC">
            <w:pPr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Поступление в библиотеку.</w:t>
            </w:r>
          </w:p>
        </w:tc>
      </w:tr>
      <w:tr w:rsidR="00BA4D56" w:rsidTr="008E76FC">
        <w:tc>
          <w:tcPr>
            <w:tcW w:w="674" w:type="dxa"/>
            <w:vAlign w:val="center"/>
          </w:tcPr>
          <w:p w:rsidR="00BA4D56" w:rsidRDefault="00BA4D56" w:rsidP="008E76FC">
            <w:pPr>
              <w:jc w:val="center"/>
            </w:pPr>
            <w:r>
              <w:t>2</w:t>
            </w:r>
          </w:p>
        </w:tc>
        <w:tc>
          <w:tcPr>
            <w:tcW w:w="6670" w:type="dxa"/>
            <w:gridSpan w:val="3"/>
            <w:vAlign w:val="center"/>
          </w:tcPr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7</w:t>
            </w:r>
            <w:r w:rsidRPr="00A45F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A45FC3">
              <w:rPr>
                <w:sz w:val="22"/>
                <w:szCs w:val="22"/>
              </w:rPr>
              <w:t xml:space="preserve">.1 «Методические рекомендации» </w:t>
            </w:r>
            <w:r>
              <w:rPr>
                <w:sz w:val="22"/>
                <w:szCs w:val="22"/>
              </w:rPr>
              <w:t>считать в новой редакции:</w:t>
            </w:r>
          </w:p>
          <w:p w:rsidR="00BA4D56" w:rsidRPr="00A45FC3" w:rsidRDefault="00BA4D56" w:rsidP="008E76FC">
            <w:pPr>
              <w:jc w:val="both"/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 xml:space="preserve">Новиков В. А. Методические указания к практическим занятиям </w:t>
            </w:r>
            <w:r w:rsidRPr="00A45FC3">
              <w:rPr>
                <w:bCs/>
                <w:iCs/>
                <w:sz w:val="22"/>
                <w:szCs w:val="22"/>
              </w:rPr>
              <w:t xml:space="preserve">для студентов направления подготовки </w:t>
            </w:r>
            <w:r w:rsidRPr="00A45FC3">
              <w:rPr>
                <w:sz w:val="22"/>
                <w:szCs w:val="22"/>
              </w:rPr>
              <w:t xml:space="preserve">12. 03. 01 «ПРИБОРОСТРОЕНИЕ» </w:t>
            </w:r>
            <w:r w:rsidRPr="00A45FC3">
              <w:rPr>
                <w:bCs/>
                <w:iCs/>
                <w:sz w:val="22"/>
                <w:szCs w:val="22"/>
              </w:rPr>
              <w:t xml:space="preserve">дневной формы </w:t>
            </w:r>
            <w:proofErr w:type="gramStart"/>
            <w:r w:rsidRPr="00A45FC3">
              <w:rPr>
                <w:bCs/>
                <w:iCs/>
                <w:sz w:val="22"/>
                <w:szCs w:val="22"/>
              </w:rPr>
              <w:t>обучения.–</w:t>
            </w:r>
            <w:proofErr w:type="gramEnd"/>
            <w:r w:rsidRPr="00A45FC3">
              <w:rPr>
                <w:bCs/>
                <w:iCs/>
                <w:sz w:val="22"/>
                <w:szCs w:val="22"/>
              </w:rPr>
              <w:t xml:space="preserve"> Могилев, Белорус.-Рос. ун-т, 2021.– 27 с (26 экз.).</w:t>
            </w:r>
          </w:p>
        </w:tc>
        <w:tc>
          <w:tcPr>
            <w:tcW w:w="1800" w:type="dxa"/>
          </w:tcPr>
          <w:p w:rsidR="00BA4D56" w:rsidRDefault="00BA4D56" w:rsidP="008E76FC">
            <w:pPr>
              <w:rPr>
                <w:sz w:val="22"/>
                <w:szCs w:val="22"/>
              </w:rPr>
            </w:pPr>
          </w:p>
          <w:p w:rsidR="00BA4D56" w:rsidRDefault="00BA4D56" w:rsidP="008E76FC">
            <w:pPr>
              <w:rPr>
                <w:sz w:val="22"/>
                <w:szCs w:val="22"/>
              </w:rPr>
            </w:pPr>
          </w:p>
          <w:p w:rsidR="00BA4D56" w:rsidRPr="00A45FC3" w:rsidRDefault="00BA4D56" w:rsidP="008E76FC">
            <w:pPr>
              <w:rPr>
                <w:sz w:val="22"/>
                <w:szCs w:val="22"/>
              </w:rPr>
            </w:pPr>
            <w:r w:rsidRPr="00A45FC3">
              <w:rPr>
                <w:sz w:val="22"/>
                <w:szCs w:val="22"/>
              </w:rPr>
              <w:t>Издание методических рекомендаций</w:t>
            </w:r>
          </w:p>
          <w:p w:rsidR="00BA4D56" w:rsidRPr="00A45FC3" w:rsidRDefault="00BA4D56" w:rsidP="008E76FC">
            <w:pPr>
              <w:rPr>
                <w:sz w:val="22"/>
                <w:szCs w:val="22"/>
              </w:rPr>
            </w:pPr>
          </w:p>
        </w:tc>
      </w:tr>
    </w:tbl>
    <w:p w:rsidR="00BA4D56" w:rsidRDefault="00BA4D56" w:rsidP="00BA4D56">
      <w:pPr>
        <w:jc w:val="both"/>
      </w:pPr>
      <w:r>
        <w:t>Рабочая программа пересмотрена</w:t>
      </w:r>
      <w:r w:rsidRPr="00BE3AC6">
        <w:t xml:space="preserve"> </w:t>
      </w:r>
      <w:r>
        <w:t xml:space="preserve">и </w:t>
      </w:r>
      <w:r w:rsidRPr="00BE3AC6">
        <w:t>одобрен</w:t>
      </w:r>
      <w:r>
        <w:t>а</w:t>
      </w:r>
      <w:r w:rsidRPr="00BE3AC6">
        <w:t xml:space="preserve"> на заседании </w:t>
      </w:r>
      <w:proofErr w:type="gramStart"/>
      <w:r w:rsidRPr="00BE3AC6">
        <w:t>кафедры</w:t>
      </w:r>
      <w:r>
        <w:t xml:space="preserve">  «</w:t>
      </w:r>
      <w:proofErr w:type="gramEnd"/>
      <w:r>
        <w:t>Физические методы контроля»</w:t>
      </w:r>
    </w:p>
    <w:p w:rsidR="00BA4D56" w:rsidRPr="00F02B1C" w:rsidRDefault="00BA4D56" w:rsidP="00BA4D56">
      <w:pPr>
        <w:jc w:val="both"/>
      </w:pPr>
      <w:r w:rsidRPr="00F02B1C">
        <w:t>(протокол №</w:t>
      </w:r>
      <w:r w:rsidRPr="00972C35">
        <w:t xml:space="preserve"> 7</w:t>
      </w:r>
      <w:r w:rsidRPr="00F02B1C">
        <w:t xml:space="preserve"> от </w:t>
      </w:r>
      <w:proofErr w:type="gramStart"/>
      <w:r w:rsidRPr="00F02B1C">
        <w:t xml:space="preserve">« </w:t>
      </w:r>
      <w:r w:rsidRPr="00D521D9">
        <w:t>2</w:t>
      </w:r>
      <w:r w:rsidRPr="00F02B1C">
        <w:t>6</w:t>
      </w:r>
      <w:proofErr w:type="gramEnd"/>
      <w:r w:rsidRPr="00F02B1C">
        <w:t xml:space="preserve"> » </w:t>
      </w:r>
      <w:r>
        <w:t>марта</w:t>
      </w:r>
      <w:r w:rsidRPr="00F02B1C">
        <w:t xml:space="preserve"> 2021 г.)</w:t>
      </w:r>
    </w:p>
    <w:p w:rsidR="00BA4D56" w:rsidRDefault="00BA4D56" w:rsidP="00BA4D56">
      <w:r w:rsidRPr="00BE3AC6">
        <w:t>Заведующий кафедрой</w:t>
      </w:r>
      <w:r>
        <w:t>:</w:t>
      </w:r>
    </w:p>
    <w:p w:rsidR="00BA4D56" w:rsidRDefault="00BA4D56" w:rsidP="00BA4D56">
      <w:r>
        <w:t>доцент,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С.</w:t>
      </w:r>
      <w:r w:rsidRPr="00985847">
        <w:t xml:space="preserve"> </w:t>
      </w:r>
      <w:r>
        <w:t>С. Сергеев</w:t>
      </w:r>
    </w:p>
    <w:p w:rsidR="00BA4D56" w:rsidRDefault="00BA4D56" w:rsidP="00BA4D56">
      <w:pPr>
        <w:ind w:firstLine="851"/>
        <w:jc w:val="right"/>
      </w:pPr>
    </w:p>
    <w:p w:rsidR="00BA4D56" w:rsidRDefault="00BA4D56" w:rsidP="00BA4D56">
      <w:r>
        <w:t>УТВЕРЖДАЮ</w:t>
      </w:r>
    </w:p>
    <w:p w:rsidR="00BA4D56" w:rsidRDefault="00BA4D56" w:rsidP="00BA4D56">
      <w:r>
        <w:t xml:space="preserve">Декан электротехнического факультета </w:t>
      </w:r>
    </w:p>
    <w:p w:rsidR="00BA4D56" w:rsidRDefault="00BA4D56" w:rsidP="00BA4D56">
      <w:pPr>
        <w:jc w:val="both"/>
      </w:pPr>
      <w:r>
        <w:t>доцент,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Pr="002A0896">
        <w:tab/>
      </w:r>
      <w:r>
        <w:t>С</w:t>
      </w:r>
      <w:r w:rsidRPr="002A0896">
        <w:t xml:space="preserve">. В. </w:t>
      </w:r>
      <w:proofErr w:type="spellStart"/>
      <w:r>
        <w:t>Болотов</w:t>
      </w:r>
      <w:proofErr w:type="spellEnd"/>
    </w:p>
    <w:p w:rsidR="00BA4D56" w:rsidRPr="00B60F15" w:rsidRDefault="00BA4D56" w:rsidP="00BA4D56">
      <w:pPr>
        <w:jc w:val="both"/>
      </w:pPr>
      <w:r w:rsidRPr="002A0896">
        <w:t xml:space="preserve"> </w:t>
      </w:r>
      <w:r w:rsidRPr="00B60F15">
        <w:t>«___» ____________ 20</w:t>
      </w:r>
      <w:r>
        <w:t>21</w:t>
      </w:r>
      <w:r w:rsidRPr="00B60F15">
        <w:t xml:space="preserve"> г.</w:t>
      </w:r>
    </w:p>
    <w:p w:rsidR="00BA4D56" w:rsidRDefault="00BA4D56" w:rsidP="00BA4D56"/>
    <w:p w:rsidR="00BA4D56" w:rsidRDefault="00BA4D56" w:rsidP="00BA4D56">
      <w:r>
        <w:t>СОГЛАСОВАНО:</w:t>
      </w:r>
    </w:p>
    <w:p w:rsidR="00BA4D56" w:rsidRDefault="00BA4D56" w:rsidP="00BA4D56">
      <w:pPr>
        <w:rPr>
          <w:sz w:val="18"/>
          <w:szCs w:val="18"/>
        </w:rPr>
      </w:pPr>
      <w:r w:rsidRPr="0051780D">
        <w:t>Ведущий библиотекарь</w:t>
      </w:r>
      <w:r>
        <w:tab/>
      </w:r>
      <w:r>
        <w:tab/>
      </w:r>
      <w:r>
        <w:tab/>
      </w:r>
      <w:r>
        <w:tab/>
        <w:t>_______________</w:t>
      </w:r>
    </w:p>
    <w:p w:rsidR="00BA4D56" w:rsidRDefault="00BA4D56" w:rsidP="00BA4D56">
      <w:pPr>
        <w:outlineLvl w:val="0"/>
      </w:pPr>
      <w:r>
        <w:t>Начальник учебно-методического</w:t>
      </w:r>
    </w:p>
    <w:p w:rsidR="00BA4D56" w:rsidRPr="00397A02" w:rsidRDefault="00BA4D56" w:rsidP="00BA4D56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___________________В. А. </w:t>
      </w:r>
      <w:proofErr w:type="spellStart"/>
      <w:r>
        <w:t>Кемова</w:t>
      </w:r>
      <w:proofErr w:type="spellEnd"/>
    </w:p>
    <w:p w:rsidR="00BA4D56" w:rsidRPr="00BF35A4" w:rsidRDefault="00BA4D56" w:rsidP="00BA4D56">
      <w:pPr>
        <w:jc w:val="center"/>
      </w:pPr>
      <w:r w:rsidRPr="00AF4D04">
        <w:lastRenderedPageBreak/>
        <w:t>ДОПОЛ</w:t>
      </w:r>
      <w:r w:rsidRPr="00BF35A4">
        <w:t>НЕНИЯ И ИЗМЕНЕНИЯ</w:t>
      </w:r>
      <w:r>
        <w:t xml:space="preserve"> К РАБОЧЕЙ ПРОГРАММЕ ДИСЦИПЛИНЫ</w:t>
      </w:r>
    </w:p>
    <w:p w:rsidR="00BA4D56" w:rsidRDefault="00BA4D56" w:rsidP="00BA4D56">
      <w:pPr>
        <w:jc w:val="center"/>
      </w:pPr>
    </w:p>
    <w:p w:rsidR="00BA4D56" w:rsidRDefault="00BA4D56" w:rsidP="00BA4D56">
      <w:pPr>
        <w:ind w:firstLine="709"/>
      </w:pPr>
      <w:r>
        <w:t>по учебной дисциплине «Введение в специальность»</w:t>
      </w:r>
    </w:p>
    <w:p w:rsidR="00BA4D56" w:rsidRDefault="00BA4D56" w:rsidP="00BA4D56">
      <w:pPr>
        <w:ind w:firstLine="709"/>
        <w:jc w:val="center"/>
        <w:rPr>
          <w:sz w:val="10"/>
          <w:szCs w:val="10"/>
        </w:rPr>
      </w:pPr>
    </w:p>
    <w:p w:rsidR="00BA4D56" w:rsidRDefault="00BA4D56" w:rsidP="00BA4D56">
      <w:pPr>
        <w:ind w:firstLine="709"/>
      </w:pPr>
      <w:r>
        <w:t>направлению подготовки 12. 03. 0</w:t>
      </w:r>
      <w:r w:rsidRPr="00D675A2">
        <w:t>1</w:t>
      </w:r>
      <w:r>
        <w:t xml:space="preserve"> «ПРИБОРОСТРОЕНИЕ»</w:t>
      </w:r>
    </w:p>
    <w:p w:rsidR="00BA4D56" w:rsidRDefault="00BA4D56" w:rsidP="00BA4D56">
      <w:pPr>
        <w:ind w:firstLine="709"/>
      </w:pPr>
    </w:p>
    <w:p w:rsidR="00BA4D56" w:rsidRDefault="00BA4D56" w:rsidP="00BA4D56">
      <w:pPr>
        <w:jc w:val="center"/>
      </w:pPr>
      <w:r w:rsidRPr="00BF35A4">
        <w:t>на 20</w:t>
      </w:r>
      <w:r>
        <w:t>22-</w:t>
      </w:r>
      <w:r w:rsidRPr="00BF35A4">
        <w:t>20</w:t>
      </w:r>
      <w:r>
        <w:t xml:space="preserve">23 </w:t>
      </w:r>
      <w:r w:rsidRPr="00BF35A4">
        <w:t>учебный год</w:t>
      </w:r>
    </w:p>
    <w:p w:rsidR="00BA4D56" w:rsidRDefault="00BA4D56" w:rsidP="00BA4D56">
      <w:pPr>
        <w:jc w:val="center"/>
      </w:pPr>
    </w:p>
    <w:p w:rsidR="00BA4D56" w:rsidRPr="003B673E" w:rsidRDefault="00BA4D56" w:rsidP="00BA4D56">
      <w:pPr>
        <w:jc w:val="center"/>
        <w:rPr>
          <w:sz w:val="10"/>
          <w:szCs w:val="10"/>
        </w:rPr>
      </w:pPr>
    </w:p>
    <w:tbl>
      <w:tblPr>
        <w:tblStyle w:val="a3"/>
        <w:tblpPr w:leftFromText="180" w:rightFromText="180" w:vertAnchor="text" w:horzAnchor="margin" w:tblpY="-55"/>
        <w:tblW w:w="9144" w:type="dxa"/>
        <w:tblLook w:val="04A0" w:firstRow="1" w:lastRow="0" w:firstColumn="1" w:lastColumn="0" w:noHBand="0" w:noVBand="1"/>
      </w:tblPr>
      <w:tblGrid>
        <w:gridCol w:w="674"/>
        <w:gridCol w:w="6670"/>
        <w:gridCol w:w="1800"/>
      </w:tblGrid>
      <w:tr w:rsidR="00BA4D56" w:rsidTr="008E76FC">
        <w:tc>
          <w:tcPr>
            <w:tcW w:w="674" w:type="dxa"/>
            <w:vMerge w:val="restart"/>
            <w:vAlign w:val="center"/>
          </w:tcPr>
          <w:p w:rsidR="00BA4D56" w:rsidRDefault="00BA4D56" w:rsidP="008E76FC">
            <w:pPr>
              <w:jc w:val="center"/>
            </w:pPr>
            <w:r>
              <w:t>№№</w:t>
            </w:r>
          </w:p>
          <w:p w:rsidR="00BA4D56" w:rsidRDefault="00BA4D56" w:rsidP="008E76FC">
            <w:pPr>
              <w:jc w:val="center"/>
            </w:pPr>
            <w:proofErr w:type="spellStart"/>
            <w:r>
              <w:t>п.п</w:t>
            </w:r>
            <w:proofErr w:type="spellEnd"/>
          </w:p>
        </w:tc>
        <w:tc>
          <w:tcPr>
            <w:tcW w:w="6670" w:type="dxa"/>
            <w:vAlign w:val="center"/>
          </w:tcPr>
          <w:p w:rsidR="00BA4D56" w:rsidRDefault="00BA4D56" w:rsidP="008E76FC">
            <w:pPr>
              <w:jc w:val="center"/>
            </w:pPr>
            <w:r>
              <w:t>Дополнения и изменения</w:t>
            </w:r>
          </w:p>
        </w:tc>
        <w:tc>
          <w:tcPr>
            <w:tcW w:w="1800" w:type="dxa"/>
            <w:vAlign w:val="center"/>
          </w:tcPr>
          <w:p w:rsidR="00BA4D56" w:rsidRDefault="00BA4D56" w:rsidP="008E76FC">
            <w:pPr>
              <w:jc w:val="center"/>
            </w:pPr>
            <w:r>
              <w:t>Основание</w:t>
            </w:r>
          </w:p>
        </w:tc>
      </w:tr>
      <w:tr w:rsidR="00BA4D56" w:rsidTr="008E76FC">
        <w:trPr>
          <w:trHeight w:val="563"/>
        </w:trPr>
        <w:tc>
          <w:tcPr>
            <w:tcW w:w="674" w:type="dxa"/>
            <w:vMerge/>
            <w:vAlign w:val="center"/>
          </w:tcPr>
          <w:p w:rsidR="00BA4D56" w:rsidRDefault="00BA4D56" w:rsidP="008E76FC">
            <w:pPr>
              <w:jc w:val="center"/>
            </w:pPr>
          </w:p>
        </w:tc>
        <w:tc>
          <w:tcPr>
            <w:tcW w:w="6670" w:type="dxa"/>
            <w:vAlign w:val="center"/>
          </w:tcPr>
          <w:p w:rsidR="00BA4D56" w:rsidRPr="00141FB1" w:rsidRDefault="00BA4D56" w:rsidP="008E76FC">
            <w:pPr>
              <w:tabs>
                <w:tab w:val="left" w:pos="1026"/>
              </w:tabs>
              <w:jc w:val="both"/>
            </w:pPr>
            <w:r>
              <w:t>Дополнений и изменений нет.</w:t>
            </w:r>
          </w:p>
          <w:p w:rsidR="00BA4D56" w:rsidRDefault="00BA4D56" w:rsidP="008E76FC">
            <w:pPr>
              <w:tabs>
                <w:tab w:val="left" w:pos="1026"/>
              </w:tabs>
              <w:jc w:val="both"/>
            </w:pPr>
          </w:p>
        </w:tc>
        <w:tc>
          <w:tcPr>
            <w:tcW w:w="1800" w:type="dxa"/>
            <w:vAlign w:val="center"/>
          </w:tcPr>
          <w:p w:rsidR="00BA4D56" w:rsidRDefault="00BA4D56" w:rsidP="008E76FC">
            <w:pPr>
              <w:jc w:val="center"/>
            </w:pPr>
          </w:p>
        </w:tc>
      </w:tr>
      <w:tr w:rsidR="00BA4D56" w:rsidTr="008E76FC">
        <w:trPr>
          <w:gridAfter w:val="2"/>
          <w:wAfter w:w="8470" w:type="dxa"/>
          <w:trHeight w:val="276"/>
        </w:trPr>
        <w:tc>
          <w:tcPr>
            <w:tcW w:w="674" w:type="dxa"/>
            <w:vMerge/>
            <w:vAlign w:val="center"/>
          </w:tcPr>
          <w:p w:rsidR="00BA4D56" w:rsidRDefault="00BA4D56" w:rsidP="008E76FC">
            <w:pPr>
              <w:jc w:val="center"/>
            </w:pPr>
          </w:p>
        </w:tc>
      </w:tr>
    </w:tbl>
    <w:p w:rsidR="00BA4D56" w:rsidRDefault="00BA4D56" w:rsidP="00BA4D56">
      <w:pPr>
        <w:jc w:val="both"/>
      </w:pPr>
    </w:p>
    <w:p w:rsidR="00BA4D56" w:rsidRDefault="00BA4D56" w:rsidP="00BA4D56">
      <w:pPr>
        <w:jc w:val="both"/>
      </w:pPr>
    </w:p>
    <w:p w:rsidR="00BA4D56" w:rsidRDefault="00BA4D56" w:rsidP="00BA4D56">
      <w:pPr>
        <w:jc w:val="both"/>
      </w:pPr>
    </w:p>
    <w:p w:rsidR="00BA4D56" w:rsidRDefault="00BA4D56" w:rsidP="00BA4D56">
      <w:pPr>
        <w:jc w:val="both"/>
      </w:pPr>
    </w:p>
    <w:p w:rsidR="00BA4D56" w:rsidRDefault="00BA4D56" w:rsidP="00BA4D56">
      <w:pPr>
        <w:jc w:val="both"/>
      </w:pPr>
      <w:r>
        <w:t>Рабочая программа пересмотрена</w:t>
      </w:r>
      <w:r w:rsidRPr="00BE3AC6">
        <w:t xml:space="preserve"> </w:t>
      </w:r>
      <w:r>
        <w:t xml:space="preserve">и </w:t>
      </w:r>
      <w:r w:rsidRPr="00BE3AC6">
        <w:t>одобрен</w:t>
      </w:r>
      <w:r>
        <w:t>а</w:t>
      </w:r>
      <w:r w:rsidRPr="00BE3AC6">
        <w:t xml:space="preserve"> на заседании </w:t>
      </w:r>
      <w:proofErr w:type="gramStart"/>
      <w:r w:rsidRPr="00BE3AC6">
        <w:t>кафедры</w:t>
      </w:r>
      <w:r>
        <w:t xml:space="preserve">  «</w:t>
      </w:r>
      <w:proofErr w:type="gramEnd"/>
      <w:r>
        <w:t>Физические методы контроля»</w:t>
      </w:r>
    </w:p>
    <w:p w:rsidR="00BA4D56" w:rsidRDefault="00BA4D56" w:rsidP="00BA4D56">
      <w:pPr>
        <w:jc w:val="both"/>
      </w:pPr>
      <w:r w:rsidRPr="00F02B1C">
        <w:t>(протокол №</w:t>
      </w:r>
      <w:r w:rsidRPr="00972C35">
        <w:t xml:space="preserve"> </w:t>
      </w:r>
      <w:r>
        <w:t>6</w:t>
      </w:r>
      <w:r w:rsidRPr="00F02B1C">
        <w:t xml:space="preserve"> от </w:t>
      </w:r>
      <w:proofErr w:type="gramStart"/>
      <w:r w:rsidRPr="00F02B1C">
        <w:t xml:space="preserve">« </w:t>
      </w:r>
      <w:r w:rsidRPr="00D521D9">
        <w:t>2</w:t>
      </w:r>
      <w:r>
        <w:t>5</w:t>
      </w:r>
      <w:proofErr w:type="gramEnd"/>
      <w:r w:rsidRPr="00F02B1C">
        <w:t xml:space="preserve"> » </w:t>
      </w:r>
      <w:r>
        <w:t>марта</w:t>
      </w:r>
      <w:r w:rsidRPr="00F02B1C">
        <w:t xml:space="preserve"> 202</w:t>
      </w:r>
      <w:r>
        <w:t xml:space="preserve">2 </w:t>
      </w:r>
      <w:r w:rsidRPr="00F02B1C">
        <w:t>г.)</w:t>
      </w:r>
    </w:p>
    <w:p w:rsidR="00BA4D56" w:rsidRDefault="00BA4D56" w:rsidP="00BA4D56">
      <w:pPr>
        <w:jc w:val="both"/>
      </w:pPr>
    </w:p>
    <w:p w:rsidR="00BA4D56" w:rsidRDefault="00BA4D56" w:rsidP="00BA4D56">
      <w:pPr>
        <w:jc w:val="both"/>
      </w:pPr>
    </w:p>
    <w:p w:rsidR="00BA4D56" w:rsidRPr="00F02B1C" w:rsidRDefault="00BA4D56" w:rsidP="00BA4D56">
      <w:pPr>
        <w:jc w:val="both"/>
      </w:pPr>
    </w:p>
    <w:p w:rsidR="00BA4D56" w:rsidRDefault="00BA4D56" w:rsidP="00BA4D56">
      <w:r w:rsidRPr="00BE3AC6">
        <w:t>Заведующий кафедрой</w:t>
      </w:r>
      <w:r>
        <w:t>:</w:t>
      </w:r>
    </w:p>
    <w:p w:rsidR="00BA4D56" w:rsidRDefault="00BA4D56" w:rsidP="00BA4D56">
      <w:r>
        <w:t>доцент,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>С.</w:t>
      </w:r>
      <w:r w:rsidRPr="00985847">
        <w:t xml:space="preserve"> </w:t>
      </w:r>
      <w:r>
        <w:t>С. Сергеев</w:t>
      </w:r>
    </w:p>
    <w:p w:rsidR="00BA4D56" w:rsidRDefault="00BA4D56" w:rsidP="00BA4D56">
      <w:pPr>
        <w:ind w:firstLine="851"/>
        <w:jc w:val="right"/>
      </w:pPr>
    </w:p>
    <w:p w:rsidR="00BA4D56" w:rsidRDefault="00BA4D56" w:rsidP="00BA4D56"/>
    <w:p w:rsidR="00BA4D56" w:rsidRDefault="00BA4D56" w:rsidP="00BA4D56"/>
    <w:p w:rsidR="00BA4D56" w:rsidRDefault="00BA4D56" w:rsidP="00BA4D56">
      <w:r>
        <w:t>УТВЕРЖДАЮ</w:t>
      </w:r>
    </w:p>
    <w:p w:rsidR="00BA4D56" w:rsidRDefault="00BA4D56" w:rsidP="00BA4D56">
      <w:r>
        <w:t xml:space="preserve">Декан электротехнического факультета </w:t>
      </w:r>
    </w:p>
    <w:p w:rsidR="00BA4D56" w:rsidRDefault="00BA4D56" w:rsidP="00BA4D56">
      <w:pPr>
        <w:jc w:val="both"/>
      </w:pPr>
      <w:r>
        <w:t>доцент, к.т.н.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Pr="002A0896">
        <w:tab/>
      </w:r>
      <w:r>
        <w:t>С</w:t>
      </w:r>
      <w:r w:rsidRPr="002A0896">
        <w:t xml:space="preserve">. В. </w:t>
      </w:r>
      <w:proofErr w:type="spellStart"/>
      <w:r>
        <w:t>Болотов</w:t>
      </w:r>
      <w:proofErr w:type="spellEnd"/>
    </w:p>
    <w:p w:rsidR="00BA4D56" w:rsidRPr="00B60F15" w:rsidRDefault="00BA4D56" w:rsidP="00BA4D56">
      <w:pPr>
        <w:jc w:val="both"/>
      </w:pPr>
      <w:r w:rsidRPr="002A0896">
        <w:t xml:space="preserve"> </w:t>
      </w:r>
      <w:r w:rsidRPr="00B60F15">
        <w:t>«___» ____________ 20</w:t>
      </w:r>
      <w:r>
        <w:t>22</w:t>
      </w:r>
      <w:r w:rsidRPr="00B60F15">
        <w:t xml:space="preserve"> г.</w:t>
      </w:r>
    </w:p>
    <w:p w:rsidR="00BA4D56" w:rsidRDefault="00BA4D56" w:rsidP="00BA4D56"/>
    <w:p w:rsidR="00BA4D56" w:rsidRDefault="00BA4D56" w:rsidP="00BA4D56"/>
    <w:p w:rsidR="00BA4D56" w:rsidRDefault="00BA4D56" w:rsidP="00BA4D56"/>
    <w:p w:rsidR="00BA4D56" w:rsidRDefault="00BA4D56" w:rsidP="00BA4D56">
      <w:r>
        <w:t>СОГЛАСОВАНО:</w:t>
      </w:r>
    </w:p>
    <w:p w:rsidR="00BA4D56" w:rsidRDefault="00BA4D56" w:rsidP="00BA4D56">
      <w:pPr>
        <w:rPr>
          <w:sz w:val="18"/>
          <w:szCs w:val="18"/>
        </w:rPr>
      </w:pPr>
      <w:r w:rsidRPr="0051780D">
        <w:t>Ведущий библиотекарь</w:t>
      </w:r>
      <w:r>
        <w:tab/>
      </w:r>
      <w:r>
        <w:tab/>
      </w:r>
      <w:r>
        <w:tab/>
      </w:r>
      <w:r>
        <w:tab/>
        <w:t>_______________</w:t>
      </w:r>
    </w:p>
    <w:p w:rsidR="00BA4D56" w:rsidRDefault="00BA4D56" w:rsidP="00BA4D56">
      <w:pPr>
        <w:outlineLvl w:val="0"/>
      </w:pPr>
      <w:r>
        <w:t>Начальник учебно-методического</w:t>
      </w:r>
    </w:p>
    <w:p w:rsidR="00BA4D56" w:rsidRDefault="00BA4D56" w:rsidP="00BA4D56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___________________В. А. </w:t>
      </w:r>
      <w:proofErr w:type="spellStart"/>
      <w:r>
        <w:t>Кемова</w:t>
      </w:r>
      <w:proofErr w:type="spellEnd"/>
    </w:p>
    <w:p w:rsidR="00BA4D56" w:rsidRDefault="00BA4D56" w:rsidP="00BA4D56"/>
    <w:p w:rsidR="00140775" w:rsidRDefault="00140775" w:rsidP="00140775">
      <w:pPr>
        <w:ind w:firstLine="567"/>
        <w:jc w:val="both"/>
      </w:pPr>
      <w:bookmarkStart w:id="0" w:name="_GoBack"/>
      <w:bookmarkEnd w:id="0"/>
    </w:p>
    <w:p w:rsidR="00F24D27" w:rsidRPr="00884586" w:rsidRDefault="00F24D27" w:rsidP="00F24D27">
      <w:pPr>
        <w:ind w:firstLine="567"/>
        <w:jc w:val="both"/>
      </w:pP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ind w:firstLine="567"/>
        <w:jc w:val="both"/>
      </w:pPr>
    </w:p>
    <w:p w:rsidR="00950D52" w:rsidRDefault="00950D52" w:rsidP="00950D52">
      <w:pPr>
        <w:rPr>
          <w:b/>
          <w:bCs/>
          <w:caps/>
          <w:color w:val="000000"/>
          <w:spacing w:val="-18"/>
        </w:rPr>
      </w:pPr>
      <w:r>
        <w:rPr>
          <w:b/>
          <w:bCs/>
          <w:caps/>
          <w:color w:val="000000"/>
          <w:spacing w:val="-18"/>
        </w:rPr>
        <w:br w:type="page"/>
      </w:r>
    </w:p>
    <w:sectPr w:rsidR="00950D52" w:rsidSect="007C3D04">
      <w:headerReference w:type="even" r:id="rId14"/>
      <w:footerReference w:type="default" r:id="rId15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314" w:rsidRDefault="002F6314">
      <w:r>
        <w:separator/>
      </w:r>
    </w:p>
  </w:endnote>
  <w:endnote w:type="continuationSeparator" w:id="0">
    <w:p w:rsidR="002F6314" w:rsidRDefault="002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:rsidR="002F6314" w:rsidRDefault="002F631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D5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F6314" w:rsidRDefault="002F6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314" w:rsidRDefault="002F6314">
      <w:r>
        <w:separator/>
      </w:r>
    </w:p>
  </w:footnote>
  <w:footnote w:type="continuationSeparator" w:id="0">
    <w:p w:rsidR="002F6314" w:rsidRDefault="002F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314" w:rsidRDefault="002F6314" w:rsidP="007C3D0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314" w:rsidRDefault="002F6314" w:rsidP="007C3D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52"/>
    <w:rsid w:val="00016800"/>
    <w:rsid w:val="0002063B"/>
    <w:rsid w:val="000220EB"/>
    <w:rsid w:val="000279B6"/>
    <w:rsid w:val="000604F6"/>
    <w:rsid w:val="0008196E"/>
    <w:rsid w:val="000A0C5E"/>
    <w:rsid w:val="000A6E51"/>
    <w:rsid w:val="000B299F"/>
    <w:rsid w:val="000B7463"/>
    <w:rsid w:val="000E1746"/>
    <w:rsid w:val="000F3D51"/>
    <w:rsid w:val="00105943"/>
    <w:rsid w:val="00113862"/>
    <w:rsid w:val="001154F2"/>
    <w:rsid w:val="00120019"/>
    <w:rsid w:val="001216B3"/>
    <w:rsid w:val="001246D5"/>
    <w:rsid w:val="00127AA1"/>
    <w:rsid w:val="00140775"/>
    <w:rsid w:val="00141B21"/>
    <w:rsid w:val="00147A59"/>
    <w:rsid w:val="00161EB0"/>
    <w:rsid w:val="00170D55"/>
    <w:rsid w:val="00191B3B"/>
    <w:rsid w:val="001927E4"/>
    <w:rsid w:val="001A28DD"/>
    <w:rsid w:val="001B33B9"/>
    <w:rsid w:val="001C4716"/>
    <w:rsid w:val="001D2BE9"/>
    <w:rsid w:val="001E5A61"/>
    <w:rsid w:val="001F104C"/>
    <w:rsid w:val="00203100"/>
    <w:rsid w:val="00221A7A"/>
    <w:rsid w:val="00226445"/>
    <w:rsid w:val="00231289"/>
    <w:rsid w:val="00251C58"/>
    <w:rsid w:val="00260AF7"/>
    <w:rsid w:val="00263EBA"/>
    <w:rsid w:val="00263FA3"/>
    <w:rsid w:val="00267305"/>
    <w:rsid w:val="0027504C"/>
    <w:rsid w:val="0028266E"/>
    <w:rsid w:val="002A0B69"/>
    <w:rsid w:val="002A4EE7"/>
    <w:rsid w:val="002B6F01"/>
    <w:rsid w:val="002C46E3"/>
    <w:rsid w:val="002D4EB0"/>
    <w:rsid w:val="002F30FE"/>
    <w:rsid w:val="002F6314"/>
    <w:rsid w:val="00301F4B"/>
    <w:rsid w:val="00302B0B"/>
    <w:rsid w:val="0030461A"/>
    <w:rsid w:val="00306645"/>
    <w:rsid w:val="00315959"/>
    <w:rsid w:val="003161C1"/>
    <w:rsid w:val="003165E2"/>
    <w:rsid w:val="00341AED"/>
    <w:rsid w:val="00350168"/>
    <w:rsid w:val="00352857"/>
    <w:rsid w:val="003534CF"/>
    <w:rsid w:val="00377444"/>
    <w:rsid w:val="0039651B"/>
    <w:rsid w:val="003A20BE"/>
    <w:rsid w:val="003A3A33"/>
    <w:rsid w:val="003B2542"/>
    <w:rsid w:val="003B7235"/>
    <w:rsid w:val="003C2462"/>
    <w:rsid w:val="003D28C9"/>
    <w:rsid w:val="003D5AA6"/>
    <w:rsid w:val="003D7AFC"/>
    <w:rsid w:val="003E2CF8"/>
    <w:rsid w:val="003E59E2"/>
    <w:rsid w:val="003F1AC5"/>
    <w:rsid w:val="003F5B46"/>
    <w:rsid w:val="00410491"/>
    <w:rsid w:val="0041473B"/>
    <w:rsid w:val="004150A3"/>
    <w:rsid w:val="00415EBB"/>
    <w:rsid w:val="0041608F"/>
    <w:rsid w:val="00447494"/>
    <w:rsid w:val="004815B3"/>
    <w:rsid w:val="00482997"/>
    <w:rsid w:val="00491519"/>
    <w:rsid w:val="004B0C1B"/>
    <w:rsid w:val="004C3908"/>
    <w:rsid w:val="004C3F7A"/>
    <w:rsid w:val="004D145C"/>
    <w:rsid w:val="004D2245"/>
    <w:rsid w:val="004D270D"/>
    <w:rsid w:val="004E467C"/>
    <w:rsid w:val="004E6F6F"/>
    <w:rsid w:val="004E7409"/>
    <w:rsid w:val="005166DB"/>
    <w:rsid w:val="00531512"/>
    <w:rsid w:val="005718DA"/>
    <w:rsid w:val="005805C9"/>
    <w:rsid w:val="0058558D"/>
    <w:rsid w:val="00585B34"/>
    <w:rsid w:val="00585F72"/>
    <w:rsid w:val="00590EAD"/>
    <w:rsid w:val="005942D1"/>
    <w:rsid w:val="005A179F"/>
    <w:rsid w:val="005C0007"/>
    <w:rsid w:val="005C1CA0"/>
    <w:rsid w:val="005C2E09"/>
    <w:rsid w:val="005C3163"/>
    <w:rsid w:val="005E29D1"/>
    <w:rsid w:val="006041B0"/>
    <w:rsid w:val="00621ED5"/>
    <w:rsid w:val="00632FCB"/>
    <w:rsid w:val="00636A5C"/>
    <w:rsid w:val="006469CD"/>
    <w:rsid w:val="00646EFD"/>
    <w:rsid w:val="00652828"/>
    <w:rsid w:val="00655F73"/>
    <w:rsid w:val="00675BBA"/>
    <w:rsid w:val="0067621D"/>
    <w:rsid w:val="00684870"/>
    <w:rsid w:val="0069496A"/>
    <w:rsid w:val="006B7B5D"/>
    <w:rsid w:val="006C1BF5"/>
    <w:rsid w:val="006E4849"/>
    <w:rsid w:val="006F538E"/>
    <w:rsid w:val="006F5C2D"/>
    <w:rsid w:val="00716785"/>
    <w:rsid w:val="00724309"/>
    <w:rsid w:val="007352A7"/>
    <w:rsid w:val="007470A0"/>
    <w:rsid w:val="00751D75"/>
    <w:rsid w:val="0075787A"/>
    <w:rsid w:val="00757C6C"/>
    <w:rsid w:val="00772B9C"/>
    <w:rsid w:val="00776165"/>
    <w:rsid w:val="00784852"/>
    <w:rsid w:val="007A0395"/>
    <w:rsid w:val="007B19E5"/>
    <w:rsid w:val="007C3D04"/>
    <w:rsid w:val="007E2D90"/>
    <w:rsid w:val="007F6697"/>
    <w:rsid w:val="007F7A89"/>
    <w:rsid w:val="00803C41"/>
    <w:rsid w:val="00826ED7"/>
    <w:rsid w:val="00836E77"/>
    <w:rsid w:val="0084737D"/>
    <w:rsid w:val="008527E5"/>
    <w:rsid w:val="0085786B"/>
    <w:rsid w:val="00864911"/>
    <w:rsid w:val="00875A68"/>
    <w:rsid w:val="00894503"/>
    <w:rsid w:val="008A0CCF"/>
    <w:rsid w:val="008A4167"/>
    <w:rsid w:val="008A5775"/>
    <w:rsid w:val="008B1044"/>
    <w:rsid w:val="008C355C"/>
    <w:rsid w:val="008E727E"/>
    <w:rsid w:val="008F6EEF"/>
    <w:rsid w:val="009342C0"/>
    <w:rsid w:val="00950D52"/>
    <w:rsid w:val="0095629E"/>
    <w:rsid w:val="009733E0"/>
    <w:rsid w:val="00975748"/>
    <w:rsid w:val="009827C0"/>
    <w:rsid w:val="0098393F"/>
    <w:rsid w:val="009A5828"/>
    <w:rsid w:val="009C7634"/>
    <w:rsid w:val="009F3AF3"/>
    <w:rsid w:val="009F3BF2"/>
    <w:rsid w:val="00A12554"/>
    <w:rsid w:val="00A676A4"/>
    <w:rsid w:val="00A71203"/>
    <w:rsid w:val="00A77925"/>
    <w:rsid w:val="00A82AD9"/>
    <w:rsid w:val="00A977C1"/>
    <w:rsid w:val="00AA5EBE"/>
    <w:rsid w:val="00AC29E4"/>
    <w:rsid w:val="00AC3C3F"/>
    <w:rsid w:val="00AC525B"/>
    <w:rsid w:val="00AE3B69"/>
    <w:rsid w:val="00AE6494"/>
    <w:rsid w:val="00B12DAC"/>
    <w:rsid w:val="00B14948"/>
    <w:rsid w:val="00B213C6"/>
    <w:rsid w:val="00B2285C"/>
    <w:rsid w:val="00B3130C"/>
    <w:rsid w:val="00B31E47"/>
    <w:rsid w:val="00B33E44"/>
    <w:rsid w:val="00B37853"/>
    <w:rsid w:val="00B47ABD"/>
    <w:rsid w:val="00B51847"/>
    <w:rsid w:val="00B55582"/>
    <w:rsid w:val="00B5644C"/>
    <w:rsid w:val="00B65B1F"/>
    <w:rsid w:val="00B67442"/>
    <w:rsid w:val="00B677C7"/>
    <w:rsid w:val="00B67C85"/>
    <w:rsid w:val="00B74587"/>
    <w:rsid w:val="00B765D5"/>
    <w:rsid w:val="00B83C8A"/>
    <w:rsid w:val="00B9334B"/>
    <w:rsid w:val="00B96CC5"/>
    <w:rsid w:val="00BA0CF0"/>
    <w:rsid w:val="00BA4D56"/>
    <w:rsid w:val="00BB43AB"/>
    <w:rsid w:val="00BC3686"/>
    <w:rsid w:val="00BD1DCE"/>
    <w:rsid w:val="00BD4CB4"/>
    <w:rsid w:val="00BD6F39"/>
    <w:rsid w:val="00BE42EC"/>
    <w:rsid w:val="00C30033"/>
    <w:rsid w:val="00C34507"/>
    <w:rsid w:val="00C73F21"/>
    <w:rsid w:val="00C8466A"/>
    <w:rsid w:val="00C8723B"/>
    <w:rsid w:val="00C961D7"/>
    <w:rsid w:val="00CA5144"/>
    <w:rsid w:val="00CB2C2F"/>
    <w:rsid w:val="00CC4F07"/>
    <w:rsid w:val="00CC6353"/>
    <w:rsid w:val="00CD1948"/>
    <w:rsid w:val="00CE3233"/>
    <w:rsid w:val="00CE57B2"/>
    <w:rsid w:val="00D244EC"/>
    <w:rsid w:val="00D255EF"/>
    <w:rsid w:val="00D379B9"/>
    <w:rsid w:val="00D405CB"/>
    <w:rsid w:val="00D67169"/>
    <w:rsid w:val="00D72AF5"/>
    <w:rsid w:val="00D76A2A"/>
    <w:rsid w:val="00D837EE"/>
    <w:rsid w:val="00D85DBD"/>
    <w:rsid w:val="00D902BB"/>
    <w:rsid w:val="00D93519"/>
    <w:rsid w:val="00D9511C"/>
    <w:rsid w:val="00DB4421"/>
    <w:rsid w:val="00DC15F5"/>
    <w:rsid w:val="00DC3243"/>
    <w:rsid w:val="00DC5E9E"/>
    <w:rsid w:val="00DC74A3"/>
    <w:rsid w:val="00DD53AC"/>
    <w:rsid w:val="00E0586A"/>
    <w:rsid w:val="00E104F9"/>
    <w:rsid w:val="00E11D2D"/>
    <w:rsid w:val="00E43C62"/>
    <w:rsid w:val="00E55C07"/>
    <w:rsid w:val="00E55F7D"/>
    <w:rsid w:val="00E63453"/>
    <w:rsid w:val="00E67DDE"/>
    <w:rsid w:val="00E77B1E"/>
    <w:rsid w:val="00E91381"/>
    <w:rsid w:val="00E93AAE"/>
    <w:rsid w:val="00EB1644"/>
    <w:rsid w:val="00EB5AE3"/>
    <w:rsid w:val="00EC12A4"/>
    <w:rsid w:val="00EC41BC"/>
    <w:rsid w:val="00ED2109"/>
    <w:rsid w:val="00EE5FC9"/>
    <w:rsid w:val="00EF0D5F"/>
    <w:rsid w:val="00EF1D7E"/>
    <w:rsid w:val="00F12462"/>
    <w:rsid w:val="00F15A3E"/>
    <w:rsid w:val="00F24D27"/>
    <w:rsid w:val="00F26505"/>
    <w:rsid w:val="00F276F2"/>
    <w:rsid w:val="00F41252"/>
    <w:rsid w:val="00F4386C"/>
    <w:rsid w:val="00F523DD"/>
    <w:rsid w:val="00F52B24"/>
    <w:rsid w:val="00F94D0C"/>
    <w:rsid w:val="00FA1A5D"/>
    <w:rsid w:val="00FA6142"/>
    <w:rsid w:val="00FB3114"/>
    <w:rsid w:val="00FB720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8728A-405F-402B-96AD-081EB52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0D5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50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50D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0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50D5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50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0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50D52"/>
  </w:style>
  <w:style w:type="paragraph" w:styleId="a9">
    <w:name w:val="footer"/>
    <w:basedOn w:val="a"/>
    <w:link w:val="aa"/>
    <w:uiPriority w:val="99"/>
    <w:rsid w:val="00950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67D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1D2BE9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20">
    <w:name w:val="Основной текст 22"/>
    <w:basedOn w:val="a"/>
    <w:rsid w:val="001D2BE9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D2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Plain Text"/>
    <w:basedOn w:val="a"/>
    <w:link w:val="ad"/>
    <w:rsid w:val="001D2BE9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1D2B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F5B4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styleId="ae">
    <w:name w:val="Subtitle"/>
    <w:basedOn w:val="a"/>
    <w:link w:val="af"/>
    <w:qFormat/>
    <w:rsid w:val="003F5B46"/>
    <w:rPr>
      <w:szCs w:val="20"/>
    </w:rPr>
  </w:style>
  <w:style w:type="character" w:customStyle="1" w:styleId="af">
    <w:name w:val="Подзаголовок Знак"/>
    <w:basedOn w:val="a0"/>
    <w:link w:val="ae"/>
    <w:rsid w:val="003F5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F5B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B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4587"/>
  </w:style>
  <w:style w:type="paragraph" w:customStyle="1" w:styleId="af2">
    <w:name w:val="формула"/>
    <w:basedOn w:val="a"/>
    <w:rsid w:val="00B96CC5"/>
    <w:pPr>
      <w:widowControl w:val="0"/>
    </w:pPr>
    <w:rPr>
      <w:snapToGrid w:val="0"/>
      <w:sz w:val="20"/>
      <w:szCs w:val="20"/>
    </w:rPr>
  </w:style>
  <w:style w:type="paragraph" w:customStyle="1" w:styleId="Special">
    <w:name w:val="Special"/>
    <w:basedOn w:val="a"/>
    <w:rsid w:val="00B96CC5"/>
    <w:pPr>
      <w:spacing w:line="288" w:lineRule="auto"/>
      <w:ind w:firstLine="851"/>
      <w:jc w:val="both"/>
    </w:pPr>
    <w:rPr>
      <w:sz w:val="20"/>
      <w:szCs w:val="20"/>
    </w:rPr>
  </w:style>
  <w:style w:type="paragraph" w:customStyle="1" w:styleId="5">
    <w:name w:val="заголовок 5"/>
    <w:basedOn w:val="a"/>
    <w:next w:val="a"/>
    <w:rsid w:val="008527E5"/>
    <w:pPr>
      <w:keepNext/>
      <w:jc w:val="center"/>
    </w:pPr>
    <w:rPr>
      <w:sz w:val="28"/>
      <w:szCs w:val="20"/>
    </w:rPr>
  </w:style>
  <w:style w:type="paragraph" w:customStyle="1" w:styleId="12">
    <w:name w:val="заголовок 1"/>
    <w:basedOn w:val="a"/>
    <w:next w:val="a"/>
    <w:rsid w:val="008527E5"/>
    <w:pPr>
      <w:keepNext/>
      <w:autoSpaceDE w:val="0"/>
      <w:autoSpaceDN w:val="0"/>
      <w:jc w:val="center"/>
    </w:pPr>
    <w:rPr>
      <w:szCs w:val="20"/>
      <w:lang w:val="en-US"/>
    </w:rPr>
  </w:style>
  <w:style w:type="character" w:customStyle="1" w:styleId="Bodytext9">
    <w:name w:val="Body text (9)_"/>
    <w:basedOn w:val="a0"/>
    <w:link w:val="Bodytext90"/>
    <w:uiPriority w:val="99"/>
    <w:locked/>
    <w:rsid w:val="00B83C8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B83C8A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styleId="af3">
    <w:name w:val="Normal (Web)"/>
    <w:basedOn w:val="a"/>
    <w:uiPriority w:val="99"/>
    <w:unhideWhenUsed/>
    <w:rsid w:val="002B6F0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2B6F01"/>
    <w:rPr>
      <w:b/>
      <w:bCs/>
    </w:rPr>
  </w:style>
  <w:style w:type="character" w:styleId="af5">
    <w:name w:val="Hyperlink"/>
    <w:basedOn w:val="a0"/>
    <w:rsid w:val="002B6F01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D255EF"/>
    <w:pPr>
      <w:ind w:left="720"/>
      <w:contextualSpacing/>
    </w:pPr>
  </w:style>
  <w:style w:type="character" w:customStyle="1" w:styleId="105pt">
    <w:name w:val="Основной текст + 10;5 pt"/>
    <w:basedOn w:val="a0"/>
    <w:rsid w:val="00BA4D5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s://xrs.ru/literatura/uchebniki-i-posob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916/499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aterinburg.srostars.ru/attestatsiya/nerazrushayushchiy-kontro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pg72.ru/obuchenie-i-attestatciia/attestatciia-po-vidam-nerazrushaiushchego-kontrol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C2C9-F4C7-4ED0-AB78-9A53769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14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81</cp:revision>
  <dcterms:created xsi:type="dcterms:W3CDTF">2020-02-29T15:07:00Z</dcterms:created>
  <dcterms:modified xsi:type="dcterms:W3CDTF">2022-05-20T08:17:00Z</dcterms:modified>
</cp:coreProperties>
</file>