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38" w:rsidRPr="00790F38" w:rsidRDefault="00790F38" w:rsidP="00790F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bCs/>
          <w:caps/>
          <w:color w:val="000000"/>
          <w:spacing w:val="-18"/>
          <w:sz w:val="28"/>
          <w:szCs w:val="28"/>
          <w:lang w:eastAsia="ru-RU"/>
        </w:rPr>
        <w:t>ЭЛЕКТРОНИКА И ОСНОВЫ МИКРОПРОЦЕССОРНОЙ ТЕХНИКИ</w:t>
      </w:r>
    </w:p>
    <w:p w:rsidR="00790F38" w:rsidRPr="00790F38" w:rsidRDefault="00790F38" w:rsidP="00790F3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F38" w:rsidRPr="00790F38" w:rsidRDefault="00790F38" w:rsidP="00790F3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790F38" w:rsidRPr="00790F38" w:rsidRDefault="00790F38" w:rsidP="00790F38">
      <w:pPr>
        <w:shd w:val="clear" w:color="auto" w:fill="FFFFFF"/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790F38" w:rsidRPr="00790F38" w:rsidRDefault="00790F38" w:rsidP="0079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12 03 01</w:t>
      </w:r>
      <w:r w:rsidRPr="00790F3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ПРИБОРОСТРОЕНИЕ </w:t>
      </w:r>
    </w:p>
    <w:p w:rsidR="00790F38" w:rsidRPr="00790F38" w:rsidRDefault="00790F38" w:rsidP="0079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Профиль подготовки: 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технологии неразрушающего контроля и диагностики</w:t>
      </w:r>
    </w:p>
    <w:p w:rsidR="00790F38" w:rsidRPr="00790F38" w:rsidRDefault="00790F38" w:rsidP="00790F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Квалификация (степень): 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790F38" w:rsidRPr="00790F38" w:rsidRDefault="00790F38" w:rsidP="00790F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340"/>
        <w:gridCol w:w="1652"/>
      </w:tblGrid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5340" w:type="dxa"/>
            <w:vMerge w:val="restart"/>
            <w:tcBorders>
              <w:right w:val="single" w:sz="4" w:space="0" w:color="auto"/>
            </w:tcBorders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5340" w:type="dxa"/>
            <w:vMerge/>
            <w:tcBorders>
              <w:right w:val="single" w:sz="4" w:space="0" w:color="auto"/>
            </w:tcBorders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 xml:space="preserve">Курс     </w:t>
            </w: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color w:val="000000"/>
                <w:spacing w:val="-18"/>
                <w:lang w:eastAsia="ru-RU"/>
              </w:rPr>
              <w:t xml:space="preserve">Семестр    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Лекции, часы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Практические </w:t>
            </w:r>
            <w:r w:rsidRPr="00790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занятия, часы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Лабораторные занятия, часы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Курсовой проект, семестр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Экзамен, семестр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Контактная работа по учебным занятиям, часы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Контролируемая самостоятельная работа, тип/семестр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790F38" w:rsidRPr="00790F38" w:rsidTr="00D765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40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lang w:eastAsia="ru-RU"/>
              </w:rPr>
              <w:t>Всего часов / зачетных единиц</w:t>
            </w:r>
          </w:p>
        </w:tc>
        <w:tc>
          <w:tcPr>
            <w:tcW w:w="1652" w:type="dxa"/>
          </w:tcPr>
          <w:p w:rsidR="00790F38" w:rsidRPr="00790F38" w:rsidRDefault="00790F38" w:rsidP="00790F38">
            <w:pPr>
              <w:spacing w:before="38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</w:tr>
    </w:tbl>
    <w:p w:rsidR="00790F38" w:rsidRPr="00790F38" w:rsidRDefault="00790F38" w:rsidP="00790F38">
      <w:pPr>
        <w:shd w:val="clear" w:color="auto" w:fill="FFFFFF"/>
        <w:spacing w:before="38" w:after="0" w:line="240" w:lineRule="auto"/>
        <w:ind w:left="57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0F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− научить студента понимать устройство и принцип действия функционально законченных электронных устройств, уметь в соответствии с поставленной задачей осуществить разработку нового электронного устройства, уметь грамотно эксплуатировать электронные устройства, а также способствовать развитию интереса к будущей профессии, показывая, что дальнейший прогресс при создании технических объектов различного назначения невозможен без широкого использования электронной и микропроцессорной техники. Особую актуальность применение электронных устройств приобретает с развитием микроэлектроники, когда изделия электроники в сущности являются функциональными устройствами, способными выполнять обработку информации по заданной программе.</w:t>
      </w:r>
    </w:p>
    <w:p w:rsidR="00790F38" w:rsidRPr="00790F38" w:rsidRDefault="00790F38" w:rsidP="00790F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90F3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Планируемые результаты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должен: </w:t>
      </w:r>
    </w:p>
    <w:p w:rsidR="00790F38" w:rsidRPr="00790F38" w:rsidRDefault="00790F38" w:rsidP="00790F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F38" w:rsidRPr="00790F38" w:rsidRDefault="00790F38" w:rsidP="00790F38">
      <w:pPr>
        <w:widowControl w:val="0"/>
        <w:tabs>
          <w:tab w:val="left" w:pos="709"/>
          <w:tab w:val="num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устройство и принцип работы электронных устройств, работу их в различных режимах; </w:t>
      </w:r>
    </w:p>
    <w:p w:rsidR="00790F38" w:rsidRPr="00790F38" w:rsidRDefault="00790F38" w:rsidP="00790F3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расчета и выбора </w:t>
      </w:r>
      <w:proofErr w:type="gramStart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оптимальных  режимов</w:t>
      </w:r>
      <w:proofErr w:type="gramEnd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электронных устройств;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методы постановки эксперимента по </w:t>
      </w:r>
      <w:proofErr w:type="gramStart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исследованию  электронных</w:t>
      </w:r>
      <w:proofErr w:type="gramEnd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современную  электронную</w:t>
      </w:r>
      <w:proofErr w:type="gramEnd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элементную базу медицинских приборов;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внешних воздействий на электронные устройства;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расчета схем электронных устройств;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расчет</w:t>
      </w:r>
      <w:proofErr w:type="gramEnd"/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 элементов, разрабатывать электрические структурные, функциональные и принципиальные схемы для проектируемых электронных устройств;</w:t>
      </w:r>
    </w:p>
    <w:p w:rsidR="00790F38" w:rsidRPr="00790F38" w:rsidRDefault="00790F38" w:rsidP="00790F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и исследовать на ЭВМ работу электронных устройств в различных режимах;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экспериментальные исследования электронных устройств на специальном стендовом оборудовании;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методами расчета типовых схем и узлов аналоговых и цифровых устройств;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расчетами основных параметров электронных устройств;</w:t>
      </w:r>
    </w:p>
    <w:p w:rsidR="00790F38" w:rsidRPr="00790F38" w:rsidRDefault="00790F38" w:rsidP="00790F3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моделированием типовых узлов электронных схем.</w:t>
      </w:r>
    </w:p>
    <w:p w:rsidR="00790F38" w:rsidRPr="00790F38" w:rsidRDefault="00790F38" w:rsidP="00790F3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F38" w:rsidRPr="00790F38" w:rsidRDefault="00790F38" w:rsidP="00790F38">
      <w:pPr>
        <w:shd w:val="clear" w:color="auto" w:fill="FFFFFF"/>
        <w:spacing w:after="0" w:line="240" w:lineRule="auto"/>
        <w:ind w:left="57" w:right="-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освоению учебной дисциплины</w:t>
      </w:r>
    </w:p>
    <w:p w:rsidR="00790F38" w:rsidRPr="00790F38" w:rsidRDefault="00790F38" w:rsidP="00790F38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678"/>
      </w:tblGrid>
      <w:tr w:rsidR="00790F38" w:rsidRPr="00790F38" w:rsidTr="00D7659C">
        <w:tc>
          <w:tcPr>
            <w:tcW w:w="1672" w:type="dxa"/>
            <w:shd w:val="clear" w:color="auto" w:fill="auto"/>
            <w:vAlign w:val="center"/>
          </w:tcPr>
          <w:p w:rsidR="00790F38" w:rsidRPr="00790F38" w:rsidRDefault="00790F38" w:rsidP="007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формируемых компетенций</w:t>
            </w:r>
          </w:p>
        </w:tc>
        <w:tc>
          <w:tcPr>
            <w:tcW w:w="7792" w:type="dxa"/>
            <w:shd w:val="clear" w:color="auto" w:fill="auto"/>
            <w:vAlign w:val="center"/>
          </w:tcPr>
          <w:p w:rsidR="00790F38" w:rsidRPr="00790F38" w:rsidRDefault="00790F38" w:rsidP="00790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формируемых компетенций</w:t>
            </w:r>
          </w:p>
        </w:tc>
      </w:tr>
      <w:tr w:rsidR="00790F38" w:rsidRPr="00790F38" w:rsidTr="00D7659C">
        <w:tc>
          <w:tcPr>
            <w:tcW w:w="1672" w:type="dxa"/>
            <w:shd w:val="clear" w:color="auto" w:fill="auto"/>
            <w:vAlign w:val="center"/>
          </w:tcPr>
          <w:p w:rsidR="00790F38" w:rsidRPr="00790F38" w:rsidRDefault="00790F38" w:rsidP="0079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7792" w:type="dxa"/>
            <w:shd w:val="clear" w:color="auto" w:fill="auto"/>
            <w:vAlign w:val="center"/>
          </w:tcPr>
          <w:p w:rsidR="00790F38" w:rsidRPr="00790F38" w:rsidRDefault="00790F38" w:rsidP="007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поиск, критический анализ информации, применять системный подход для решения поставленных задач</w:t>
            </w:r>
          </w:p>
        </w:tc>
      </w:tr>
      <w:tr w:rsidR="00790F38" w:rsidRPr="00790F38" w:rsidTr="00D7659C">
        <w:tc>
          <w:tcPr>
            <w:tcW w:w="1672" w:type="dxa"/>
            <w:shd w:val="clear" w:color="auto" w:fill="auto"/>
          </w:tcPr>
          <w:p w:rsidR="00790F38" w:rsidRPr="00790F38" w:rsidRDefault="00790F38" w:rsidP="00790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7792" w:type="dxa"/>
            <w:shd w:val="clear" w:color="auto" w:fill="auto"/>
          </w:tcPr>
          <w:p w:rsidR="00790F38" w:rsidRPr="00790F38" w:rsidRDefault="00790F38" w:rsidP="00790F38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конструированием, технологиями производства приборов и комплексов широкого назначения</w:t>
            </w:r>
          </w:p>
        </w:tc>
      </w:tr>
      <w:tr w:rsidR="00790F38" w:rsidRPr="00790F38" w:rsidTr="00D7659C">
        <w:tc>
          <w:tcPr>
            <w:tcW w:w="1672" w:type="dxa"/>
            <w:shd w:val="clear" w:color="auto" w:fill="auto"/>
          </w:tcPr>
          <w:p w:rsidR="00790F38" w:rsidRPr="00790F38" w:rsidRDefault="00790F38" w:rsidP="00790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7792" w:type="dxa"/>
            <w:shd w:val="clear" w:color="auto" w:fill="auto"/>
          </w:tcPr>
          <w:p w:rsidR="00790F38" w:rsidRPr="00790F38" w:rsidRDefault="00790F38" w:rsidP="00790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участвовать в разработке текстовой, проектной и конструкторской документации в соответствии с нормативными требованиями.</w:t>
            </w:r>
          </w:p>
        </w:tc>
      </w:tr>
    </w:tbl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Образовательные технологии </w:t>
      </w: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F38" w:rsidRPr="00790F38" w:rsidRDefault="00790F38" w:rsidP="00790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дисциплины используется модульно-рейтинговая система оценки знаний студентов, а также следующие формы и методы проведения занятий: традиционные, мультимедиа, проблемные / проблемно-ориентированные, с использованием ЭВМ, расчетные, проектирование, лекции-консультации.</w:t>
      </w:r>
    </w:p>
    <w:p w:rsidR="007F5BBD" w:rsidRDefault="007F5BBD">
      <w:bookmarkStart w:id="0" w:name="_GoBack"/>
      <w:bookmarkEnd w:id="0"/>
    </w:p>
    <w:sectPr w:rsidR="007F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38"/>
    <w:rsid w:val="00790F38"/>
    <w:rsid w:val="007F5BBD"/>
    <w:rsid w:val="00A8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D908-5088-4A79-9B6F-FD36851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2022-05-23T07:16:00Z</dcterms:created>
  <dcterms:modified xsi:type="dcterms:W3CDTF">2022-05-23T07:17:00Z</dcterms:modified>
</cp:coreProperties>
</file>