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C9" w:rsidRDefault="007B69C9" w:rsidP="007B6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7B69C9" w:rsidRDefault="007B69C9" w:rsidP="007B6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913E6B" w:rsidRDefault="00980903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903" w:rsidRPr="00BE697B" w:rsidRDefault="00980903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Pr="00251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12.03.04</w:t>
      </w:r>
      <w:r w:rsidR="007B6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3F89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33F89" w:rsidRPr="00762D43">
        <w:rPr>
          <w:rFonts w:ascii="Times New Roman" w:hAnsi="Times New Roman" w:cs="Times New Roman"/>
          <w:b/>
          <w:bCs/>
          <w:sz w:val="24"/>
          <w:szCs w:val="24"/>
        </w:rPr>
        <w:t>БИОТЕХНИЧЕСКИЕ СИСТЕМЫ И ТЕХНОЛОГИИ</w:t>
      </w:r>
      <w:r w:rsidR="00A33F89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BE697B" w:rsidRDefault="009E09F5" w:rsidP="00BE6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</w:t>
      </w:r>
      <w:r w:rsidR="00980903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80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903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0903" w:rsidRPr="00762D43">
        <w:rPr>
          <w:rFonts w:ascii="Times New Roman" w:hAnsi="Times New Roman" w:cs="Times New Roman"/>
          <w:b/>
          <w:bCs/>
          <w:sz w:val="24"/>
          <w:szCs w:val="24"/>
        </w:rPr>
        <w:t>Биотехнические и медицинские аппараты и системы</w:t>
      </w:r>
      <w:r w:rsidR="00980903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903" w:rsidRPr="00D0161D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61D" w:rsidRPr="00D0161D" w:rsidRDefault="00D0161D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>
        <w:rPr>
          <w:rFonts w:ascii="Times New Roman" w:hAnsi="Times New Roman" w:cs="Times New Roman"/>
          <w:sz w:val="24"/>
          <w:szCs w:val="24"/>
        </w:rPr>
        <w:t>Сергеев Сергей Сергеевич</w:t>
      </w:r>
    </w:p>
    <w:p w:rsidR="00980903" w:rsidRPr="00913E6B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C9" w:rsidRDefault="00B52CAA" w:rsidP="00B52C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CAA">
        <w:rPr>
          <w:rFonts w:ascii="Times New Roman" w:hAnsi="Times New Roman"/>
          <w:sz w:val="24"/>
          <w:szCs w:val="24"/>
        </w:rPr>
        <w:t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высшего образования по соответствующему направлению подготовки.</w:t>
      </w:r>
    </w:p>
    <w:p w:rsidR="00B52CAA" w:rsidRDefault="00B52CAA" w:rsidP="00B52C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903" w:rsidRPr="008D55F4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903" w:rsidRDefault="00980903" w:rsidP="00913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DA8" w:rsidRPr="00A57DA8" w:rsidRDefault="00A57DA8" w:rsidP="00A57D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Цель ОП </w:t>
      </w:r>
      <w:proofErr w:type="spellStart"/>
      <w:r w:rsidRPr="00A57D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57DA8">
        <w:rPr>
          <w:rFonts w:ascii="Times New Roman" w:hAnsi="Times New Roman" w:cs="Times New Roman"/>
          <w:sz w:val="24"/>
          <w:szCs w:val="24"/>
        </w:rPr>
        <w:t xml:space="preserve">развитие у студентов личностных качеств, а также формирование общекультурных  и </w:t>
      </w:r>
      <w:r w:rsidRPr="00A57DA8">
        <w:rPr>
          <w:rFonts w:ascii="Times New Roman" w:hAnsi="Times New Roman" w:cs="Times New Roman"/>
          <w:spacing w:val="-3"/>
          <w:sz w:val="24"/>
          <w:szCs w:val="24"/>
        </w:rPr>
        <w:t>профессиональных</w:t>
      </w:r>
      <w:r w:rsidRPr="00A57DA8">
        <w:rPr>
          <w:rFonts w:ascii="Times New Roman" w:hAnsi="Times New Roman" w:cs="Times New Roman"/>
          <w:sz w:val="24"/>
          <w:szCs w:val="24"/>
        </w:rPr>
        <w:t xml:space="preserve"> компетенций посредством получения высшего образования с учетом особенностей научной школы </w:t>
      </w:r>
      <w:r>
        <w:rPr>
          <w:rFonts w:ascii="Times New Roman" w:hAnsi="Times New Roman" w:cs="Times New Roman"/>
          <w:sz w:val="24"/>
          <w:szCs w:val="24"/>
        </w:rPr>
        <w:t>кафедры «Физические методы контроля» 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потребностей на рынке труда </w:t>
      </w:r>
      <w:r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A57DA8">
        <w:rPr>
          <w:rFonts w:ascii="Times New Roman" w:hAnsi="Times New Roman" w:cs="Times New Roman"/>
          <w:sz w:val="24"/>
          <w:szCs w:val="24"/>
        </w:rPr>
        <w:t xml:space="preserve">.  Развитие </w:t>
      </w:r>
      <w:proofErr w:type="gramStart"/>
      <w:r w:rsidRPr="00A57DA8">
        <w:rPr>
          <w:rFonts w:ascii="Times New Roman" w:hAnsi="Times New Roman" w:cs="Times New Roman"/>
          <w:sz w:val="24"/>
          <w:szCs w:val="24"/>
        </w:rPr>
        <w:t>компетенций  в</w:t>
      </w:r>
      <w:proofErr w:type="gramEnd"/>
      <w:r w:rsidRPr="00A57DA8">
        <w:rPr>
          <w:rFonts w:ascii="Times New Roman" w:hAnsi="Times New Roman" w:cs="Times New Roman"/>
          <w:sz w:val="24"/>
          <w:szCs w:val="24"/>
        </w:rPr>
        <w:t xml:space="preserve"> области проектно-конструкторской, научно-исследовательской, организационно-управленческой деятельностей в области проектирования</w:t>
      </w:r>
      <w:r w:rsidR="00987D2E">
        <w:rPr>
          <w:rFonts w:ascii="Times New Roman" w:hAnsi="Times New Roman" w:cs="Times New Roman"/>
          <w:sz w:val="24"/>
          <w:szCs w:val="24"/>
        </w:rPr>
        <w:t xml:space="preserve"> </w:t>
      </w:r>
      <w:r w:rsidR="00987D2E" w:rsidRPr="00246500">
        <w:rPr>
          <w:rFonts w:ascii="Times New Roman" w:hAnsi="Times New Roman" w:cs="Times New Roman"/>
          <w:sz w:val="24"/>
          <w:szCs w:val="24"/>
        </w:rPr>
        <w:t>и</w:t>
      </w:r>
      <w:r w:rsidRPr="00A57DA8">
        <w:rPr>
          <w:rFonts w:ascii="Times New Roman" w:hAnsi="Times New Roman" w:cs="Times New Roman"/>
          <w:sz w:val="24"/>
          <w:szCs w:val="24"/>
        </w:rPr>
        <w:t xml:space="preserve"> конструирования медицинских приборов и систем, их применения в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A57DA8">
        <w:rPr>
          <w:rFonts w:ascii="Times New Roman" w:hAnsi="Times New Roman" w:cs="Times New Roman"/>
          <w:sz w:val="24"/>
          <w:szCs w:val="24"/>
        </w:rPr>
        <w:t>здравоохранени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7DA8">
        <w:rPr>
          <w:rFonts w:ascii="Times New Roman" w:hAnsi="Times New Roman" w:cs="Times New Roman"/>
          <w:sz w:val="24"/>
          <w:szCs w:val="24"/>
        </w:rPr>
        <w:t xml:space="preserve">. Развитие способностей организации производства и маркетинга в соответствующей отрасли. </w:t>
      </w:r>
    </w:p>
    <w:p w:rsidR="00A57DA8" w:rsidRPr="00A57DA8" w:rsidRDefault="00A57DA8" w:rsidP="00A57DA8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воспитания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является формирование социально-личностных качеств студентов: целеустремленности, организованности, трудолюбия, ответственности за конечный результат своей профессиональной деятельности, гражданственности, умению работать в коллективе, коммуникабельности, толерантности, повышение их общей культуры.</w:t>
      </w:r>
    </w:p>
    <w:p w:rsidR="00A57DA8" w:rsidRPr="00A57DA8" w:rsidRDefault="00A57DA8" w:rsidP="00A57DA8">
      <w:pPr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В области обучения</w:t>
      </w:r>
      <w:r w:rsidRPr="00A57DA8">
        <w:rPr>
          <w:rFonts w:ascii="Times New Roman" w:hAnsi="Times New Roman" w:cs="Times New Roman"/>
          <w:sz w:val="24"/>
          <w:szCs w:val="24"/>
        </w:rPr>
        <w:t xml:space="preserve"> целями образовательной программы являются: подготовка в области гуманитарных, социальных, экономических, математических и естественных знаний; получение высшего профессионального образования в области биотехнических систем и технологий, позволяющих выпускнику обладать универсальными и предметно-специализированными компетенциями, способствующими его социальной мобильности и востребованности на рынке труда,</w:t>
      </w:r>
      <w:r w:rsidRPr="00A5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DA8">
        <w:rPr>
          <w:rFonts w:ascii="Times New Roman" w:hAnsi="Times New Roman" w:cs="Times New Roman"/>
          <w:sz w:val="24"/>
          <w:szCs w:val="24"/>
        </w:rPr>
        <w:t xml:space="preserve">обеспечивающими возможность быстрого и самостоятельного приобретения новых знаний, необходимых для адаптации и успешной профессиональной деятельности. </w:t>
      </w:r>
    </w:p>
    <w:p w:rsidR="00A57DA8" w:rsidRPr="00A57DA8" w:rsidRDefault="00A57DA8" w:rsidP="00A57DA8">
      <w:pPr>
        <w:overflowPunct w:val="0"/>
        <w:autoSpaceDE w:val="0"/>
        <w:autoSpaceDN w:val="0"/>
        <w:adjustRightInd w:val="0"/>
        <w:ind w:firstLine="5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 xml:space="preserve">Цели образовательной программы согласованы с миссией </w:t>
      </w:r>
      <w:r>
        <w:rPr>
          <w:rFonts w:ascii="Times New Roman" w:hAnsi="Times New Roman" w:cs="Times New Roman"/>
          <w:sz w:val="24"/>
          <w:szCs w:val="24"/>
        </w:rPr>
        <w:t>Белорусско-Российского университета</w:t>
      </w:r>
      <w:r w:rsidRPr="00A57DA8">
        <w:rPr>
          <w:rFonts w:ascii="Times New Roman" w:hAnsi="Times New Roman" w:cs="Times New Roman"/>
          <w:sz w:val="24"/>
          <w:szCs w:val="24"/>
        </w:rPr>
        <w:t xml:space="preserve"> и разделяются коллективом кафедр, реализующих образовательный процесс. </w:t>
      </w:r>
    </w:p>
    <w:p w:rsidR="00A57DA8" w:rsidRPr="00A57DA8" w:rsidRDefault="00A57DA8" w:rsidP="00A57DA8">
      <w:pPr>
        <w:spacing w:before="12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личностных качеств.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общекультурных компетенций.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Подготовка к будущей профессиональной деятельности.</w:t>
      </w:r>
    </w:p>
    <w:p w:rsidR="00A57DA8" w:rsidRPr="00A57DA8" w:rsidRDefault="00A57DA8" w:rsidP="00A57DA8">
      <w:pPr>
        <w:numPr>
          <w:ilvl w:val="0"/>
          <w:numId w:val="2"/>
        </w:numPr>
        <w:tabs>
          <w:tab w:val="clear" w:pos="2121"/>
          <w:tab w:val="num" w:pos="536"/>
        </w:tabs>
        <w:ind w:left="536" w:hanging="268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sz w:val="24"/>
          <w:szCs w:val="24"/>
        </w:rPr>
        <w:t>Формирование знаний и умений в объеме, достаточном для продолжения обучения в магистратуре.</w:t>
      </w:r>
    </w:p>
    <w:p w:rsidR="00246500" w:rsidRDefault="00246500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903" w:rsidRPr="00FC25C1" w:rsidRDefault="00980903" w:rsidP="008D55F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Условия обучения </w:t>
      </w:r>
    </w:p>
    <w:p w:rsidR="00BA265B" w:rsidRDefault="00BA265B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21E" w:rsidRDefault="00695BC4" w:rsidP="00B8321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освоения образовательной программы подготовки бакалавра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</w:t>
      </w:r>
      <w:r w:rsidR="00B8321E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695BC4" w:rsidRPr="00B52E99" w:rsidRDefault="00695BC4" w:rsidP="00695BC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0903" w:rsidRPr="00FC25C1" w:rsidRDefault="00980903" w:rsidP="00D6465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980903" w:rsidRPr="00FC25C1" w:rsidRDefault="00980903" w:rsidP="00B75B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595" w:rsidRDefault="00512595" w:rsidP="005125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2595">
        <w:rPr>
          <w:rFonts w:ascii="Times New Roman" w:hAnsi="Times New Roman" w:cs="Times New Roman"/>
          <w:sz w:val="24"/>
          <w:szCs w:val="24"/>
        </w:rPr>
        <w:t>Учебный план состоит из базовой и вариативной частей. 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дисциплины и практики, установленные образовательным стандартом, государственную итоговую аттестацию. Вариативная часть образовательной программы направлена на расширение и (или) углубление компетенций, установленных образовательным стандартом.</w:t>
      </w:r>
    </w:p>
    <w:p w:rsidR="007B69C9" w:rsidRDefault="007B69C9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DA8" w:rsidRPr="003267E9" w:rsidRDefault="00A57DA8" w:rsidP="00A57D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DA8">
        <w:rPr>
          <w:rFonts w:ascii="Times New Roman" w:hAnsi="Times New Roman" w:cs="Times New Roman"/>
          <w:b/>
          <w:i/>
          <w:sz w:val="24"/>
          <w:szCs w:val="24"/>
        </w:rPr>
        <w:t>Область профессиональной деятельности бакалавров</w:t>
      </w:r>
      <w:r w:rsidRPr="00A57DA8">
        <w:rPr>
          <w:rFonts w:ascii="Times New Roman" w:hAnsi="Times New Roman" w:cs="Times New Roman"/>
          <w:sz w:val="24"/>
          <w:szCs w:val="24"/>
        </w:rPr>
        <w:t xml:space="preserve"> </w:t>
      </w:r>
      <w:r w:rsidR="003267E9" w:rsidRPr="003267E9">
        <w:rPr>
          <w:rStyle w:val="FontStyle32"/>
          <w:rFonts w:ascii="Times New Roman" w:hAnsi="Times New Roman" w:cs="Times New Roman"/>
          <w:sz w:val="24"/>
          <w:szCs w:val="24"/>
        </w:rPr>
        <w:t>включает область технических систем и технологий, в структуру которых включены любые живые системы и которые связаны с контролем и управлением состояния живых систем, обеспечением их жизнедеятельности, а также с поддержанием оптимальных условий трудовой деятельности человека.</w:t>
      </w:r>
    </w:p>
    <w:p w:rsidR="00980903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приборы, системы и комплексы медико-биологического и экологического назначения;</w:t>
      </w:r>
    </w:p>
    <w:p w:rsid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методы и технологии выполнения медицинских, экологических и эргономических исследований; автоматизированные системы обработки биомедицинской и экологической информации;</w:t>
      </w:r>
    </w:p>
    <w:p w:rsidR="00B0407C" w:rsidRP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биотехнические системы управления, в контур которых в качестве управляющего звена включен человек-оператор;</w:t>
      </w:r>
    </w:p>
    <w:p w:rsidR="00B0407C" w:rsidRPr="00B0407C" w:rsidRDefault="00B0407C" w:rsidP="00B0407C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биотехнические системы обеспечения жизнедеятельности человека и поддержки жизнедеятельности других биологических объектов;</w:t>
      </w:r>
    </w:p>
    <w:p w:rsidR="00B0407C" w:rsidRPr="00B0407C" w:rsidRDefault="00B0407C" w:rsidP="00B0407C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системы автоматизированного проектирования информационной поддержки биотехнических систем и технологий;</w:t>
      </w:r>
    </w:p>
    <w:p w:rsidR="00B0407C" w:rsidRP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биотехнические системы и технологии для здравоохранения;</w:t>
      </w:r>
    </w:p>
    <w:p w:rsidR="00B0407C" w:rsidRPr="00B0407C" w:rsidRDefault="00B0407C" w:rsidP="00B0407C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B0407C">
        <w:rPr>
          <w:rStyle w:val="FontStyle32"/>
          <w:rFonts w:ascii="Times New Roman" w:hAnsi="Times New Roman" w:cs="Times New Roman"/>
          <w:sz w:val="24"/>
          <w:szCs w:val="24"/>
        </w:rPr>
        <w:t>системы проектирования, технологии производства и обслуживания биомедицинской техники.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980903" w:rsidRPr="00FC25C1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5C1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производственно-технологическая;</w:t>
      </w:r>
    </w:p>
    <w:p w:rsid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организационно-управленческая;</w:t>
      </w:r>
    </w:p>
    <w:p w:rsidR="006866CD" w:rsidRPr="006866CD" w:rsidRDefault="006866CD" w:rsidP="006866CD">
      <w:pPr>
        <w:pStyle w:val="Style20"/>
        <w:widowControl/>
        <w:spacing w:line="240" w:lineRule="auto"/>
        <w:ind w:firstLine="703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проектная.</w:t>
      </w:r>
    </w:p>
    <w:p w:rsidR="00980903" w:rsidRDefault="00980903" w:rsidP="00FC25C1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6866CD" w:rsidRPr="00E81670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научно-исследовательская деятельность: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сбор и анализ медико-биологической и научно-технической информации, а также обобщение отечественного и зарубежного опыта в сфере биотехнических систем и технологий, анализ патентной литературы;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планировании и проведении медико-биологических и экологических (в том числе и многофакторных) экспериментов по заданной методике, обработка результатов с применением современных информационных технологий и технических средств;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проведение вычислительных экспериментов с использованием стандартных программных средств</w:t>
      </w:r>
      <w:r>
        <w:rPr>
          <w:rStyle w:val="FontStyle32"/>
          <w:rFonts w:ascii="Times New Roman" w:hAnsi="Times New Roman" w:cs="Times New Roman"/>
          <w:sz w:val="24"/>
          <w:szCs w:val="24"/>
        </w:rPr>
        <w:t>,</w:t>
      </w: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 xml:space="preserve"> с целью получения математических моделей биологических и биотехнических процессов и объектов;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подготовка данных, составление отчетов и научных публикаций по результатам проведенных работ, участие во внедрении результатов в медико-биологическую практику;</w:t>
      </w:r>
    </w:p>
    <w:p w:rsidR="006866CD" w:rsidRPr="006866CD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организация защиты объектов интеллектуальной собственности и результатов исследований и</w:t>
      </w:r>
      <w:r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разработок как коммерческой тайны предприятия;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производственно-технологическая деятельность</w:t>
      </w: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: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внедрение результатов исследований и разработок в производство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выполнение работ по технологической подготовке производства приборов, изделий и устройств медицинского и экологического назначения;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организация метрологического обеспечения производства деталей, компонентов и узлов биотехнических систем,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поверке, наладке, регулировке и оценке состояния оборудования и настройке программных средств, используемых для разработки, производства и настройки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монтаже, наладке, испытаниях и сдаче в эксплуатацию опытных образцов изделий, узлов, систем и деталей медицинской, биологической и экологической техники, а также биотехнических систем в части включения в них технических средств, обеспечивающих выполнение человеком-оператором его технологических функций;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техническом обслуживании и настройке аппаратных и программных средств 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проверка технического состояния и остаточного ресурса, организация профилактических осмотров и текущего ремонта используемого оборудования;</w:t>
      </w:r>
    </w:p>
    <w:p w:rsidR="00E81670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 xml:space="preserve">контроль соблюдения экологической безопасности; </w:t>
      </w:r>
    </w:p>
    <w:p w:rsidR="00E81670" w:rsidRPr="00E81670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 xml:space="preserve">организационно-управленческая деятельность: </w:t>
      </w:r>
    </w:p>
    <w:p w:rsidR="006866CD" w:rsidRPr="006866CD" w:rsidRDefault="006866CD" w:rsidP="006866CD">
      <w:pPr>
        <w:pStyle w:val="Style20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организация работы малых групп исполнителей;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разработке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выполнение работ по сертификации технических средств, систем, процессов, оборудования и материалов;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участие в составлении заявок на необходимое техническое оборудование и запасные части, подготовка технической документации на ремонт техники в сервисных предприятиях;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составление инструкций для персонала по эксплуатации технического оборудования и программного обеспечения биомедицинских и экологических лабораторий;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6866CD" w:rsidRPr="00E81670" w:rsidRDefault="006866CD" w:rsidP="006866CD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проектная деятельность: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проведение предварительного технико-экономического обоснования проектов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сбор и анализ исходных данных для расчета и проектирования деталей, компонентов и узлов биотехнических систем, биомедицинской и экологической техники;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расчет и проектирование деталей, компонентов и узлов биотехнических систем, биомедицинской и экологической техники в соответствии с техническим заданием с использованием средств автоматизации проектирования;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разработка проектной и технической документации, оформление законченных проектно-конструкторских работ в предметной сфере биотехнических систем и технологий;</w:t>
      </w:r>
    </w:p>
    <w:p w:rsidR="006866CD" w:rsidRPr="006866CD" w:rsidRDefault="006866CD" w:rsidP="006866CD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6866CD">
        <w:rPr>
          <w:rStyle w:val="FontStyle32"/>
          <w:rFonts w:ascii="Times New Roman" w:hAnsi="Times New Roman" w:cs="Times New Roman"/>
          <w:sz w:val="24"/>
          <w:szCs w:val="24"/>
        </w:rPr>
        <w:t>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стандартам, техническим условиям и другим нормативным документам.</w:t>
      </w:r>
    </w:p>
    <w:p w:rsidR="006866CD" w:rsidRDefault="006866CD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85F" w:rsidRPr="0080285F" w:rsidRDefault="0080285F" w:rsidP="0080285F">
      <w:pPr>
        <w:ind w:firstLine="709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80285F">
        <w:rPr>
          <w:rFonts w:ascii="Times New Roman" w:hAnsi="Times New Roman" w:cs="Times New Roman"/>
          <w:sz w:val="24"/>
          <w:szCs w:val="24"/>
        </w:rPr>
        <w:t xml:space="preserve">Результаты освоения ОП </w:t>
      </w:r>
      <w:r w:rsidRPr="0080285F">
        <w:rPr>
          <w:rFonts w:ascii="Times New Roman" w:hAnsi="Times New Roman" w:cs="Times New Roman"/>
          <w:spacing w:val="-3"/>
          <w:sz w:val="24"/>
          <w:szCs w:val="24"/>
        </w:rPr>
        <w:t xml:space="preserve">определяются приобретаемыми выпускником </w:t>
      </w:r>
      <w:r w:rsidRPr="0080285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980903" w:rsidRPr="00FC25C1" w:rsidRDefault="00980903" w:rsidP="00FC25C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5C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0285F">
        <w:rPr>
          <w:rFonts w:ascii="Times New Roman" w:hAnsi="Times New Roman" w:cs="Times New Roman"/>
          <w:sz w:val="24"/>
          <w:szCs w:val="24"/>
        </w:rPr>
        <w:t>О</w:t>
      </w:r>
      <w:r w:rsidRPr="00FC25C1">
        <w:rPr>
          <w:rFonts w:ascii="Times New Roman" w:hAnsi="Times New Roman" w:cs="Times New Roman"/>
          <w:sz w:val="24"/>
          <w:szCs w:val="24"/>
        </w:rPr>
        <w:t>П выпускник должен обладать следующими компетенциями:</w:t>
      </w:r>
    </w:p>
    <w:p w:rsidR="00980903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85F">
        <w:rPr>
          <w:rFonts w:ascii="Times New Roman" w:hAnsi="Times New Roman" w:cs="Times New Roman"/>
          <w:b/>
          <w:sz w:val="24"/>
          <w:szCs w:val="24"/>
        </w:rPr>
        <w:t>О</w:t>
      </w:r>
      <w:r w:rsidRPr="0080285F">
        <w:rPr>
          <w:rFonts w:ascii="Times New Roman" w:hAnsi="Times New Roman" w:cs="Times New Roman"/>
          <w:b/>
          <w:sz w:val="24"/>
          <w:szCs w:val="24"/>
          <w:lang w:eastAsia="ru-RU"/>
        </w:rPr>
        <w:t>бщекультурными компетенциями (ОК):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философских знаний для формирования мировоззренческой позиции (ОК-1);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жизнедеятельности (ОК-3);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основы правовых знаний в различных сферах жизнедеятельности (ОК-4);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(ОК-7);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BB6881" w:rsidRPr="00E81670" w:rsidRDefault="00BB6881" w:rsidP="001E4662">
      <w:pPr>
        <w:pStyle w:val="Style16"/>
        <w:widowControl/>
        <w:tabs>
          <w:tab w:val="left" w:pos="1181"/>
        </w:tabs>
        <w:spacing w:line="240" w:lineRule="auto"/>
        <w:ind w:firstLine="709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b/>
          <w:sz w:val="24"/>
          <w:szCs w:val="24"/>
        </w:rPr>
        <w:t>Общепрофессиональными компетенциями: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 (ОПК-2);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решать задачи анализа и расчета характеристик электрических цепей (ОПК-3);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 (ОПК-4);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основные приемы обработки и представления экспериментальных данных (ОПК-5);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(ОПК-6);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 (ОПК-7);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нормативные документы в своей деятельности (ОПК-8);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 (ОПК-9);</w:t>
      </w:r>
    </w:p>
    <w:p w:rsidR="00BB6881" w:rsidRPr="001E4662" w:rsidRDefault="00BB6881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(ОПК-10).</w:t>
      </w:r>
    </w:p>
    <w:p w:rsidR="00980903" w:rsidRDefault="00980903" w:rsidP="00FC25C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285F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Профессиональными компетенциями (ПК):</w:t>
      </w:r>
    </w:p>
    <w:p w:rsidR="001E080B" w:rsidRPr="00E81670" w:rsidRDefault="001E080B" w:rsidP="001E080B">
      <w:pPr>
        <w:pStyle w:val="Style15"/>
        <w:widowControl/>
        <w:spacing w:line="226" w:lineRule="exact"/>
        <w:ind w:left="557" w:firstLine="0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научно-исследовательская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выполнять эксперименты и интерпретировать результаты по проверке корректности и эффективности решений (ПК-1);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к участию в проведении медико-биологических, экологических и научно-технических исследований с применением технических средств, информационных технологий и методов обработки результатов (ПК-2);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формировать презентации, научно-технические отчеты по результатам выполненной работы, оформлять результаты исследований в виде статей и докладов на научно-технических конференциях (ПК-3);</w:t>
      </w:r>
    </w:p>
    <w:p w:rsidR="001E080B" w:rsidRPr="00E81670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производственно-технологическая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внедрять результаты разработок в производство биомедицинской и экологической техники (ПК-4);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выполнять работы по технологической подготовке производства приборов, изделий и устройств медицинского и экологического назначения (ПК-5);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организовывать метрологическое обеспечение производства деталей, компонентов и узлов биотехнических систем, биомедицинской и экологической техники (ПК-6);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  владеть   правилами   и   методами   монтажа,   настройки   и   регулировки   узлов биотехнических систем, в том числе связанных с включением человека-оператора в контур управления биомедицинской и экологической электронной техники (ПК-7);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проводить поверку, наладку и регулировку оборудования, настройку программных средств, используемых для разработки, производства и настройки биомедицинской и экологической техники (ПК-8);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к практическому применению основных правил выполнения ремонта и обслуживания медицинской техники, основ технологии обслуживания медицинской техники (ПК-9);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владеть средствами эксплуатации медицинских баз данных, экспертных и мониторинговых систем (ПК-10);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осуществлять контроль соблюдения экологической безопасности (ПК-11);</w:t>
      </w:r>
    </w:p>
    <w:p w:rsidR="001E080B" w:rsidRPr="00E81670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организовывать работу малых групп исполнителей (ПК-12);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участвовать в разработке организационно-технической документации (графиков работ, инструкций, планов, смет) и установленной отчетности по утвержденным формам (ПК-13);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выполнять задания в области сертификации технических средств, систем, процессов, оборудования и материалов (ПК-14);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составлять заявки на запасные детали и расходные материалы, а также на поверку и калибровку аппаратуры (ПК-15);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разрабатывать инструкции для персонала по эксплуатации технического оборудования и программного обеспечения биомедицинских и экологических лабораторий (ПК-16);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владеть методами профилактики производственного травматизма, профессиональных заболеваний, предотвращения экологических нарушений (ПК-17);</w:t>
      </w:r>
    </w:p>
    <w:p w:rsidR="001E080B" w:rsidRPr="00E81670" w:rsidRDefault="001E080B" w:rsidP="001E4662">
      <w:pPr>
        <w:pStyle w:val="Style15"/>
        <w:widowControl/>
        <w:spacing w:line="240" w:lineRule="auto"/>
        <w:ind w:firstLine="709"/>
        <w:jc w:val="left"/>
        <w:rPr>
          <w:rStyle w:val="FontStyle32"/>
          <w:rFonts w:ascii="Times New Roman" w:hAnsi="Times New Roman" w:cs="Times New Roman"/>
          <w:i/>
          <w:sz w:val="24"/>
          <w:szCs w:val="24"/>
        </w:rPr>
      </w:pPr>
      <w:r w:rsidRPr="00E81670">
        <w:rPr>
          <w:rStyle w:val="FontStyle32"/>
          <w:rFonts w:ascii="Times New Roman" w:hAnsi="Times New Roman" w:cs="Times New Roman"/>
          <w:i/>
          <w:sz w:val="24"/>
          <w:szCs w:val="24"/>
        </w:rPr>
        <w:t>проектно-конструкторская деятельность: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проводить предварительное технико-экономическое обоснование проектов биомедицинской и экологической техники (ПК-18);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lastRenderedPageBreak/>
        <w:t>способностью осуществлять сбор и анализ исходных данных для расчета и проектирования деталей, компонентов и узлов биотехнических систем, биомедицинской и экологической техники (ПК-19);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выполнять расчет и проектирование деталей, компонентов и узлов биотехнических систем, биомедицинской и экологической техники в соответствии с техническим заданием с использованием средств автоматизации проектирования (ПК-20);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способностью разрабатывать проектную и техническую документацию, оформлять законченные проектно-конструкторские работы в предметной сфере биотехнических систем и технологий (ПК-21);</w:t>
      </w:r>
    </w:p>
    <w:p w:rsidR="001E080B" w:rsidRPr="001E4662" w:rsidRDefault="001E080B" w:rsidP="001E4662">
      <w:pPr>
        <w:pStyle w:val="Style15"/>
        <w:widowControl/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1E4662">
        <w:rPr>
          <w:rStyle w:val="FontStyle32"/>
          <w:rFonts w:ascii="Times New Roman" w:hAnsi="Times New Roman" w:cs="Times New Roman"/>
          <w:sz w:val="24"/>
          <w:szCs w:val="24"/>
        </w:rPr>
        <w:t>готовностью осуществлять контроль соответствия разрабатываемых проектов и технической документации на изделия и устройства медицинского и экологического назначения стандартам, техническим условиям и другим нормативным документам (ПК-22).</w:t>
      </w:r>
    </w:p>
    <w:p w:rsidR="00980903" w:rsidRPr="001E4662" w:rsidRDefault="00980903" w:rsidP="001E46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7B69C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Информационно-методическое обеспечение </w:t>
      </w:r>
    </w:p>
    <w:p w:rsidR="0080285F" w:rsidRDefault="0080285F" w:rsidP="0080285F">
      <w:pPr>
        <w:shd w:val="clear" w:color="auto" w:fill="FFFFFF"/>
        <w:adjustRightInd w:val="0"/>
        <w:ind w:firstLine="567"/>
      </w:pPr>
    </w:p>
    <w:p w:rsidR="0080285F" w:rsidRPr="00560484" w:rsidRDefault="0080285F" w:rsidP="0056048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ОП обеспечена учебной и учебно-методической литературой, методическими пособиями и электронными (в том числе и Интернет) ресурсами, необходимыми для организации образовательного процесса. </w:t>
      </w:r>
    </w:p>
    <w:p w:rsidR="0080285F" w:rsidRPr="00560484" w:rsidRDefault="0080285F" w:rsidP="002D0945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>Библиотечный фонд укомплектован печатными и электронными изданиями учебной литературы по дисциплинам</w:t>
      </w:r>
      <w:r w:rsidR="002D0945">
        <w:rPr>
          <w:rFonts w:ascii="Times New Roman" w:hAnsi="Times New Roman" w:cs="Times New Roman"/>
          <w:sz w:val="24"/>
          <w:szCs w:val="24"/>
        </w:rPr>
        <w:t xml:space="preserve">. </w:t>
      </w:r>
      <w:r w:rsidRPr="00560484">
        <w:rPr>
          <w:rFonts w:ascii="Times New Roman" w:hAnsi="Times New Roman" w:cs="Times New Roman"/>
          <w:sz w:val="24"/>
          <w:szCs w:val="24"/>
        </w:rPr>
        <w:t xml:space="preserve"> Вуз обеспечивает доступ обучающихся к справочной и научной литературе, в том числе монографическим и периодическим научным изданиям</w:t>
      </w:r>
      <w:bookmarkStart w:id="0" w:name="_GoBack"/>
      <w:bookmarkEnd w:id="0"/>
      <w:r w:rsidRPr="00560484">
        <w:rPr>
          <w:rFonts w:ascii="Times New Roman" w:hAnsi="Times New Roman" w:cs="Times New Roman"/>
          <w:sz w:val="24"/>
          <w:szCs w:val="24"/>
        </w:rPr>
        <w:t>.</w:t>
      </w:r>
    </w:p>
    <w:p w:rsidR="0080285F" w:rsidRPr="00560484" w:rsidRDefault="006760DC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Белорусско-Российский университет </w:t>
      </w:r>
      <w:r w:rsidR="0080285F" w:rsidRPr="00560484">
        <w:rPr>
          <w:rFonts w:ascii="Times New Roman" w:hAnsi="Times New Roman" w:cs="Times New Roman"/>
          <w:sz w:val="24"/>
          <w:szCs w:val="24"/>
        </w:rPr>
        <w:t xml:space="preserve"> имеет современную информационную базу, обеспечивающую возможность оперативного получения и обмена информацией с отечественными и зарубежными вузами, предприятиями и организациями. В библиотеке вуза имеется автоматизированная информационная библиотечная система с выходом в </w:t>
      </w:r>
      <w:r w:rsidR="0080285F" w:rsidRPr="0056048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80285F" w:rsidRPr="00560484">
        <w:rPr>
          <w:rFonts w:ascii="Times New Roman" w:hAnsi="Times New Roman" w:cs="Times New Roman"/>
          <w:sz w:val="24"/>
          <w:szCs w:val="24"/>
        </w:rPr>
        <w:t>.</w:t>
      </w:r>
    </w:p>
    <w:p w:rsidR="00B8321E" w:rsidRDefault="0080285F" w:rsidP="00B832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В </w:t>
      </w:r>
      <w:r w:rsidR="006760DC">
        <w:rPr>
          <w:rFonts w:ascii="Times New Roman" w:hAnsi="Times New Roman" w:cs="Times New Roman"/>
          <w:sz w:val="24"/>
          <w:szCs w:val="24"/>
        </w:rPr>
        <w:t xml:space="preserve">Белорусско-Российском университете </w:t>
      </w:r>
      <w:r w:rsidRPr="00560484">
        <w:rPr>
          <w:rFonts w:ascii="Times New Roman" w:hAnsi="Times New Roman" w:cs="Times New Roman"/>
          <w:sz w:val="24"/>
          <w:szCs w:val="24"/>
        </w:rPr>
        <w:t xml:space="preserve"> имеется электронная библиотека, содержащая электронные копии учебно-методической литературы, издаваемой университетом. Организован доступ к материалам электронной библиотеки через </w:t>
      </w:r>
      <w:r w:rsidR="00560484" w:rsidRPr="00560484">
        <w:rPr>
          <w:rFonts w:ascii="Times New Roman" w:hAnsi="Times New Roman" w:cs="Times New Roman"/>
          <w:sz w:val="24"/>
          <w:szCs w:val="24"/>
        </w:rPr>
        <w:t xml:space="preserve">отдел дистанционного обучения. </w:t>
      </w:r>
      <w:r w:rsidR="00560484" w:rsidRPr="00560484">
        <w:rPr>
          <w:rFonts w:ascii="Times New Roman" w:hAnsi="Times New Roman" w:cs="Times New Roman"/>
          <w:color w:val="000000"/>
          <w:sz w:val="24"/>
          <w:szCs w:val="24"/>
        </w:rPr>
        <w:t>Электронные информационные ресурсы доступны каждому студенту</w:t>
      </w:r>
      <w:r w:rsidR="00B83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0285F" w:rsidRPr="00560484" w:rsidRDefault="0080285F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6760DC" w:rsidRDefault="006760DC" w:rsidP="006760DC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73F" w:rsidRPr="0030373F" w:rsidRDefault="0030373F" w:rsidP="006760DC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z w:val="24"/>
          <w:szCs w:val="24"/>
        </w:rPr>
        <w:t>Практики закрепляют знания и умения, приобретаемые обучающимися в результате освоения теоретических курсов, вырабатывают практические навыки работы, способствуют комплексному формированию компетенций обучающихся.</w:t>
      </w:r>
    </w:p>
    <w:p w:rsidR="0030373F" w:rsidRPr="0030373F" w:rsidRDefault="0030373F" w:rsidP="002D0945">
      <w:pPr>
        <w:shd w:val="clear" w:color="auto" w:fill="FFFFFF"/>
        <w:ind w:left="10" w:right="5" w:firstLine="6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состав учебного плана 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подготовки бакалавра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входят учебная</w:t>
      </w:r>
      <w:r w:rsidR="004820F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производственная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820FC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практики</w:t>
      </w:r>
      <w:r w:rsidRPr="0030373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постоянными базами практики являются: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РУП «Медтехника», </w:t>
      </w:r>
      <w:r w:rsidRPr="005A23D5">
        <w:rPr>
          <w:rFonts w:ascii="Times New Roman" w:hAnsi="Times New Roman" w:cs="Times New Roman"/>
          <w:sz w:val="24"/>
          <w:szCs w:val="24"/>
        </w:rPr>
        <w:t>Могилевск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A23D5">
        <w:rPr>
          <w:rFonts w:ascii="Times New Roman" w:hAnsi="Times New Roman" w:cs="Times New Roman"/>
          <w:sz w:val="24"/>
          <w:szCs w:val="24"/>
        </w:rPr>
        <w:t xml:space="preserve"> областн</w:t>
      </w:r>
      <w:r>
        <w:rPr>
          <w:rFonts w:ascii="Times New Roman" w:hAnsi="Times New Roman" w:cs="Times New Roman"/>
          <w:sz w:val="24"/>
          <w:szCs w:val="24"/>
        </w:rPr>
        <w:t xml:space="preserve">ая больница, </w:t>
      </w:r>
      <w:r w:rsidRPr="005A23D5">
        <w:rPr>
          <w:rFonts w:ascii="Times New Roman" w:hAnsi="Times New Roman" w:cs="Times New Roman"/>
          <w:sz w:val="26"/>
          <w:szCs w:val="26"/>
        </w:rPr>
        <w:t>Могилевск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областно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лечебно-диагностическ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A23D5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 здравоохранения Могилевской области (больницы, поликлиники)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 xml:space="preserve">, кафедра </w:t>
      </w:r>
      <w:r w:rsidR="002D0945" w:rsidRPr="00913E6B">
        <w:rPr>
          <w:rFonts w:ascii="Times New Roman" w:hAnsi="Times New Roman" w:cs="Times New Roman"/>
          <w:sz w:val="24"/>
          <w:szCs w:val="24"/>
        </w:rPr>
        <w:t>«</w:t>
      </w:r>
      <w:r w:rsidR="002D0945">
        <w:rPr>
          <w:rFonts w:ascii="Times New Roman" w:hAnsi="Times New Roman" w:cs="Times New Roman"/>
          <w:sz w:val="24"/>
          <w:szCs w:val="24"/>
        </w:rPr>
        <w:t>Физические методы контроля»</w:t>
      </w:r>
      <w:r w:rsidRPr="00303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6760DC" w:rsidRDefault="006760DC" w:rsidP="00E32DFC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DFC" w:rsidRPr="00E32DFC" w:rsidRDefault="00E32DFC" w:rsidP="00E32DFC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FC">
        <w:rPr>
          <w:rFonts w:ascii="Times New Roman" w:hAnsi="Times New Roman" w:cs="Times New Roman"/>
          <w:sz w:val="24"/>
          <w:szCs w:val="24"/>
        </w:rPr>
        <w:t>Белорусско-Российский университет располагает материально-технической базой, обеспечивающей проведение всех видов дисциплинарной и междисциплинарной подготовки, лабораторной и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30373F" w:rsidRPr="0030373F" w:rsidRDefault="0030373F" w:rsidP="0030373F">
      <w:pPr>
        <w:tabs>
          <w:tab w:val="left" w:pos="86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73F">
        <w:rPr>
          <w:rFonts w:ascii="Times New Roman" w:hAnsi="Times New Roman" w:cs="Times New Roman"/>
          <w:sz w:val="24"/>
          <w:szCs w:val="24"/>
        </w:rPr>
        <w:t>Большая часть читаемых лекционных курсов поддерживается циклами лабораторных работ с целью улучшения понимания теоретического материала, привития навыков работы с измерительной аппаратурой и овладения методиками выполнения эксперимента.</w:t>
      </w:r>
    </w:p>
    <w:p w:rsidR="007B69C9" w:rsidRPr="00E32DFC" w:rsidRDefault="00633318" w:rsidP="00E32D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Образовательный</w:t>
      </w:r>
      <w:r w:rsidR="00E32DFC" w:rsidRPr="00E32DFC">
        <w:rPr>
          <w:rFonts w:ascii="Times New Roman" w:hAnsi="Times New Roman" w:cs="Times New Roman"/>
          <w:spacing w:val="-3"/>
          <w:sz w:val="24"/>
          <w:szCs w:val="24"/>
        </w:rPr>
        <w:t xml:space="preserve"> процесс обеспечивают:</w:t>
      </w:r>
      <w:r w:rsidR="00E32DFC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аудитории с </w:t>
      </w:r>
      <w:r w:rsidR="00E32DFC">
        <w:rPr>
          <w:rFonts w:ascii="Times New Roman" w:hAnsi="Times New Roman" w:cs="Times New Roman"/>
          <w:sz w:val="24"/>
          <w:szCs w:val="24"/>
        </w:rPr>
        <w:t xml:space="preserve">мультимедийным </w:t>
      </w:r>
      <w:r w:rsidR="00E32DFC" w:rsidRPr="00E32DFC">
        <w:rPr>
          <w:rFonts w:ascii="Times New Roman" w:hAnsi="Times New Roman" w:cs="Times New Roman"/>
          <w:sz w:val="24"/>
          <w:szCs w:val="24"/>
        </w:rPr>
        <w:t>презентационным оборудованием, аудитории для практических занятий,</w:t>
      </w:r>
      <w:r w:rsidR="00E32DFC" w:rsidRPr="00E32D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E32DFC">
        <w:rPr>
          <w:rFonts w:ascii="Times New Roman" w:hAnsi="Times New Roman" w:cs="Times New Roman"/>
          <w:sz w:val="24"/>
          <w:szCs w:val="24"/>
        </w:rPr>
        <w:t xml:space="preserve">математического моделирования, 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E32DFC">
        <w:rPr>
          <w:rFonts w:ascii="Times New Roman" w:hAnsi="Times New Roman" w:cs="Times New Roman"/>
          <w:sz w:val="24"/>
          <w:szCs w:val="24"/>
        </w:rPr>
        <w:t>и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 электротехники и электроники, лаборатория </w:t>
      </w:r>
      <w:r w:rsidR="00E32DFC">
        <w:rPr>
          <w:rFonts w:ascii="Times New Roman" w:hAnsi="Times New Roman" w:cs="Times New Roman"/>
          <w:sz w:val="24"/>
          <w:szCs w:val="24"/>
        </w:rPr>
        <w:t>контрольно-измерительной техники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, </w:t>
      </w:r>
      <w:r w:rsidR="00E32DFC">
        <w:rPr>
          <w:rFonts w:ascii="Times New Roman" w:hAnsi="Times New Roman" w:cs="Times New Roman"/>
          <w:sz w:val="24"/>
          <w:szCs w:val="24"/>
        </w:rPr>
        <w:t>лаборатория диагностических и физиотерапевтических средств, лаборатория магнитных, оптических, ультразвуковых и тепловых аппаратов и систем</w:t>
      </w:r>
      <w:r w:rsidR="00E32DFC" w:rsidRPr="00E32DFC">
        <w:rPr>
          <w:rFonts w:ascii="Times New Roman" w:hAnsi="Times New Roman" w:cs="Times New Roman"/>
          <w:sz w:val="24"/>
          <w:szCs w:val="24"/>
        </w:rPr>
        <w:t xml:space="preserve">, а также измерительное и технологическое оборудование </w:t>
      </w:r>
      <w:r w:rsidR="00E32DFC">
        <w:rPr>
          <w:rFonts w:ascii="Times New Roman" w:hAnsi="Times New Roman" w:cs="Times New Roman"/>
          <w:sz w:val="24"/>
          <w:szCs w:val="24"/>
        </w:rPr>
        <w:t xml:space="preserve">РУП «Медтехника» и медицинские стационарные и мобильные аппараты и системы в филиале  </w:t>
      </w:r>
      <w:r w:rsidR="00E32DFC" w:rsidRPr="005A23D5">
        <w:rPr>
          <w:rFonts w:ascii="Times New Roman" w:hAnsi="Times New Roman" w:cs="Times New Roman"/>
          <w:sz w:val="24"/>
          <w:szCs w:val="24"/>
        </w:rPr>
        <w:t>в Могилевской областной больнице</w:t>
      </w:r>
      <w:r w:rsidR="00E32DFC" w:rsidRPr="00E32DFC">
        <w:rPr>
          <w:rFonts w:ascii="Times New Roman" w:hAnsi="Times New Roman" w:cs="Times New Roman"/>
          <w:sz w:val="24"/>
          <w:szCs w:val="24"/>
        </w:rPr>
        <w:t>. Каждый обучающийся во время самостоятельной подготовки обеспечен рабочим местом в компьютерном классе с выходом в Интернет</w:t>
      </w:r>
      <w:r w:rsidR="006760DC">
        <w:rPr>
          <w:rFonts w:ascii="Times New Roman" w:hAnsi="Times New Roman" w:cs="Times New Roman"/>
          <w:sz w:val="24"/>
          <w:szCs w:val="24"/>
        </w:rPr>
        <w:t>.</w:t>
      </w:r>
      <w:r w:rsidR="006760DC" w:rsidRPr="00E32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4DA3" w:rsidRDefault="000F4DA3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Профессорско-преподавательский состав </w:t>
      </w:r>
    </w:p>
    <w:p w:rsidR="006760DC" w:rsidRDefault="006760DC" w:rsidP="00560484">
      <w:pPr>
        <w:pStyle w:val="1"/>
        <w:rPr>
          <w:sz w:val="24"/>
          <w:szCs w:val="24"/>
        </w:rPr>
      </w:pPr>
    </w:p>
    <w:p w:rsidR="001E6CDD" w:rsidRPr="001E6CDD" w:rsidRDefault="00560484" w:rsidP="006B6D98">
      <w:pPr>
        <w:pStyle w:val="1"/>
        <w:rPr>
          <w:sz w:val="24"/>
          <w:szCs w:val="24"/>
        </w:rPr>
      </w:pPr>
      <w:r w:rsidRPr="003F061D">
        <w:rPr>
          <w:sz w:val="24"/>
          <w:szCs w:val="24"/>
        </w:rPr>
        <w:t xml:space="preserve">Для обеспечения </w:t>
      </w:r>
      <w:r w:rsidR="00633318">
        <w:rPr>
          <w:sz w:val="24"/>
          <w:szCs w:val="24"/>
        </w:rPr>
        <w:t xml:space="preserve">образовательного </w:t>
      </w:r>
      <w:r w:rsidRPr="003F061D">
        <w:rPr>
          <w:sz w:val="24"/>
          <w:szCs w:val="24"/>
        </w:rPr>
        <w:t xml:space="preserve">процесса по направлению </w:t>
      </w:r>
      <w:proofErr w:type="gramStart"/>
      <w:r w:rsidR="00C32218">
        <w:rPr>
          <w:spacing w:val="-3"/>
          <w:sz w:val="24"/>
          <w:szCs w:val="24"/>
        </w:rPr>
        <w:t xml:space="preserve">12.03.04 </w:t>
      </w:r>
      <w:r w:rsidR="00C32218" w:rsidRPr="00A57DA8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proofErr w:type="gramEnd"/>
      <w:r w:rsidRPr="003F061D">
        <w:rPr>
          <w:spacing w:val="-3"/>
          <w:sz w:val="24"/>
          <w:szCs w:val="24"/>
        </w:rPr>
        <w:t>Биотехнические системы и технологии</w:t>
      </w:r>
      <w:r>
        <w:rPr>
          <w:sz w:val="24"/>
          <w:szCs w:val="24"/>
        </w:rPr>
        <w:t>»</w:t>
      </w:r>
      <w:r w:rsidRPr="003F061D">
        <w:rPr>
          <w:sz w:val="24"/>
          <w:szCs w:val="24"/>
        </w:rPr>
        <w:t xml:space="preserve"> и </w:t>
      </w:r>
      <w:r w:rsidR="006B6D98">
        <w:rPr>
          <w:sz w:val="24"/>
          <w:szCs w:val="24"/>
        </w:rPr>
        <w:t>направленности (</w:t>
      </w:r>
      <w:r w:rsidRPr="003F061D">
        <w:rPr>
          <w:sz w:val="24"/>
          <w:szCs w:val="24"/>
        </w:rPr>
        <w:t>профилю</w:t>
      </w:r>
      <w:r w:rsidR="006B6D98">
        <w:rPr>
          <w:sz w:val="24"/>
          <w:szCs w:val="24"/>
        </w:rPr>
        <w:t>)</w:t>
      </w:r>
      <w:r w:rsidRPr="003F061D">
        <w:rPr>
          <w:sz w:val="24"/>
          <w:szCs w:val="24"/>
        </w:rPr>
        <w:t xml:space="preserve"> подготовки </w:t>
      </w:r>
      <w:r>
        <w:rPr>
          <w:spacing w:val="1"/>
          <w:sz w:val="24"/>
          <w:szCs w:val="24"/>
        </w:rPr>
        <w:t>«</w:t>
      </w:r>
      <w:r w:rsidRPr="003F061D">
        <w:rPr>
          <w:spacing w:val="1"/>
          <w:sz w:val="24"/>
          <w:szCs w:val="24"/>
        </w:rPr>
        <w:t>Биотехнические и медицинские аппараты и системы</w:t>
      </w:r>
      <w:r>
        <w:rPr>
          <w:spacing w:val="1"/>
          <w:sz w:val="24"/>
          <w:szCs w:val="24"/>
        </w:rPr>
        <w:t>»</w:t>
      </w:r>
      <w:r w:rsidRPr="003F061D">
        <w:rPr>
          <w:spacing w:val="1"/>
          <w:sz w:val="24"/>
          <w:szCs w:val="24"/>
        </w:rPr>
        <w:t xml:space="preserve"> </w:t>
      </w:r>
      <w:r w:rsidRPr="003F061D">
        <w:rPr>
          <w:sz w:val="24"/>
          <w:szCs w:val="24"/>
        </w:rPr>
        <w:t xml:space="preserve">создан стабильный коллектив высокопрофессиональных педагогов и опытных специалистов. </w:t>
      </w:r>
    </w:p>
    <w:p w:rsidR="00560484" w:rsidRPr="005A23D5" w:rsidRDefault="00560484" w:rsidP="005604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D5">
        <w:rPr>
          <w:rFonts w:ascii="Times New Roman" w:hAnsi="Times New Roman" w:cs="Times New Roman"/>
          <w:sz w:val="24"/>
          <w:szCs w:val="24"/>
        </w:rPr>
        <w:t>К преподаванию дисциплин, руководству производственной практикой, курсовыми и выпускными квалификационными работами привлекаются ведущие специалисты в области медицинского приборостроения и создания медицинских информационно-измерительных систем.</w:t>
      </w:r>
    </w:p>
    <w:p w:rsidR="00560484" w:rsidRPr="00560484" w:rsidRDefault="00560484" w:rsidP="005604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484">
        <w:rPr>
          <w:rFonts w:ascii="Times New Roman" w:hAnsi="Times New Roman" w:cs="Times New Roman"/>
          <w:sz w:val="24"/>
          <w:szCs w:val="24"/>
        </w:rPr>
        <w:t xml:space="preserve">Комплексное использование материально-технических и кадровых возможностей кафедры </w:t>
      </w:r>
      <w:r w:rsidR="005A23D5">
        <w:rPr>
          <w:rFonts w:ascii="Times New Roman" w:hAnsi="Times New Roman" w:cs="Times New Roman"/>
          <w:sz w:val="24"/>
          <w:szCs w:val="24"/>
        </w:rPr>
        <w:t>и вышеперечисленных учреждений здравоохранения г. Могилева</w:t>
      </w:r>
      <w:r w:rsidRPr="00560484">
        <w:rPr>
          <w:rFonts w:ascii="Times New Roman" w:hAnsi="Times New Roman" w:cs="Times New Roman"/>
          <w:sz w:val="24"/>
          <w:szCs w:val="24"/>
        </w:rPr>
        <w:t xml:space="preserve"> позволяет обеспечить высокий уровень подготовки специалистов.</w:t>
      </w:r>
    </w:p>
    <w:p w:rsidR="007B69C9" w:rsidRDefault="007B69C9" w:rsidP="0056048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9C9" w:rsidRDefault="007B69C9" w:rsidP="007B69C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Трудоустройство</w:t>
      </w:r>
    </w:p>
    <w:p w:rsidR="00B70FD5" w:rsidRPr="006B6D98" w:rsidRDefault="00B70FD5" w:rsidP="00C8700A">
      <w:pPr>
        <w:pStyle w:val="a4"/>
        <w:ind w:firstLine="709"/>
        <w:jc w:val="both"/>
        <w:rPr>
          <w:sz w:val="24"/>
          <w:szCs w:val="24"/>
        </w:rPr>
      </w:pPr>
      <w:r w:rsidRPr="00B70FD5">
        <w:rPr>
          <w:sz w:val="24"/>
          <w:szCs w:val="24"/>
        </w:rPr>
        <w:t>Сферы деятельности: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создание аппаратуры для диагностики, лечения, реабилитации и профилактики заболеваний человека;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>разработка компьютерных систем медико-биологического назначения;</w:t>
      </w:r>
      <w:r>
        <w:rPr>
          <w:sz w:val="24"/>
          <w:szCs w:val="24"/>
        </w:rPr>
        <w:t xml:space="preserve"> </w:t>
      </w:r>
      <w:r w:rsidRPr="00B70FD5">
        <w:rPr>
          <w:sz w:val="24"/>
          <w:szCs w:val="24"/>
        </w:rPr>
        <w:t xml:space="preserve">маркетинг и менеджмент в области медицинской </w:t>
      </w:r>
      <w:r w:rsidR="00E23529" w:rsidRPr="006B6D98">
        <w:rPr>
          <w:sz w:val="24"/>
          <w:szCs w:val="24"/>
        </w:rPr>
        <w:t xml:space="preserve">и экологической </w:t>
      </w:r>
      <w:r w:rsidRPr="006B6D98">
        <w:rPr>
          <w:sz w:val="24"/>
          <w:szCs w:val="24"/>
        </w:rPr>
        <w:t>техники; инженерное сопровождение сложной медицинской техники в лечебных учреждениях.</w:t>
      </w:r>
    </w:p>
    <w:p w:rsidR="00E23529" w:rsidRDefault="00B70FD5" w:rsidP="00C8700A">
      <w:pPr>
        <w:pStyle w:val="a4"/>
        <w:ind w:firstLine="709"/>
        <w:jc w:val="both"/>
        <w:rPr>
          <w:color w:val="000000"/>
          <w:sz w:val="24"/>
          <w:szCs w:val="24"/>
          <w:lang w:eastAsia="be-BY"/>
        </w:rPr>
      </w:pPr>
      <w:r w:rsidRPr="006B6D98">
        <w:rPr>
          <w:color w:val="000000"/>
          <w:sz w:val="24"/>
          <w:szCs w:val="24"/>
          <w:lang w:eastAsia="be-BY"/>
        </w:rPr>
        <w:t>Выпускники по биотехническим системам и технологиям</w:t>
      </w:r>
      <w:r w:rsidRPr="006B6D98">
        <w:rPr>
          <w:b/>
          <w:color w:val="000000"/>
          <w:sz w:val="24"/>
          <w:szCs w:val="24"/>
        </w:rPr>
        <w:t xml:space="preserve"> </w:t>
      </w:r>
      <w:r w:rsidRPr="006B6D98">
        <w:rPr>
          <w:color w:val="000000"/>
          <w:sz w:val="24"/>
          <w:szCs w:val="24"/>
          <w:lang w:eastAsia="be-BY"/>
        </w:rPr>
        <w:t xml:space="preserve">востребованы в </w:t>
      </w:r>
      <w:r w:rsidR="00C8700A" w:rsidRPr="006B6D98">
        <w:rPr>
          <w:color w:val="000000"/>
          <w:sz w:val="24"/>
          <w:szCs w:val="24"/>
          <w:lang w:eastAsia="be-BY"/>
        </w:rPr>
        <w:t xml:space="preserve">региональных (Могилевская, Гомельская и Витебская области) </w:t>
      </w:r>
      <w:r w:rsidRPr="006B6D98">
        <w:rPr>
          <w:color w:val="000000"/>
          <w:sz w:val="24"/>
          <w:szCs w:val="24"/>
          <w:lang w:eastAsia="be-BY"/>
        </w:rPr>
        <w:t>учреждениях практического здравоохранения, в организациях – разработчиках и производителях медицинской техники, в лабораториях и поликлиниках, медицинских центрах, на предприятиях, занимающихся продажей и сервисным обслуживанием медицинской</w:t>
      </w:r>
      <w:r w:rsidR="00C8700A" w:rsidRPr="006B6D98">
        <w:rPr>
          <w:color w:val="000000"/>
          <w:sz w:val="24"/>
          <w:szCs w:val="24"/>
          <w:lang w:eastAsia="be-BY"/>
        </w:rPr>
        <w:t xml:space="preserve"> </w:t>
      </w:r>
      <w:r w:rsidR="00E23529" w:rsidRPr="006B6D98">
        <w:rPr>
          <w:color w:val="000000"/>
          <w:sz w:val="24"/>
          <w:szCs w:val="24"/>
          <w:lang w:eastAsia="be-BY"/>
        </w:rPr>
        <w:t xml:space="preserve">и экологической </w:t>
      </w:r>
      <w:r w:rsidRPr="006B6D98">
        <w:rPr>
          <w:color w:val="000000"/>
          <w:sz w:val="24"/>
          <w:szCs w:val="24"/>
          <w:lang w:eastAsia="be-BY"/>
        </w:rPr>
        <w:t>техники.</w:t>
      </w:r>
      <w:r w:rsidR="00C8700A" w:rsidRPr="006B6D98">
        <w:rPr>
          <w:color w:val="000000"/>
          <w:sz w:val="24"/>
          <w:szCs w:val="24"/>
          <w:lang w:eastAsia="be-BY"/>
        </w:rPr>
        <w:t xml:space="preserve"> </w:t>
      </w:r>
      <w:r w:rsidRPr="006B6D98">
        <w:rPr>
          <w:color w:val="000000"/>
          <w:sz w:val="24"/>
          <w:szCs w:val="24"/>
          <w:lang w:eastAsia="be-BY"/>
        </w:rPr>
        <w:t xml:space="preserve">Они работают в крупных клиниках и больницах, институтах и организациях, осуществляющих разработку и обслуживание новых современных видов </w:t>
      </w:r>
      <w:r w:rsidR="00C8700A" w:rsidRPr="006B6D98">
        <w:rPr>
          <w:color w:val="000000"/>
          <w:sz w:val="24"/>
          <w:szCs w:val="24"/>
          <w:lang w:eastAsia="be-BY"/>
        </w:rPr>
        <w:t>м</w:t>
      </w:r>
      <w:r w:rsidRPr="006B6D98">
        <w:rPr>
          <w:color w:val="000000"/>
          <w:sz w:val="24"/>
          <w:szCs w:val="24"/>
          <w:lang w:eastAsia="be-BY"/>
        </w:rPr>
        <w:t>едицинской</w:t>
      </w:r>
      <w:r w:rsidR="00E23529" w:rsidRPr="006B6D98">
        <w:rPr>
          <w:color w:val="000000"/>
          <w:sz w:val="24"/>
          <w:szCs w:val="24"/>
          <w:lang w:eastAsia="be-BY"/>
        </w:rPr>
        <w:t xml:space="preserve"> и экологической</w:t>
      </w:r>
      <w:r w:rsidRPr="006B6D98">
        <w:rPr>
          <w:color w:val="000000"/>
          <w:sz w:val="24"/>
          <w:szCs w:val="24"/>
          <w:lang w:eastAsia="be-BY"/>
        </w:rPr>
        <w:t xml:space="preserve"> техники и оборудования.</w:t>
      </w:r>
    </w:p>
    <w:p w:rsidR="00B70FD5" w:rsidRPr="00B70FD5" w:rsidRDefault="00C8700A" w:rsidP="00C8700A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color w:val="000000"/>
          <w:sz w:val="24"/>
          <w:szCs w:val="24"/>
          <w:lang w:eastAsia="be-BY"/>
        </w:rPr>
        <w:t xml:space="preserve"> </w:t>
      </w:r>
      <w:r w:rsidR="00B70FD5" w:rsidRPr="00B70FD5">
        <w:rPr>
          <w:color w:val="000000"/>
          <w:sz w:val="24"/>
          <w:szCs w:val="24"/>
          <w:lang w:eastAsia="be-BY"/>
        </w:rPr>
        <w:br/>
      </w:r>
    </w:p>
    <w:sectPr w:rsidR="00B70FD5" w:rsidRPr="00B70FD5" w:rsidSect="00FC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C7648"/>
    <w:multiLevelType w:val="multilevel"/>
    <w:tmpl w:val="1334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E1A78"/>
    <w:multiLevelType w:val="multilevel"/>
    <w:tmpl w:val="C15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13AD6"/>
    <w:multiLevelType w:val="hybridMultilevel"/>
    <w:tmpl w:val="D102D83A"/>
    <w:lvl w:ilvl="0" w:tplc="A44C8280">
      <w:start w:val="1"/>
      <w:numFmt w:val="bullet"/>
      <w:lvlText w:val=""/>
      <w:lvlJc w:val="left"/>
      <w:pPr>
        <w:tabs>
          <w:tab w:val="num" w:pos="2121"/>
        </w:tabs>
        <w:ind w:left="212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52EC6E53"/>
    <w:multiLevelType w:val="singleLevel"/>
    <w:tmpl w:val="610A25C4"/>
    <w:lvl w:ilvl="0">
      <w:start w:val="1"/>
      <w:numFmt w:val="decimal"/>
      <w:lvlText w:val="4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5" w15:restartNumberingAfterBreak="0">
    <w:nsid w:val="532203E0"/>
    <w:multiLevelType w:val="multilevel"/>
    <w:tmpl w:val="A78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A55CD"/>
    <w:multiLevelType w:val="multilevel"/>
    <w:tmpl w:val="B6A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B"/>
    <w:rsid w:val="000047FC"/>
    <w:rsid w:val="00051219"/>
    <w:rsid w:val="00085F35"/>
    <w:rsid w:val="000B3A19"/>
    <w:rsid w:val="000E0078"/>
    <w:rsid w:val="000F4DA3"/>
    <w:rsid w:val="000F627E"/>
    <w:rsid w:val="001105FF"/>
    <w:rsid w:val="00111EC1"/>
    <w:rsid w:val="00114274"/>
    <w:rsid w:val="001D4DB0"/>
    <w:rsid w:val="001E080B"/>
    <w:rsid w:val="001E4662"/>
    <w:rsid w:val="001E6CDD"/>
    <w:rsid w:val="0021638E"/>
    <w:rsid w:val="002353C6"/>
    <w:rsid w:val="002462D8"/>
    <w:rsid w:val="00246500"/>
    <w:rsid w:val="00251F6D"/>
    <w:rsid w:val="0029638E"/>
    <w:rsid w:val="002B45D3"/>
    <w:rsid w:val="002C34CC"/>
    <w:rsid w:val="002D0945"/>
    <w:rsid w:val="0030373F"/>
    <w:rsid w:val="003267E9"/>
    <w:rsid w:val="00343B7E"/>
    <w:rsid w:val="0035136C"/>
    <w:rsid w:val="003E2E18"/>
    <w:rsid w:val="00440752"/>
    <w:rsid w:val="004411E5"/>
    <w:rsid w:val="004820FC"/>
    <w:rsid w:val="004C62E6"/>
    <w:rsid w:val="00512595"/>
    <w:rsid w:val="00525CED"/>
    <w:rsid w:val="00536EFA"/>
    <w:rsid w:val="0055626E"/>
    <w:rsid w:val="00560484"/>
    <w:rsid w:val="00562CE9"/>
    <w:rsid w:val="00571A42"/>
    <w:rsid w:val="005A23D5"/>
    <w:rsid w:val="005E2DBB"/>
    <w:rsid w:val="00633318"/>
    <w:rsid w:val="006760DC"/>
    <w:rsid w:val="006866CD"/>
    <w:rsid w:val="00695BC4"/>
    <w:rsid w:val="006B6D98"/>
    <w:rsid w:val="007001EA"/>
    <w:rsid w:val="00704C8E"/>
    <w:rsid w:val="00762D43"/>
    <w:rsid w:val="00771BFA"/>
    <w:rsid w:val="007B69C9"/>
    <w:rsid w:val="007F0E2E"/>
    <w:rsid w:val="0080285F"/>
    <w:rsid w:val="00831D7C"/>
    <w:rsid w:val="00852F51"/>
    <w:rsid w:val="008722A8"/>
    <w:rsid w:val="008B2763"/>
    <w:rsid w:val="008D55F4"/>
    <w:rsid w:val="008E2103"/>
    <w:rsid w:val="00913E6B"/>
    <w:rsid w:val="009704A6"/>
    <w:rsid w:val="00980903"/>
    <w:rsid w:val="00987D2E"/>
    <w:rsid w:val="00995F98"/>
    <w:rsid w:val="009A2271"/>
    <w:rsid w:val="009B09DA"/>
    <w:rsid w:val="009C0DF9"/>
    <w:rsid w:val="009E09F5"/>
    <w:rsid w:val="009E1101"/>
    <w:rsid w:val="00A33F89"/>
    <w:rsid w:val="00A57DA8"/>
    <w:rsid w:val="00A725C1"/>
    <w:rsid w:val="00AD3626"/>
    <w:rsid w:val="00AF187F"/>
    <w:rsid w:val="00B0407C"/>
    <w:rsid w:val="00B11987"/>
    <w:rsid w:val="00B41C9E"/>
    <w:rsid w:val="00B52CAA"/>
    <w:rsid w:val="00B70FD5"/>
    <w:rsid w:val="00B75B4F"/>
    <w:rsid w:val="00B8321E"/>
    <w:rsid w:val="00BA265B"/>
    <w:rsid w:val="00BB6881"/>
    <w:rsid w:val="00BC32A6"/>
    <w:rsid w:val="00BE697B"/>
    <w:rsid w:val="00BE7C72"/>
    <w:rsid w:val="00C32218"/>
    <w:rsid w:val="00C706E1"/>
    <w:rsid w:val="00C8700A"/>
    <w:rsid w:val="00CB4D3B"/>
    <w:rsid w:val="00D0161D"/>
    <w:rsid w:val="00D64650"/>
    <w:rsid w:val="00D85B52"/>
    <w:rsid w:val="00D92F5C"/>
    <w:rsid w:val="00E23529"/>
    <w:rsid w:val="00E24D33"/>
    <w:rsid w:val="00E32DFC"/>
    <w:rsid w:val="00E721CA"/>
    <w:rsid w:val="00E8137E"/>
    <w:rsid w:val="00E81670"/>
    <w:rsid w:val="00F51F6F"/>
    <w:rsid w:val="00FC25C1"/>
    <w:rsid w:val="00FF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309CEE-D7DD-473B-8C4F-B9F3F91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A57DA8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szCs w:val="21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60484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343B7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uiPriority w:val="99"/>
    <w:rsid w:val="00343B7E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link w:val="5"/>
    <w:rsid w:val="00A57DA8"/>
    <w:rPr>
      <w:rFonts w:ascii="Times New Roman" w:eastAsia="Times New Roman" w:hAnsi="Times New Roman"/>
      <w:b/>
      <w:bCs/>
      <w:sz w:val="22"/>
      <w:szCs w:val="21"/>
    </w:rPr>
  </w:style>
  <w:style w:type="character" w:styleId="a3">
    <w:name w:val="Hyperlink"/>
    <w:rsid w:val="0080285F"/>
    <w:rPr>
      <w:color w:val="0000FF"/>
      <w:u w:val="single"/>
    </w:rPr>
  </w:style>
  <w:style w:type="character" w:customStyle="1" w:styleId="60">
    <w:name w:val="Заголовок 6 Знак"/>
    <w:link w:val="6"/>
    <w:semiHidden/>
    <w:rsid w:val="005604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">
    <w:name w:val="1"/>
    <w:basedOn w:val="a"/>
    <w:rsid w:val="0056048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E6CDD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xt">
    <w:name w:val="txt"/>
    <w:basedOn w:val="a"/>
    <w:rsid w:val="00B70F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Style7">
    <w:name w:val="Style7"/>
    <w:basedOn w:val="a"/>
    <w:uiPriority w:val="99"/>
    <w:rsid w:val="00BB688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B6881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B6881"/>
    <w:pPr>
      <w:widowControl w:val="0"/>
      <w:autoSpaceDE w:val="0"/>
      <w:autoSpaceDN w:val="0"/>
      <w:adjustRightInd w:val="0"/>
      <w:spacing w:line="456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">
    <w:name w:val="Font Style31"/>
    <w:uiPriority w:val="99"/>
    <w:rsid w:val="00BB6881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BB6881"/>
    <w:rPr>
      <w:rFonts w:ascii="Arial" w:hAnsi="Arial" w:cs="Arial"/>
      <w:sz w:val="18"/>
      <w:szCs w:val="18"/>
    </w:rPr>
  </w:style>
  <w:style w:type="paragraph" w:customStyle="1" w:styleId="Style16">
    <w:name w:val="Style16"/>
    <w:basedOn w:val="a"/>
    <w:uiPriority w:val="99"/>
    <w:rsid w:val="00BB6881"/>
    <w:pPr>
      <w:widowControl w:val="0"/>
      <w:autoSpaceDE w:val="0"/>
      <w:autoSpaceDN w:val="0"/>
      <w:adjustRightInd w:val="0"/>
      <w:spacing w:line="230" w:lineRule="exact"/>
      <w:ind w:firstLine="55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E080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4B41-D978-42B1-AFDF-F025D22D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20504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 Печковская</cp:lastModifiedBy>
  <cp:revision>5</cp:revision>
  <dcterms:created xsi:type="dcterms:W3CDTF">2018-12-27T10:23:00Z</dcterms:created>
  <dcterms:modified xsi:type="dcterms:W3CDTF">2018-12-27T10:30:00Z</dcterms:modified>
</cp:coreProperties>
</file>